
<file path=[Content_Types].xml><?xml version="1.0" encoding="utf-8"?>
<Types xmlns="http://schemas.openxmlformats.org/package/2006/content-types">
  <Default Extension="bin" ContentType="application/vnd.openxmlformats-officedocument.oleObject"/>
  <Default Extension="gif" ContentType="image/gi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6.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7.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58345" w14:textId="77777777" w:rsidR="009E75B5" w:rsidRPr="00E600BC" w:rsidRDefault="009E75B5" w:rsidP="00236769">
      <w:pPr>
        <w:tabs>
          <w:tab w:val="right" w:pos="8640"/>
        </w:tabs>
        <w:jc w:val="center"/>
        <w:rPr>
          <w:rFonts w:ascii="Arial" w:hAnsi="Arial" w:cs="Arial"/>
          <w:spacing w:val="80"/>
          <w:sz w:val="40"/>
        </w:rPr>
      </w:pPr>
      <w:bookmarkStart w:id="0" w:name="_Toc109554906"/>
      <w:bookmarkStart w:id="1" w:name="_Toc112839680"/>
    </w:p>
    <w:p w14:paraId="04D9CEF4" w14:textId="77777777" w:rsidR="009E75B5" w:rsidRPr="00E600BC" w:rsidRDefault="009E75B5" w:rsidP="009E75B5">
      <w:pPr>
        <w:jc w:val="center"/>
        <w:rPr>
          <w:rFonts w:ascii="Arial" w:hAnsi="Arial" w:cs="Arial"/>
          <w:b/>
          <w:sz w:val="32"/>
          <w:szCs w:val="32"/>
        </w:rPr>
      </w:pPr>
    </w:p>
    <w:p w14:paraId="32E514CC" w14:textId="77777777" w:rsidR="009E75B5" w:rsidRPr="00E600BC" w:rsidRDefault="009E75B5" w:rsidP="009E75B5">
      <w:pPr>
        <w:jc w:val="center"/>
        <w:rPr>
          <w:rFonts w:ascii="Arial" w:hAnsi="Arial" w:cs="Arial"/>
          <w:b/>
          <w:sz w:val="32"/>
          <w:szCs w:val="32"/>
        </w:rPr>
      </w:pPr>
    </w:p>
    <w:p w14:paraId="195BABC1" w14:textId="77777777" w:rsidR="009E75B5" w:rsidRPr="00E600BC" w:rsidRDefault="00611362" w:rsidP="009E75B5">
      <w:pPr>
        <w:jc w:val="center"/>
        <w:rPr>
          <w:rFonts w:ascii="Arial" w:hAnsi="Arial" w:cs="Arial"/>
          <w:b/>
          <w:sz w:val="32"/>
          <w:szCs w:val="32"/>
        </w:rPr>
      </w:pPr>
      <w:r>
        <w:rPr>
          <w:rFonts w:ascii="Arial" w:hAnsi="Arial" w:cs="Arial"/>
          <w:b/>
          <w:sz w:val="32"/>
          <w:szCs w:val="32"/>
        </w:rPr>
        <w:object w:dxaOrig="1440" w:dyaOrig="1440" w14:anchorId="33DFB8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246.3pt;margin-top:87pt;width:108.3pt;height:90pt;z-index:251667456;mso-position-horizontal-relative:page;mso-position-vertical-relative:page">
            <v:imagedata r:id="rId8" o:title=""/>
            <w10:wrap type="square" anchorx="page" anchory="page"/>
            <w10:anchorlock/>
          </v:shape>
          <o:OLEObject Type="Embed" ProgID="MSPhotoEd.3" ShapeID="_x0000_s2052" DrawAspect="Content" ObjectID="_1738392758" r:id="rId9"/>
        </w:object>
      </w:r>
    </w:p>
    <w:p w14:paraId="6CD8D630" w14:textId="77777777" w:rsidR="009E75B5" w:rsidRPr="00E600BC" w:rsidRDefault="009E75B5" w:rsidP="009E75B5">
      <w:pPr>
        <w:jc w:val="center"/>
        <w:rPr>
          <w:rFonts w:ascii="Trebuchet MS" w:hAnsi="Trebuchet MS" w:cs="Arial"/>
          <w:spacing w:val="80"/>
          <w:sz w:val="40"/>
        </w:rPr>
      </w:pPr>
      <w:r w:rsidRPr="00E600BC">
        <w:rPr>
          <w:rFonts w:ascii="Trebuchet MS" w:hAnsi="Trebuchet MS" w:cs="Arial"/>
          <w:b/>
          <w:sz w:val="32"/>
          <w:szCs w:val="32"/>
        </w:rPr>
        <w:t>Government of Jamaica</w:t>
      </w:r>
    </w:p>
    <w:p w14:paraId="559DEFCA" w14:textId="77777777" w:rsidR="009E75B5" w:rsidRPr="005675FA" w:rsidRDefault="00AD2DCA" w:rsidP="005675FA">
      <w:pPr>
        <w:jc w:val="center"/>
        <w:rPr>
          <w:rFonts w:ascii="Arial" w:hAnsi="Arial" w:cs="Arial"/>
          <w:spacing w:val="80"/>
          <w:sz w:val="56"/>
          <w:szCs w:val="56"/>
        </w:rPr>
      </w:pPr>
      <w:bookmarkStart w:id="2" w:name="_Hlk5194226"/>
      <w:r w:rsidRPr="008F70E7">
        <w:rPr>
          <w:rFonts w:ascii="Arial" w:hAnsi="Arial" w:cs="Arial"/>
          <w:spacing w:val="80"/>
          <w:sz w:val="56"/>
          <w:szCs w:val="56"/>
        </w:rPr>
        <w:t>Public Procurement</w:t>
      </w:r>
      <w:r w:rsidR="005675FA">
        <w:rPr>
          <w:rFonts w:ascii="Arial" w:hAnsi="Arial" w:cs="Arial"/>
          <w:spacing w:val="80"/>
          <w:sz w:val="56"/>
          <w:szCs w:val="56"/>
        </w:rPr>
        <w:t xml:space="preserve"> </w:t>
      </w:r>
      <w:r w:rsidRPr="008F70E7">
        <w:rPr>
          <w:rFonts w:ascii="Arial" w:hAnsi="Arial" w:cs="Arial"/>
          <w:spacing w:val="80"/>
          <w:sz w:val="56"/>
          <w:szCs w:val="56"/>
        </w:rPr>
        <w:t>Standard Bidding Document</w:t>
      </w:r>
    </w:p>
    <w:bookmarkEnd w:id="2"/>
    <w:p w14:paraId="2704F811" w14:textId="77777777" w:rsidR="00AD2DCA" w:rsidRDefault="00AD2DCA" w:rsidP="00236769">
      <w:pPr>
        <w:spacing w:after="0" w:line="240" w:lineRule="auto"/>
        <w:ind w:left="-1440" w:right="-1053"/>
        <w:rPr>
          <w:rFonts w:ascii="Trebuchet MS" w:hAnsi="Trebuchet MS"/>
          <w:spacing w:val="80"/>
          <w:sz w:val="56"/>
          <w:szCs w:val="56"/>
        </w:rPr>
      </w:pPr>
    </w:p>
    <w:p w14:paraId="04AD7C4C" w14:textId="77777777" w:rsidR="00495C60" w:rsidRPr="00236769" w:rsidRDefault="00495C60" w:rsidP="00236769">
      <w:pPr>
        <w:spacing w:line="240" w:lineRule="auto"/>
        <w:ind w:left="2160" w:firstLine="720"/>
        <w:rPr>
          <w:rFonts w:ascii="Trebuchet MS" w:hAnsi="Trebuchet MS"/>
          <w:b/>
          <w:sz w:val="56"/>
          <w:szCs w:val="56"/>
        </w:rPr>
      </w:pPr>
      <w:bookmarkStart w:id="3" w:name="_Hlk5194308"/>
      <w:r w:rsidRPr="00236769">
        <w:rPr>
          <w:rFonts w:ascii="Trebuchet MS" w:hAnsi="Trebuchet MS"/>
          <w:b/>
          <w:spacing w:val="80"/>
          <w:sz w:val="56"/>
          <w:szCs w:val="56"/>
        </w:rPr>
        <w:t>ANNEX CS5</w:t>
      </w:r>
    </w:p>
    <w:bookmarkEnd w:id="3"/>
    <w:p w14:paraId="0E86141A" w14:textId="77777777" w:rsidR="009E75B5" w:rsidRPr="00E600BC" w:rsidRDefault="009E75B5" w:rsidP="009E75B5">
      <w:pPr>
        <w:jc w:val="center"/>
        <w:rPr>
          <w:rFonts w:ascii="Trebuchet MS" w:hAnsi="Trebuchet MS" w:cs="Arial"/>
          <w:b/>
          <w:sz w:val="52"/>
          <w:szCs w:val="52"/>
        </w:rPr>
      </w:pPr>
      <w:r w:rsidRPr="00E600BC">
        <w:rPr>
          <w:rFonts w:ascii="Trebuchet MS" w:hAnsi="Trebuchet MS" w:cs="Arial"/>
          <w:b/>
          <w:sz w:val="52"/>
          <w:szCs w:val="52"/>
        </w:rPr>
        <w:t>Procurement of Consulting Services</w:t>
      </w:r>
    </w:p>
    <w:p w14:paraId="48BDEE87" w14:textId="77777777" w:rsidR="0059652D" w:rsidRPr="00E600BC" w:rsidRDefault="0059652D" w:rsidP="009E75B5">
      <w:pPr>
        <w:jc w:val="center"/>
        <w:rPr>
          <w:rFonts w:ascii="Trebuchet MS" w:hAnsi="Trebuchet MS" w:cs="Arial"/>
          <w:b/>
          <w:sz w:val="52"/>
          <w:szCs w:val="52"/>
        </w:rPr>
      </w:pPr>
    </w:p>
    <w:p w14:paraId="39749D04" w14:textId="77777777" w:rsidR="009E75B5" w:rsidRPr="00E600BC" w:rsidRDefault="00156B0A">
      <w:pPr>
        <w:jc w:val="center"/>
        <w:rPr>
          <w:rFonts w:ascii="Trebuchet MS" w:hAnsi="Trebuchet MS" w:cs="Arial"/>
          <w:b/>
          <w:sz w:val="84"/>
        </w:rPr>
      </w:pPr>
      <w:r w:rsidRPr="00E600BC">
        <w:rPr>
          <w:rFonts w:ascii="Trebuchet MS" w:hAnsi="Trebuchet MS" w:cs="Arial"/>
          <w:b/>
          <w:sz w:val="52"/>
          <w:szCs w:val="52"/>
        </w:rPr>
        <w:t>National</w:t>
      </w:r>
      <w:r w:rsidR="009E75B5" w:rsidRPr="00E600BC">
        <w:rPr>
          <w:rFonts w:ascii="Trebuchet MS" w:hAnsi="Trebuchet MS" w:cs="Arial"/>
          <w:b/>
          <w:sz w:val="52"/>
          <w:szCs w:val="52"/>
        </w:rPr>
        <w:t xml:space="preserve"> Competitive </w:t>
      </w:r>
      <w:r w:rsidR="00AA49B1" w:rsidRPr="00E600BC">
        <w:rPr>
          <w:rFonts w:ascii="Trebuchet MS" w:hAnsi="Trebuchet MS" w:cs="Arial"/>
          <w:b/>
          <w:sz w:val="52"/>
          <w:szCs w:val="52"/>
        </w:rPr>
        <w:t>Bidding</w:t>
      </w:r>
      <w:r w:rsidR="00AA49B1">
        <w:rPr>
          <w:rFonts w:ascii="Trebuchet MS" w:hAnsi="Trebuchet MS" w:cs="Arial"/>
          <w:b/>
          <w:sz w:val="52"/>
          <w:szCs w:val="52"/>
        </w:rPr>
        <w:t xml:space="preserve"> (</w:t>
      </w:r>
      <w:r w:rsidR="007B4911">
        <w:rPr>
          <w:rFonts w:ascii="Trebuchet MS" w:hAnsi="Trebuchet MS" w:cs="Arial"/>
          <w:b/>
          <w:sz w:val="52"/>
          <w:szCs w:val="52"/>
        </w:rPr>
        <w:t>NCB)</w:t>
      </w:r>
    </w:p>
    <w:p w14:paraId="49B8727A" w14:textId="77777777" w:rsidR="009E75B5" w:rsidRPr="00E600BC" w:rsidRDefault="009E75B5" w:rsidP="009E75B5">
      <w:pPr>
        <w:jc w:val="center"/>
        <w:rPr>
          <w:rFonts w:ascii="Trebuchet MS" w:hAnsi="Trebuchet MS" w:cs="Arial"/>
          <w:b/>
          <w:sz w:val="52"/>
        </w:rPr>
      </w:pPr>
    </w:p>
    <w:p w14:paraId="440C8BDC" w14:textId="77777777" w:rsidR="009E75B5" w:rsidRPr="00E600BC" w:rsidRDefault="009E75B5" w:rsidP="009E75B5">
      <w:pPr>
        <w:jc w:val="center"/>
        <w:rPr>
          <w:rFonts w:ascii="Trebuchet MS" w:hAnsi="Trebuchet MS" w:cs="Arial"/>
          <w:b/>
          <w:sz w:val="44"/>
        </w:rPr>
      </w:pPr>
    </w:p>
    <w:p w14:paraId="305E5316" w14:textId="77777777" w:rsidR="009E75B5" w:rsidRPr="00E600BC" w:rsidRDefault="009E75B5" w:rsidP="00A112A4">
      <w:pPr>
        <w:pStyle w:val="SectionXHeader3"/>
      </w:pPr>
    </w:p>
    <w:p w14:paraId="2DA63681" w14:textId="77777777" w:rsidR="009E75B5" w:rsidRDefault="009E75B5" w:rsidP="00236769">
      <w:pPr>
        <w:rPr>
          <w:rFonts w:ascii="Trebuchet MS" w:hAnsi="Trebuchet MS"/>
          <w:sz w:val="32"/>
          <w:szCs w:val="32"/>
        </w:rPr>
      </w:pPr>
    </w:p>
    <w:p w14:paraId="5C85BF97" w14:textId="77777777" w:rsidR="005675FA" w:rsidRPr="00E600BC" w:rsidRDefault="005675FA" w:rsidP="00236769">
      <w:pPr>
        <w:rPr>
          <w:rFonts w:ascii="Trebuchet MS" w:hAnsi="Trebuchet MS"/>
          <w:sz w:val="32"/>
          <w:szCs w:val="32"/>
        </w:rPr>
      </w:pPr>
    </w:p>
    <w:p w14:paraId="1213DDB3" w14:textId="77777777" w:rsidR="005675FA" w:rsidRDefault="005675FA" w:rsidP="00CC697D">
      <w:pPr>
        <w:tabs>
          <w:tab w:val="right" w:leader="dot" w:pos="8640"/>
        </w:tabs>
        <w:spacing w:before="120" w:after="120" w:line="240" w:lineRule="auto"/>
        <w:jc w:val="center"/>
        <w:rPr>
          <w:rFonts w:ascii="Arial" w:eastAsia="Times New Roman" w:hAnsi="Arial" w:cs="Arial"/>
          <w:b/>
          <w:sz w:val="32"/>
          <w:szCs w:val="32"/>
        </w:rPr>
      </w:pPr>
    </w:p>
    <w:p w14:paraId="1F2CC757" w14:textId="77777777" w:rsidR="00F91742" w:rsidRPr="00E600BC" w:rsidRDefault="00F91742" w:rsidP="00CC697D">
      <w:pPr>
        <w:tabs>
          <w:tab w:val="right" w:leader="dot" w:pos="8640"/>
        </w:tabs>
        <w:spacing w:before="120" w:after="120" w:line="240" w:lineRule="auto"/>
        <w:jc w:val="center"/>
        <w:rPr>
          <w:rFonts w:ascii="Arial" w:eastAsia="Times New Roman" w:hAnsi="Arial" w:cs="Arial"/>
          <w:b/>
          <w:sz w:val="32"/>
          <w:szCs w:val="32"/>
        </w:rPr>
      </w:pPr>
      <w:r w:rsidRPr="00E600BC">
        <w:rPr>
          <w:rFonts w:ascii="Arial" w:eastAsia="Times New Roman" w:hAnsi="Arial" w:cs="Arial"/>
          <w:b/>
          <w:sz w:val="32"/>
          <w:szCs w:val="32"/>
        </w:rPr>
        <w:lastRenderedPageBreak/>
        <w:t>Foreword</w:t>
      </w:r>
    </w:p>
    <w:p w14:paraId="13E807A2" w14:textId="77777777" w:rsidR="00BC6F55" w:rsidRPr="00E600BC" w:rsidRDefault="00BC6F55" w:rsidP="00CC697D">
      <w:pPr>
        <w:tabs>
          <w:tab w:val="right" w:leader="dot" w:pos="8640"/>
        </w:tabs>
        <w:spacing w:before="120" w:after="120" w:line="240" w:lineRule="auto"/>
        <w:jc w:val="center"/>
        <w:rPr>
          <w:rFonts w:ascii="Arial" w:eastAsia="Times New Roman" w:hAnsi="Arial" w:cs="Arial"/>
          <w:b/>
          <w:sz w:val="32"/>
          <w:szCs w:val="32"/>
        </w:rPr>
      </w:pPr>
    </w:p>
    <w:p w14:paraId="4779A014" w14:textId="77777777" w:rsidR="00B6042E" w:rsidRDefault="00BC6F55" w:rsidP="00B6042E">
      <w:pPr>
        <w:jc w:val="both"/>
        <w:rPr>
          <w:rFonts w:ascii="Trebuchet MS" w:hAnsi="Trebuchet MS"/>
        </w:rPr>
      </w:pPr>
      <w:bookmarkStart w:id="4" w:name="_Hlk5194200"/>
      <w:r w:rsidRPr="00E600BC">
        <w:rPr>
          <w:rFonts w:ascii="Trebuchet MS" w:hAnsi="Trebuchet MS"/>
        </w:rPr>
        <w:t>Th</w:t>
      </w:r>
      <w:r w:rsidR="007777C3">
        <w:rPr>
          <w:rFonts w:ascii="Trebuchet MS" w:hAnsi="Trebuchet MS"/>
        </w:rPr>
        <w:t>is</w:t>
      </w:r>
      <w:r w:rsidRPr="00E600BC">
        <w:rPr>
          <w:rFonts w:ascii="Trebuchet MS" w:hAnsi="Trebuchet MS"/>
        </w:rPr>
        <w:t xml:space="preserve"> standard bidding document (SBD) for Procurement of Consulting </w:t>
      </w:r>
      <w:r w:rsidR="0004099F" w:rsidRPr="00E600BC">
        <w:rPr>
          <w:rFonts w:ascii="Trebuchet MS" w:hAnsi="Trebuchet MS"/>
        </w:rPr>
        <w:t>S</w:t>
      </w:r>
      <w:r w:rsidR="003641B6" w:rsidRPr="00E600BC">
        <w:rPr>
          <w:rFonts w:ascii="Trebuchet MS" w:hAnsi="Trebuchet MS"/>
        </w:rPr>
        <w:t>ervices</w:t>
      </w:r>
      <w:r w:rsidRPr="00E600BC">
        <w:rPr>
          <w:rFonts w:ascii="Trebuchet MS" w:hAnsi="Trebuchet MS"/>
        </w:rPr>
        <w:t xml:space="preserve"> ha</w:t>
      </w:r>
      <w:r w:rsidR="000F30DB">
        <w:rPr>
          <w:rFonts w:ascii="Trebuchet MS" w:hAnsi="Trebuchet MS"/>
        </w:rPr>
        <w:t>s</w:t>
      </w:r>
      <w:r w:rsidRPr="00E600BC">
        <w:rPr>
          <w:rFonts w:ascii="Trebuchet MS" w:hAnsi="Trebuchet MS"/>
        </w:rPr>
        <w:t xml:space="preserve"> been prepared by the Ministry of Finance (MOF). </w:t>
      </w:r>
      <w:r w:rsidR="007777C3">
        <w:rPr>
          <w:rFonts w:ascii="Trebuchet MS" w:hAnsi="Trebuchet MS"/>
        </w:rPr>
        <w:t>Its</w:t>
      </w:r>
      <w:r w:rsidRPr="00E600BC">
        <w:rPr>
          <w:rFonts w:ascii="Trebuchet MS" w:hAnsi="Trebuchet MS"/>
        </w:rPr>
        <w:t xml:space="preserve"> use is mandatory for the procurement of consulting </w:t>
      </w:r>
      <w:r w:rsidR="003641B6" w:rsidRPr="00E600BC">
        <w:rPr>
          <w:rFonts w:ascii="Trebuchet MS" w:hAnsi="Trebuchet MS"/>
        </w:rPr>
        <w:t>services</w:t>
      </w:r>
      <w:r w:rsidRPr="00E600BC">
        <w:rPr>
          <w:rFonts w:ascii="Trebuchet MS" w:hAnsi="Trebuchet MS"/>
        </w:rPr>
        <w:t xml:space="preserve"> through</w:t>
      </w:r>
      <w:r w:rsidR="007777C3">
        <w:rPr>
          <w:rFonts w:ascii="Trebuchet MS" w:hAnsi="Trebuchet MS"/>
        </w:rPr>
        <w:t xml:space="preserve"> </w:t>
      </w:r>
      <w:r w:rsidR="0059652D" w:rsidRPr="00E600BC">
        <w:rPr>
          <w:rFonts w:ascii="Trebuchet MS" w:hAnsi="Trebuchet MS"/>
        </w:rPr>
        <w:t>national competitive bidding</w:t>
      </w:r>
      <w:r w:rsidRPr="00E600BC">
        <w:rPr>
          <w:rFonts w:ascii="Trebuchet MS" w:hAnsi="Trebuchet MS"/>
        </w:rPr>
        <w:t xml:space="preserve">. </w:t>
      </w:r>
      <w:bookmarkStart w:id="5" w:name="_Hlk506215983"/>
    </w:p>
    <w:p w14:paraId="1FFEEB05" w14:textId="77777777" w:rsidR="00877035" w:rsidRPr="00B6042E" w:rsidRDefault="00B6042E" w:rsidP="00B6042E">
      <w:pPr>
        <w:jc w:val="both"/>
        <w:rPr>
          <w:rFonts w:ascii="Trebuchet MS" w:hAnsi="Trebuchet MS"/>
        </w:rPr>
      </w:pPr>
      <w:r w:rsidRPr="00383146">
        <w:rPr>
          <w:rFonts w:ascii="Trebuchet MS" w:eastAsia="Times New Roman" w:hAnsi="Trebuchet MS" w:cs="Times New Roman"/>
          <w:lang w:val="en-GB"/>
        </w:rPr>
        <w:t xml:space="preserve">The application of this SBD means the procuring entity would have established that this procurement is within the </w:t>
      </w:r>
      <w:r w:rsidRPr="00E600BC">
        <w:rPr>
          <w:rFonts w:ascii="Trebuchet MS" w:hAnsi="Trebuchet MS"/>
        </w:rPr>
        <w:t>national competitive bidding</w:t>
      </w:r>
      <w:r w:rsidRPr="00383146">
        <w:rPr>
          <w:rFonts w:ascii="Trebuchet MS" w:eastAsia="Times New Roman" w:hAnsi="Trebuchet MS" w:cs="Times New Roman"/>
          <w:lang w:val="en-GB"/>
        </w:rPr>
        <w:t xml:space="preserve"> procurement method threshold</w:t>
      </w:r>
      <w:r>
        <w:rPr>
          <w:rFonts w:ascii="Trebuchet MS" w:eastAsia="Times New Roman" w:hAnsi="Trebuchet MS" w:cs="Times New Roman"/>
          <w:lang w:val="en-GB"/>
        </w:rPr>
        <w:t>.</w:t>
      </w:r>
      <w:r w:rsidRPr="006B1D5D">
        <w:rPr>
          <w:rFonts w:ascii="Trebuchet MS" w:hAnsi="Trebuchet MS" w:cs="Calibri"/>
          <w:color w:val="000000"/>
          <w:lang w:val="en-JM" w:eastAsia="en-JM"/>
        </w:rPr>
        <w:t xml:space="preserve"> </w:t>
      </w:r>
      <w:r>
        <w:rPr>
          <w:rFonts w:ascii="Trebuchet MS" w:hAnsi="Trebuchet MS" w:cs="Calibri"/>
          <w:color w:val="000000"/>
          <w:lang w:val="en-JM" w:eastAsia="en-JM"/>
        </w:rPr>
        <w:t xml:space="preserve"> </w:t>
      </w:r>
      <w:r w:rsidRPr="006B1D5D">
        <w:rPr>
          <w:rFonts w:ascii="Trebuchet MS" w:hAnsi="Trebuchet MS" w:cs="Calibri"/>
          <w:color w:val="000000"/>
          <w:lang w:val="en-JM" w:eastAsia="en-JM"/>
        </w:rPr>
        <w:t xml:space="preserve"> Further edits to ensure compliance with the Act may be required by the Procuring Entity.</w:t>
      </w:r>
    </w:p>
    <w:p w14:paraId="118AEACC" w14:textId="77777777" w:rsidR="00877035" w:rsidRDefault="00877035" w:rsidP="00877035">
      <w:pPr>
        <w:jc w:val="both"/>
        <w:textAlignment w:val="baseline"/>
        <w:rPr>
          <w:rFonts w:ascii="Trebuchet MS" w:hAnsi="Trebuchet MS" w:cs="Calibri"/>
          <w:color w:val="000000"/>
          <w:lang w:val="en-JM" w:eastAsia="en-JM"/>
        </w:rPr>
      </w:pPr>
      <w:r w:rsidRPr="006B1D5D">
        <w:rPr>
          <w:rFonts w:ascii="Trebuchet MS" w:hAnsi="Trebuchet MS" w:cs="Calibri"/>
          <w:color w:val="000000"/>
          <w:lang w:val="en-JM" w:eastAsia="en-JM"/>
        </w:rPr>
        <w:t>Those wishing to submit comments or questions on this document or to obtain additional information should contact:</w:t>
      </w:r>
    </w:p>
    <w:p w14:paraId="195E4EA2" w14:textId="77777777" w:rsidR="00AD2DCA" w:rsidRDefault="00AD2DCA" w:rsidP="002C69AA">
      <w:pPr>
        <w:pStyle w:val="BodyText"/>
        <w:spacing w:line="320" w:lineRule="atLeast"/>
        <w:jc w:val="center"/>
        <w:rPr>
          <w:rFonts w:ascii="Trebuchet MS" w:hAnsi="Trebuchet MS"/>
        </w:rPr>
      </w:pPr>
    </w:p>
    <w:p w14:paraId="51FB4B02" w14:textId="77777777" w:rsidR="00AD2DCA" w:rsidRDefault="00AD2DCA" w:rsidP="002C69AA">
      <w:pPr>
        <w:pStyle w:val="BodyText"/>
        <w:spacing w:line="320" w:lineRule="atLeast"/>
        <w:jc w:val="center"/>
        <w:rPr>
          <w:rFonts w:ascii="Trebuchet MS" w:hAnsi="Trebuchet MS"/>
        </w:rPr>
      </w:pPr>
    </w:p>
    <w:p w14:paraId="3079615F" w14:textId="77777777" w:rsidR="002C69AA" w:rsidRPr="00E600BC" w:rsidRDefault="002C69AA" w:rsidP="002C69AA">
      <w:pPr>
        <w:pStyle w:val="BodyText"/>
        <w:spacing w:line="320" w:lineRule="atLeast"/>
        <w:jc w:val="center"/>
        <w:rPr>
          <w:rFonts w:ascii="Trebuchet MS" w:hAnsi="Trebuchet MS"/>
        </w:rPr>
      </w:pPr>
      <w:r w:rsidRPr="00E600BC">
        <w:rPr>
          <w:rFonts w:ascii="Trebuchet MS" w:hAnsi="Trebuchet MS"/>
        </w:rPr>
        <w:t xml:space="preserve">Chief </w:t>
      </w:r>
      <w:r w:rsidR="00470BD0">
        <w:rPr>
          <w:rFonts w:ascii="Trebuchet MS" w:hAnsi="Trebuchet MS"/>
        </w:rPr>
        <w:t xml:space="preserve">Public </w:t>
      </w:r>
      <w:r w:rsidRPr="00E600BC">
        <w:rPr>
          <w:rFonts w:ascii="Trebuchet MS" w:hAnsi="Trebuchet MS"/>
        </w:rPr>
        <w:t xml:space="preserve">Procurement </w:t>
      </w:r>
      <w:r w:rsidR="00470BD0">
        <w:rPr>
          <w:rFonts w:ascii="Trebuchet MS" w:hAnsi="Trebuchet MS"/>
        </w:rPr>
        <w:t xml:space="preserve">Policy </w:t>
      </w:r>
      <w:r w:rsidRPr="00E600BC">
        <w:rPr>
          <w:rFonts w:ascii="Trebuchet MS" w:hAnsi="Trebuchet MS"/>
        </w:rPr>
        <w:t>Officer,</w:t>
      </w:r>
    </w:p>
    <w:p w14:paraId="3B994497" w14:textId="77777777" w:rsidR="002C69AA" w:rsidRPr="00E600BC" w:rsidRDefault="002C69AA" w:rsidP="002C69AA">
      <w:pPr>
        <w:pStyle w:val="BodyText"/>
        <w:spacing w:line="320" w:lineRule="atLeast"/>
        <w:jc w:val="center"/>
        <w:rPr>
          <w:rFonts w:ascii="Trebuchet MS" w:hAnsi="Trebuchet MS"/>
        </w:rPr>
      </w:pPr>
      <w:r w:rsidRPr="00E600BC">
        <w:rPr>
          <w:rFonts w:ascii="Trebuchet MS" w:hAnsi="Trebuchet MS"/>
        </w:rPr>
        <w:t>Office of Public Procurement Policy,</w:t>
      </w:r>
    </w:p>
    <w:p w14:paraId="01E92ED9" w14:textId="77777777" w:rsidR="002C69AA" w:rsidRPr="00E600BC" w:rsidRDefault="002C69AA" w:rsidP="002C69AA">
      <w:pPr>
        <w:pStyle w:val="BodyText"/>
        <w:spacing w:line="320" w:lineRule="atLeast"/>
        <w:jc w:val="center"/>
        <w:rPr>
          <w:rFonts w:ascii="Trebuchet MS" w:hAnsi="Trebuchet MS"/>
        </w:rPr>
      </w:pPr>
      <w:r w:rsidRPr="00E600BC">
        <w:rPr>
          <w:rFonts w:ascii="Trebuchet MS" w:hAnsi="Trebuchet MS"/>
        </w:rPr>
        <w:t>30 National Heroes Circle</w:t>
      </w:r>
      <w:r w:rsidR="008C08D3">
        <w:rPr>
          <w:rFonts w:ascii="Trebuchet MS" w:hAnsi="Trebuchet MS"/>
        </w:rPr>
        <w:t>,</w:t>
      </w:r>
    </w:p>
    <w:p w14:paraId="69B6F413" w14:textId="77777777" w:rsidR="002C69AA" w:rsidRPr="00E600BC" w:rsidRDefault="002C69AA" w:rsidP="002C69AA">
      <w:pPr>
        <w:pStyle w:val="BodyText"/>
        <w:spacing w:line="320" w:lineRule="atLeast"/>
        <w:jc w:val="center"/>
        <w:rPr>
          <w:rFonts w:ascii="Trebuchet MS" w:hAnsi="Trebuchet MS"/>
        </w:rPr>
      </w:pPr>
      <w:r w:rsidRPr="00E600BC">
        <w:rPr>
          <w:rFonts w:ascii="Trebuchet MS" w:hAnsi="Trebuchet MS"/>
        </w:rPr>
        <w:t>Kingston</w:t>
      </w:r>
      <w:r w:rsidR="007777C3">
        <w:rPr>
          <w:rFonts w:ascii="Trebuchet MS" w:hAnsi="Trebuchet MS"/>
        </w:rPr>
        <w:t xml:space="preserve"> 4</w:t>
      </w:r>
      <w:r w:rsidR="008C08D3">
        <w:rPr>
          <w:rFonts w:ascii="Trebuchet MS" w:hAnsi="Trebuchet MS"/>
        </w:rPr>
        <w:t>.</w:t>
      </w:r>
    </w:p>
    <w:p w14:paraId="2ABE746B" w14:textId="77777777" w:rsidR="002C69AA" w:rsidRPr="00E600BC" w:rsidRDefault="002C69AA" w:rsidP="002C69AA">
      <w:pPr>
        <w:pStyle w:val="BodyText"/>
        <w:spacing w:line="320" w:lineRule="atLeast"/>
        <w:jc w:val="center"/>
        <w:rPr>
          <w:rFonts w:ascii="Trebuchet MS" w:hAnsi="Trebuchet MS"/>
        </w:rPr>
      </w:pPr>
      <w:r w:rsidRPr="00E600BC">
        <w:rPr>
          <w:rFonts w:ascii="Trebuchet MS" w:hAnsi="Trebuchet MS"/>
        </w:rPr>
        <w:t>Jamaica</w:t>
      </w:r>
    </w:p>
    <w:bookmarkEnd w:id="5"/>
    <w:p w14:paraId="6784EC7C" w14:textId="77777777" w:rsidR="00DC548E" w:rsidRPr="0008207B" w:rsidRDefault="00DC548E" w:rsidP="00DC548E">
      <w:pPr>
        <w:pStyle w:val="BodyText"/>
        <w:spacing w:line="320" w:lineRule="atLeast"/>
        <w:jc w:val="center"/>
        <w:rPr>
          <w:rFonts w:ascii="Trebuchet MS" w:hAnsi="Trebuchet MS"/>
          <w:b/>
        </w:rPr>
      </w:pPr>
      <w:r w:rsidRPr="00622CCD">
        <w:rPr>
          <w:rFonts w:ascii="Trebuchet MS" w:hAnsi="Trebuchet MS"/>
          <w:b/>
        </w:rPr>
        <w:t>opppcustomercare@mof.go</w:t>
      </w:r>
      <w:r>
        <w:rPr>
          <w:rFonts w:ascii="Trebuchet MS" w:hAnsi="Trebuchet MS"/>
          <w:b/>
        </w:rPr>
        <w:t>v</w:t>
      </w:r>
      <w:r w:rsidRPr="00622CCD">
        <w:rPr>
          <w:rFonts w:ascii="Trebuchet MS" w:hAnsi="Trebuchet MS"/>
          <w:b/>
        </w:rPr>
        <w:t>.jm</w:t>
      </w:r>
    </w:p>
    <w:bookmarkEnd w:id="4"/>
    <w:p w14:paraId="7171330D" w14:textId="77777777" w:rsidR="00F91742" w:rsidRPr="00E600BC" w:rsidRDefault="00F91742" w:rsidP="00F91742">
      <w:pPr>
        <w:tabs>
          <w:tab w:val="left" w:pos="720"/>
          <w:tab w:val="right" w:leader="dot" w:pos="8640"/>
        </w:tabs>
        <w:spacing w:after="0" w:line="240" w:lineRule="auto"/>
        <w:jc w:val="both"/>
        <w:rPr>
          <w:rFonts w:ascii="Arial" w:eastAsia="Times New Roman" w:hAnsi="Arial" w:cs="Arial"/>
          <w:sz w:val="24"/>
          <w:szCs w:val="24"/>
        </w:rPr>
      </w:pPr>
    </w:p>
    <w:p w14:paraId="1EC06A0B" w14:textId="77777777" w:rsidR="00F91742" w:rsidRPr="00E600BC" w:rsidRDefault="00F91742" w:rsidP="0004099F">
      <w:pPr>
        <w:spacing w:after="0" w:line="240" w:lineRule="auto"/>
        <w:jc w:val="center"/>
        <w:rPr>
          <w:rFonts w:ascii="Arial" w:eastAsia="Times New Roman" w:hAnsi="Arial" w:cs="Arial"/>
        </w:rPr>
      </w:pPr>
    </w:p>
    <w:p w14:paraId="56B0E643" w14:textId="77777777" w:rsidR="00F91742" w:rsidRPr="00E600BC" w:rsidRDefault="00F91742" w:rsidP="00F91742">
      <w:pPr>
        <w:tabs>
          <w:tab w:val="left" w:pos="720"/>
          <w:tab w:val="right" w:leader="dot" w:pos="8640"/>
        </w:tabs>
        <w:spacing w:after="0" w:line="240" w:lineRule="auto"/>
        <w:jc w:val="both"/>
        <w:rPr>
          <w:rFonts w:ascii="Arial" w:eastAsia="Times New Roman" w:hAnsi="Arial" w:cs="Arial"/>
        </w:rPr>
      </w:pPr>
    </w:p>
    <w:p w14:paraId="5B7E7001" w14:textId="77777777" w:rsidR="00C0188B" w:rsidRPr="00E600BC" w:rsidRDefault="00C0188B" w:rsidP="00BC6F55">
      <w:pPr>
        <w:spacing w:after="0" w:line="240" w:lineRule="auto"/>
        <w:jc w:val="center"/>
        <w:rPr>
          <w:rFonts w:ascii="Trebuchet MS" w:eastAsia="Times New Roman" w:hAnsi="Trebuchet MS" w:cs="Times New Roman"/>
          <w:b/>
          <w:spacing w:val="80"/>
          <w:sz w:val="40"/>
          <w:szCs w:val="20"/>
        </w:rPr>
        <w:sectPr w:rsidR="00C0188B" w:rsidRPr="00E600BC" w:rsidSect="004B5B7F">
          <w:headerReference w:type="default" r:id="rId10"/>
          <w:headerReference w:type="first" r:id="rId11"/>
          <w:footerReference w:type="first" r:id="rId12"/>
          <w:type w:val="continuous"/>
          <w:pgSz w:w="11906" w:h="16838" w:code="9"/>
          <w:pgMar w:top="1440" w:right="1440" w:bottom="1729" w:left="1729" w:header="720" w:footer="720" w:gutter="0"/>
          <w:pgNumType w:fmt="lowerRoman"/>
          <w:cols w:space="720"/>
        </w:sectPr>
      </w:pPr>
    </w:p>
    <w:p w14:paraId="1C9BC423" w14:textId="77777777" w:rsidR="00BC6F55" w:rsidRPr="00E600BC" w:rsidRDefault="00C0188B" w:rsidP="00BC6F55">
      <w:pPr>
        <w:spacing w:after="0" w:line="240" w:lineRule="auto"/>
        <w:jc w:val="center"/>
        <w:rPr>
          <w:rFonts w:ascii="Trebuchet MS" w:eastAsia="Times New Roman" w:hAnsi="Trebuchet MS" w:cs="Times New Roman"/>
          <w:b/>
          <w:sz w:val="72"/>
          <w:szCs w:val="20"/>
        </w:rPr>
      </w:pPr>
      <w:r w:rsidRPr="00E600BC">
        <w:rPr>
          <w:rFonts w:ascii="Trebuchet MS" w:eastAsia="Times New Roman" w:hAnsi="Trebuchet MS" w:cs="Times New Roman"/>
          <w:b/>
          <w:spacing w:val="80"/>
          <w:sz w:val="40"/>
          <w:szCs w:val="20"/>
        </w:rPr>
        <w:lastRenderedPageBreak/>
        <w:t>B</w:t>
      </w:r>
      <w:r w:rsidR="00BC6F55" w:rsidRPr="00E600BC">
        <w:rPr>
          <w:rFonts w:ascii="Trebuchet MS" w:eastAsia="Times New Roman" w:hAnsi="Trebuchet MS" w:cs="Times New Roman"/>
          <w:b/>
          <w:spacing w:val="80"/>
          <w:sz w:val="40"/>
          <w:szCs w:val="20"/>
        </w:rPr>
        <w:t>IDDING DOCUMENTS</w:t>
      </w:r>
    </w:p>
    <w:p w14:paraId="1EC02A2A" w14:textId="45CB0B6C" w:rsidR="00BC6F55" w:rsidRPr="00E600BC" w:rsidRDefault="00BC6F55" w:rsidP="00BC6F55">
      <w:pPr>
        <w:spacing w:after="0" w:line="240" w:lineRule="auto"/>
        <w:jc w:val="center"/>
        <w:rPr>
          <w:rFonts w:ascii="Trebuchet MS" w:eastAsia="Times New Roman" w:hAnsi="Trebuchet MS" w:cs="Times New Roman"/>
          <w:b/>
          <w:sz w:val="40"/>
          <w:szCs w:val="20"/>
        </w:rPr>
      </w:pPr>
      <w:r w:rsidRPr="00E600BC">
        <w:rPr>
          <w:rFonts w:ascii="Trebuchet MS" w:eastAsia="Times New Roman" w:hAnsi="Trebuchet MS" w:cs="Times New Roman"/>
          <w:b/>
          <w:sz w:val="40"/>
          <w:szCs w:val="20"/>
        </w:rPr>
        <w:t xml:space="preserve">Issued on: </w:t>
      </w:r>
      <w:r w:rsidR="001D0249">
        <w:rPr>
          <w:rFonts w:ascii="Trebuchet MS" w:eastAsia="Times New Roman" w:hAnsi="Trebuchet MS" w:cs="Times New Roman"/>
          <w:b/>
          <w:sz w:val="40"/>
          <w:szCs w:val="20"/>
        </w:rPr>
        <w:t>February 20</w:t>
      </w:r>
      <w:r w:rsidR="00EC6C63">
        <w:rPr>
          <w:rFonts w:ascii="Trebuchet MS" w:eastAsia="Times New Roman" w:hAnsi="Trebuchet MS" w:cs="Times New Roman"/>
          <w:b/>
          <w:sz w:val="40"/>
          <w:szCs w:val="20"/>
        </w:rPr>
        <w:t>, 2023</w:t>
      </w:r>
    </w:p>
    <w:p w14:paraId="4D1E509E" w14:textId="77777777" w:rsidR="00BC6F55" w:rsidRPr="00E600BC" w:rsidRDefault="00BC6F55" w:rsidP="00BC6F55">
      <w:pPr>
        <w:spacing w:after="0" w:line="240" w:lineRule="auto"/>
        <w:jc w:val="center"/>
        <w:rPr>
          <w:rFonts w:ascii="Trebuchet MS" w:eastAsia="Times New Roman" w:hAnsi="Trebuchet MS" w:cs="Times New Roman"/>
          <w:b/>
          <w:sz w:val="40"/>
          <w:szCs w:val="20"/>
        </w:rPr>
      </w:pPr>
    </w:p>
    <w:p w14:paraId="1F07A28E" w14:textId="77777777" w:rsidR="00BC6F55" w:rsidRPr="00E600BC" w:rsidRDefault="00BC6F55" w:rsidP="00BC6F55">
      <w:pPr>
        <w:spacing w:after="0" w:line="240" w:lineRule="auto"/>
        <w:jc w:val="center"/>
        <w:rPr>
          <w:rFonts w:ascii="Trebuchet MS" w:eastAsia="Times New Roman" w:hAnsi="Trebuchet MS" w:cs="Times New Roman"/>
          <w:b/>
          <w:sz w:val="40"/>
          <w:szCs w:val="20"/>
        </w:rPr>
      </w:pPr>
      <w:r w:rsidRPr="00E600BC">
        <w:rPr>
          <w:rFonts w:ascii="Trebuchet MS" w:eastAsia="Times New Roman" w:hAnsi="Trebuchet MS" w:cs="Times New Roman"/>
          <w:b/>
          <w:sz w:val="40"/>
          <w:szCs w:val="20"/>
        </w:rPr>
        <w:t>for</w:t>
      </w:r>
    </w:p>
    <w:p w14:paraId="02F3DD4F" w14:textId="77777777" w:rsidR="00BC6F55" w:rsidRPr="00E600BC" w:rsidRDefault="00BC6F55" w:rsidP="00BC6F55">
      <w:pPr>
        <w:spacing w:after="0" w:line="240" w:lineRule="auto"/>
        <w:rPr>
          <w:rFonts w:ascii="Trebuchet MS" w:eastAsia="Times New Roman" w:hAnsi="Trebuchet MS" w:cs="Times New Roman"/>
          <w:sz w:val="24"/>
          <w:szCs w:val="20"/>
        </w:rPr>
      </w:pPr>
    </w:p>
    <w:p w14:paraId="607DCA42" w14:textId="77777777" w:rsidR="00BC6F55" w:rsidRPr="00E600BC" w:rsidRDefault="00BC6F55" w:rsidP="00BC6F55">
      <w:pPr>
        <w:spacing w:after="0" w:line="240" w:lineRule="auto"/>
        <w:rPr>
          <w:rFonts w:ascii="Trebuchet MS" w:eastAsia="Times New Roman" w:hAnsi="Trebuchet MS" w:cs="Times New Roman"/>
          <w:sz w:val="24"/>
          <w:szCs w:val="20"/>
        </w:rPr>
      </w:pPr>
    </w:p>
    <w:p w14:paraId="54C52669" w14:textId="77777777" w:rsidR="00BC6F55" w:rsidRPr="00E600BC" w:rsidRDefault="00BC6F55" w:rsidP="00BC6F55">
      <w:pPr>
        <w:spacing w:after="0" w:line="240" w:lineRule="auto"/>
        <w:jc w:val="center"/>
        <w:rPr>
          <w:rFonts w:ascii="Trebuchet MS" w:eastAsia="Times New Roman" w:hAnsi="Trebuchet MS" w:cs="Times New Roman"/>
          <w:b/>
          <w:sz w:val="72"/>
          <w:szCs w:val="20"/>
        </w:rPr>
      </w:pPr>
      <w:r w:rsidRPr="00E600BC">
        <w:rPr>
          <w:rFonts w:ascii="Trebuchet MS" w:eastAsia="Times New Roman" w:hAnsi="Trebuchet MS" w:cs="Times New Roman"/>
          <w:b/>
          <w:sz w:val="72"/>
          <w:szCs w:val="20"/>
        </w:rPr>
        <w:t xml:space="preserve">Procurement of </w:t>
      </w:r>
    </w:p>
    <w:p w14:paraId="7D2FA5FE" w14:textId="1608F197" w:rsidR="00EC6C63" w:rsidRPr="00EC6C63" w:rsidRDefault="00EC6C63" w:rsidP="00EC6C63">
      <w:pPr>
        <w:spacing w:after="0" w:line="240" w:lineRule="auto"/>
        <w:jc w:val="center"/>
        <w:rPr>
          <w:rFonts w:ascii="Trebuchet MS" w:eastAsia="Times New Roman" w:hAnsi="Trebuchet MS" w:cs="Times New Roman"/>
          <w:b/>
          <w:bCs/>
          <w:i/>
          <w:iCs/>
          <w:color w:val="4F81BD"/>
          <w:sz w:val="56"/>
          <w:szCs w:val="20"/>
        </w:rPr>
      </w:pPr>
      <w:r w:rsidRPr="00EC6C63">
        <w:rPr>
          <w:rFonts w:ascii="Trebuchet MS" w:eastAsia="Times New Roman" w:hAnsi="Trebuchet MS" w:cs="Times New Roman"/>
          <w:b/>
          <w:bCs/>
          <w:i/>
          <w:iCs/>
          <w:color w:val="4F81BD"/>
          <w:sz w:val="56"/>
          <w:szCs w:val="20"/>
        </w:rPr>
        <w:t xml:space="preserve">Consulting Services for Early Childhood Development </w:t>
      </w:r>
    </w:p>
    <w:p w14:paraId="2AADB3A6" w14:textId="280006A6" w:rsidR="00BC6F55" w:rsidRPr="00E600BC" w:rsidRDefault="00EC6C63" w:rsidP="00EC6C63">
      <w:pPr>
        <w:spacing w:after="0" w:line="240" w:lineRule="auto"/>
        <w:jc w:val="center"/>
        <w:rPr>
          <w:rFonts w:ascii="Trebuchet MS" w:eastAsia="Times New Roman" w:hAnsi="Trebuchet MS" w:cs="Times New Roman"/>
          <w:b/>
          <w:sz w:val="56"/>
          <w:szCs w:val="20"/>
        </w:rPr>
      </w:pPr>
      <w:r w:rsidRPr="00EC6C63">
        <w:rPr>
          <w:rFonts w:ascii="Trebuchet MS" w:eastAsia="Times New Roman" w:hAnsi="Trebuchet MS" w:cs="Times New Roman"/>
          <w:b/>
          <w:bCs/>
          <w:i/>
          <w:iCs/>
          <w:color w:val="4F81BD"/>
          <w:sz w:val="56"/>
          <w:szCs w:val="20"/>
        </w:rPr>
        <w:t>Policy Coordinator</w:t>
      </w:r>
    </w:p>
    <w:p w14:paraId="64D1B0F5" w14:textId="77777777" w:rsidR="00BC6F55" w:rsidRPr="00E600BC" w:rsidRDefault="00BC6F55" w:rsidP="00BC6F55">
      <w:pPr>
        <w:spacing w:after="0" w:line="240" w:lineRule="auto"/>
        <w:jc w:val="center"/>
        <w:rPr>
          <w:rFonts w:ascii="Trebuchet MS" w:eastAsia="Times New Roman" w:hAnsi="Trebuchet MS" w:cs="Times New Roman"/>
          <w:b/>
          <w:sz w:val="40"/>
          <w:szCs w:val="20"/>
        </w:rPr>
      </w:pPr>
    </w:p>
    <w:p w14:paraId="5B7E960C" w14:textId="12473C2E" w:rsidR="00BC6F55" w:rsidRPr="00E600BC" w:rsidRDefault="00521F1C" w:rsidP="00BC6F55">
      <w:pPr>
        <w:spacing w:after="0" w:line="240" w:lineRule="auto"/>
        <w:jc w:val="center"/>
        <w:rPr>
          <w:rFonts w:ascii="Trebuchet MS" w:eastAsia="Times New Roman" w:hAnsi="Trebuchet MS" w:cs="Times New Roman"/>
          <w:b/>
          <w:sz w:val="40"/>
          <w:szCs w:val="20"/>
        </w:rPr>
      </w:pPr>
      <w:r w:rsidRPr="00E600BC">
        <w:rPr>
          <w:rFonts w:ascii="Trebuchet MS" w:eastAsia="Times New Roman" w:hAnsi="Trebuchet MS" w:cs="Times New Roman"/>
          <w:b/>
          <w:sz w:val="40"/>
          <w:szCs w:val="20"/>
        </w:rPr>
        <w:t>Ref</w:t>
      </w:r>
      <w:r w:rsidR="00BC6F55" w:rsidRPr="00E600BC">
        <w:rPr>
          <w:rFonts w:ascii="Trebuchet MS" w:eastAsia="Times New Roman" w:hAnsi="Trebuchet MS" w:cs="Times New Roman"/>
          <w:b/>
          <w:sz w:val="40"/>
          <w:szCs w:val="20"/>
        </w:rPr>
        <w:t xml:space="preserve"> No: </w:t>
      </w:r>
      <w:r w:rsidR="00F93134">
        <w:rPr>
          <w:rFonts w:ascii="Trebuchet MS" w:eastAsia="Times New Roman" w:hAnsi="Trebuchet MS" w:cs="Times New Roman"/>
          <w:b/>
          <w:bCs/>
          <w:i/>
          <w:iCs/>
          <w:color w:val="4F81BD"/>
          <w:sz w:val="40"/>
          <w:szCs w:val="20"/>
          <w:u w:val="single"/>
          <w:lang w:val="en-GB"/>
        </w:rPr>
        <w:t xml:space="preserve"> NCB#ECC-</w:t>
      </w:r>
      <w:r w:rsidR="001D0249">
        <w:rPr>
          <w:rFonts w:ascii="Trebuchet MS" w:eastAsia="Times New Roman" w:hAnsi="Trebuchet MS" w:cs="Times New Roman"/>
          <w:b/>
          <w:bCs/>
          <w:i/>
          <w:iCs/>
          <w:color w:val="4F81BD"/>
          <w:sz w:val="40"/>
          <w:szCs w:val="20"/>
          <w:u w:val="single"/>
          <w:lang w:val="en-GB"/>
        </w:rPr>
        <w:t>2023-02-20</w:t>
      </w:r>
    </w:p>
    <w:p w14:paraId="224F2B8B" w14:textId="77777777" w:rsidR="00BC6F55" w:rsidRPr="00E600BC" w:rsidRDefault="00BC6F55" w:rsidP="00BC6F55">
      <w:pPr>
        <w:spacing w:after="0" w:line="240" w:lineRule="auto"/>
        <w:jc w:val="center"/>
        <w:rPr>
          <w:rFonts w:ascii="Trebuchet MS" w:eastAsia="Times New Roman" w:hAnsi="Trebuchet MS" w:cs="Times New Roman"/>
          <w:b/>
          <w:sz w:val="56"/>
          <w:szCs w:val="20"/>
        </w:rPr>
      </w:pPr>
    </w:p>
    <w:p w14:paraId="52463D86" w14:textId="77777777" w:rsidR="00BC6F55" w:rsidRPr="00E600BC" w:rsidRDefault="00BC6F55" w:rsidP="00BC6F55">
      <w:pPr>
        <w:spacing w:after="0" w:line="240" w:lineRule="auto"/>
        <w:jc w:val="center"/>
        <w:rPr>
          <w:rFonts w:ascii="Trebuchet MS" w:eastAsia="Times New Roman" w:hAnsi="Trebuchet MS" w:cs="Times New Roman"/>
          <w:b/>
          <w:sz w:val="24"/>
          <w:szCs w:val="20"/>
        </w:rPr>
      </w:pPr>
    </w:p>
    <w:p w14:paraId="6BB32933" w14:textId="77777777" w:rsidR="00C0188B" w:rsidRPr="00E600BC" w:rsidRDefault="00C06F38" w:rsidP="00CF02BF">
      <w:pPr>
        <w:spacing w:after="240" w:line="240" w:lineRule="auto"/>
        <w:jc w:val="center"/>
        <w:rPr>
          <w:rFonts w:ascii="Trebuchet MS" w:eastAsia="Times New Roman" w:hAnsi="Trebuchet MS" w:cs="Times New Roman"/>
          <w:b/>
          <w:sz w:val="32"/>
          <w:szCs w:val="32"/>
          <w:highlight w:val="yellow"/>
        </w:rPr>
        <w:sectPr w:rsidR="00C0188B" w:rsidRPr="00E600BC" w:rsidSect="000A318D">
          <w:headerReference w:type="first" r:id="rId13"/>
          <w:footerReference w:type="first" r:id="rId14"/>
          <w:pgSz w:w="11906" w:h="16838" w:code="9"/>
          <w:pgMar w:top="1440" w:right="1440" w:bottom="1440" w:left="1440" w:header="720" w:footer="720" w:gutter="0"/>
          <w:pgNumType w:fmt="lowerRoman"/>
          <w:cols w:space="720"/>
          <w:titlePg/>
          <w:docGrid w:linePitch="360"/>
        </w:sectPr>
      </w:pPr>
      <w:r>
        <w:rPr>
          <w:rFonts w:ascii="Trebuchet MS" w:eastAsia="Times New Roman" w:hAnsi="Trebuchet MS" w:cs="Times New Roman"/>
          <w:b/>
          <w:sz w:val="40"/>
          <w:szCs w:val="20"/>
        </w:rPr>
        <w:t xml:space="preserve">Procuring entity: </w:t>
      </w:r>
      <w:r>
        <w:rPr>
          <w:rFonts w:ascii="Trebuchet MS" w:eastAsia="Times New Roman" w:hAnsi="Trebuchet MS" w:cs="Times New Roman"/>
          <w:bCs/>
          <w:i/>
          <w:iCs/>
          <w:color w:val="4F81BD"/>
          <w:sz w:val="40"/>
          <w:szCs w:val="20"/>
        </w:rPr>
        <w:t>The Early Childhood Commission</w:t>
      </w:r>
    </w:p>
    <w:p w14:paraId="53407C77" w14:textId="77777777" w:rsidR="00BC6F55" w:rsidRPr="00E600BC" w:rsidRDefault="00BC6F55" w:rsidP="00BC6F55">
      <w:pPr>
        <w:spacing w:after="0" w:line="240" w:lineRule="auto"/>
        <w:jc w:val="center"/>
        <w:rPr>
          <w:rFonts w:ascii="Trebuchet MS" w:eastAsia="Times New Roman" w:hAnsi="Trebuchet MS" w:cs="Times New Roman"/>
          <w:sz w:val="32"/>
          <w:szCs w:val="32"/>
        </w:rPr>
      </w:pPr>
      <w:r w:rsidRPr="00E600BC">
        <w:rPr>
          <w:rFonts w:ascii="Trebuchet MS" w:eastAsia="Times New Roman" w:hAnsi="Trebuchet MS" w:cs="Times New Roman"/>
          <w:b/>
          <w:sz w:val="32"/>
          <w:szCs w:val="32"/>
        </w:rPr>
        <w:lastRenderedPageBreak/>
        <w:t>Abbreviations and Acronyms</w:t>
      </w:r>
    </w:p>
    <w:p w14:paraId="6BF3D3A5" w14:textId="77777777" w:rsidR="00BC6F55" w:rsidRPr="00E600BC" w:rsidRDefault="00BC6F55" w:rsidP="00BC6F55">
      <w:pPr>
        <w:spacing w:after="0" w:line="240" w:lineRule="auto"/>
        <w:rPr>
          <w:rFonts w:ascii="Trebuchet MS" w:eastAsia="Times New Roman" w:hAnsi="Trebuchet MS" w:cs="Times New Roman"/>
        </w:rPr>
      </w:pPr>
    </w:p>
    <w:p w14:paraId="040B48CC" w14:textId="77777777" w:rsidR="00BC6F55" w:rsidRPr="00E600BC" w:rsidRDefault="00BC6F55" w:rsidP="00BC6F55">
      <w:pPr>
        <w:spacing w:after="0" w:line="240" w:lineRule="auto"/>
        <w:rPr>
          <w:rFonts w:ascii="Trebuchet MS" w:eastAsia="Times New Roman" w:hAnsi="Trebuchet MS" w:cs="Times New Roman"/>
        </w:rPr>
      </w:pPr>
    </w:p>
    <w:p w14:paraId="3FF4644B"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Act</w:t>
      </w:r>
      <w:r w:rsidRPr="00E600BC">
        <w:rPr>
          <w:rFonts w:ascii="Trebuchet MS" w:eastAsia="Times New Roman" w:hAnsi="Trebuchet MS" w:cs="Times New Roman"/>
        </w:rPr>
        <w:tab/>
        <w:t>Public Procurement Act, 2015</w:t>
      </w:r>
    </w:p>
    <w:p w14:paraId="1DB87534" w14:textId="77777777" w:rsidR="00BC6F55" w:rsidRPr="00E600BC" w:rsidRDefault="00407543"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Data Sheet</w:t>
      </w:r>
      <w:r w:rsidR="00BC6F55" w:rsidRPr="00E600BC">
        <w:rPr>
          <w:rFonts w:ascii="Trebuchet MS" w:eastAsia="Times New Roman" w:hAnsi="Trebuchet MS" w:cs="Times New Roman"/>
        </w:rPr>
        <w:tab/>
      </w:r>
      <w:r w:rsidR="00032EF9" w:rsidRPr="00E600BC">
        <w:rPr>
          <w:rFonts w:ascii="Trebuchet MS" w:eastAsia="Times New Roman" w:hAnsi="Trebuchet MS" w:cs="Times New Roman"/>
        </w:rPr>
        <w:t>Proposal</w:t>
      </w:r>
      <w:r w:rsidR="00BC6F55" w:rsidRPr="00E600BC">
        <w:rPr>
          <w:rFonts w:ascii="Trebuchet MS" w:eastAsia="Times New Roman" w:hAnsi="Trebuchet MS" w:cs="Times New Roman"/>
        </w:rPr>
        <w:t xml:space="preserve"> Data Sheet</w:t>
      </w:r>
    </w:p>
    <w:p w14:paraId="48750B34"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Commission</w:t>
      </w:r>
      <w:r w:rsidRPr="00E600BC">
        <w:rPr>
          <w:rFonts w:ascii="Trebuchet MS" w:eastAsia="Times New Roman" w:hAnsi="Trebuchet MS" w:cs="Times New Roman"/>
        </w:rPr>
        <w:tab/>
        <w:t>Public Procurement Commission</w:t>
      </w:r>
    </w:p>
    <w:p w14:paraId="4D3BB663" w14:textId="77777777" w:rsidR="00E163F7" w:rsidRPr="00E600BC" w:rsidRDefault="00E163F7"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CV</w:t>
      </w:r>
      <w:r w:rsidRPr="00E600BC">
        <w:rPr>
          <w:rFonts w:ascii="Trebuchet MS" w:eastAsia="Times New Roman" w:hAnsi="Trebuchet MS" w:cs="Times New Roman"/>
        </w:rPr>
        <w:tab/>
        <w:t>Curriculum Vitae</w:t>
      </w:r>
    </w:p>
    <w:p w14:paraId="06D0CE68"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e-GP</w:t>
      </w:r>
      <w:r w:rsidRPr="00E600BC">
        <w:rPr>
          <w:rFonts w:ascii="Trebuchet MS" w:eastAsia="Times New Roman" w:hAnsi="Trebuchet MS" w:cs="Times New Roman"/>
        </w:rPr>
        <w:tab/>
        <w:t>electronic Government Procurement System</w:t>
      </w:r>
    </w:p>
    <w:p w14:paraId="138B287A" w14:textId="77777777" w:rsidR="00E163F7" w:rsidRPr="00E600BC" w:rsidRDefault="00E163F7"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FTP</w:t>
      </w:r>
      <w:r w:rsidRPr="00E600BC">
        <w:rPr>
          <w:rFonts w:ascii="Trebuchet MS" w:eastAsia="Times New Roman" w:hAnsi="Trebuchet MS" w:cs="Times New Roman"/>
        </w:rPr>
        <w:tab/>
        <w:t>Full Technical Proposal</w:t>
      </w:r>
    </w:p>
    <w:p w14:paraId="5C9C88BD" w14:textId="77777777" w:rsidR="00BC6F55"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GCC</w:t>
      </w:r>
      <w:r w:rsidRPr="00E600BC">
        <w:rPr>
          <w:rFonts w:ascii="Trebuchet MS" w:eastAsia="Times New Roman" w:hAnsi="Trebuchet MS" w:cs="Times New Roman"/>
        </w:rPr>
        <w:tab/>
        <w:t xml:space="preserve">General Conditions of </w:t>
      </w:r>
      <w:r w:rsidR="00CD4124" w:rsidRPr="00E600BC">
        <w:rPr>
          <w:rFonts w:ascii="Trebuchet MS" w:eastAsia="Times New Roman" w:hAnsi="Trebuchet MS" w:cs="Times New Roman"/>
        </w:rPr>
        <w:t>contract</w:t>
      </w:r>
    </w:p>
    <w:p w14:paraId="7C36B23E" w14:textId="77777777" w:rsidR="00017B3A" w:rsidRPr="00F4492B" w:rsidRDefault="00017B3A" w:rsidP="00017B3A">
      <w:pPr>
        <w:rPr>
          <w:rFonts w:ascii="Trebuchet MS" w:hAnsi="Trebuchet MS"/>
          <w:lang w:val="en-GB"/>
        </w:rPr>
      </w:pPr>
      <w:r>
        <w:rPr>
          <w:rFonts w:ascii="Trebuchet MS" w:hAnsi="Trebuchet MS"/>
          <w:lang w:val="en-GB"/>
        </w:rPr>
        <w:t>GOJEP</w:t>
      </w:r>
      <w:r>
        <w:rPr>
          <w:rFonts w:ascii="Trebuchet MS" w:hAnsi="Trebuchet MS"/>
          <w:lang w:val="en-GB"/>
        </w:rPr>
        <w:tab/>
      </w:r>
      <w:r>
        <w:rPr>
          <w:rFonts w:ascii="Trebuchet MS" w:hAnsi="Trebuchet MS"/>
          <w:lang w:val="en-GB"/>
        </w:rPr>
        <w:tab/>
        <w:t>Government of Jamaica Electronic Procurement System</w:t>
      </w:r>
    </w:p>
    <w:p w14:paraId="5960F0D4" w14:textId="77777777" w:rsidR="00BC6F55" w:rsidRPr="00E600BC" w:rsidRDefault="0059652D" w:rsidP="00BC6F55">
      <w:pPr>
        <w:tabs>
          <w:tab w:val="left" w:pos="1440"/>
        </w:tabs>
        <w:spacing w:after="0" w:line="240" w:lineRule="auto"/>
        <w:ind w:left="1440" w:hanging="1440"/>
        <w:rPr>
          <w:rFonts w:ascii="Trebuchet MS" w:eastAsia="Times New Roman" w:hAnsi="Trebuchet MS" w:cs="Times New Roman"/>
        </w:rPr>
      </w:pPr>
      <w:proofErr w:type="spellStart"/>
      <w:r w:rsidRPr="00E600BC">
        <w:rPr>
          <w:rFonts w:ascii="Trebuchet MS" w:eastAsia="Times New Roman" w:hAnsi="Trebuchet MS" w:cs="Times New Roman"/>
        </w:rPr>
        <w:t>GoJ</w:t>
      </w:r>
      <w:proofErr w:type="spellEnd"/>
      <w:r w:rsidR="00BC6F55" w:rsidRPr="00E600BC">
        <w:rPr>
          <w:rFonts w:ascii="Trebuchet MS" w:eastAsia="Times New Roman" w:hAnsi="Trebuchet MS" w:cs="Times New Roman"/>
        </w:rPr>
        <w:tab/>
        <w:t>Government of Jamaica</w:t>
      </w:r>
    </w:p>
    <w:p w14:paraId="7703DC0A" w14:textId="77777777" w:rsidR="00BC6F55" w:rsidRPr="00E600BC" w:rsidRDefault="00521F1C"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Ref</w:t>
      </w:r>
      <w:r w:rsidR="00BC6F55" w:rsidRPr="00E600BC">
        <w:rPr>
          <w:rFonts w:ascii="Trebuchet MS" w:eastAsia="Times New Roman" w:hAnsi="Trebuchet MS" w:cs="Times New Roman"/>
        </w:rPr>
        <w:tab/>
        <w:t>International Competitive Bidding</w:t>
      </w:r>
    </w:p>
    <w:p w14:paraId="6A1D6278" w14:textId="77777777" w:rsidR="00BC6F55" w:rsidRPr="00E600BC" w:rsidRDefault="00407543"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ITC</w:t>
      </w:r>
      <w:r w:rsidR="00BC6F55" w:rsidRPr="00E600BC">
        <w:rPr>
          <w:rFonts w:ascii="Trebuchet MS" w:eastAsia="Times New Roman" w:hAnsi="Trebuchet MS" w:cs="Times New Roman"/>
        </w:rPr>
        <w:tab/>
        <w:t xml:space="preserve">Instructions to </w:t>
      </w:r>
      <w:r w:rsidR="006B3A8A" w:rsidRPr="00E600BC">
        <w:rPr>
          <w:rFonts w:ascii="Trebuchet MS" w:eastAsia="Times New Roman" w:hAnsi="Trebuchet MS" w:cs="Times New Roman"/>
        </w:rPr>
        <w:t>Consultants</w:t>
      </w:r>
    </w:p>
    <w:p w14:paraId="045772BC" w14:textId="77777777" w:rsidR="00BC6F55"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JV</w:t>
      </w:r>
      <w:r w:rsidRPr="00E600BC">
        <w:rPr>
          <w:rFonts w:ascii="Trebuchet MS" w:eastAsia="Times New Roman" w:hAnsi="Trebuchet MS" w:cs="Times New Roman"/>
        </w:rPr>
        <w:tab/>
        <w:t>Joint Venture</w:t>
      </w:r>
    </w:p>
    <w:p w14:paraId="29D9414F" w14:textId="77777777" w:rsidR="0069124F" w:rsidRPr="00E600BC" w:rsidRDefault="0069124F" w:rsidP="00BC6F55">
      <w:pPr>
        <w:tabs>
          <w:tab w:val="left" w:pos="1440"/>
        </w:tabs>
        <w:spacing w:after="0" w:line="240" w:lineRule="auto"/>
        <w:ind w:left="1440" w:hanging="1440"/>
        <w:rPr>
          <w:rFonts w:ascii="Trebuchet MS" w:eastAsia="Times New Roman" w:hAnsi="Trebuchet MS" w:cs="Times New Roman"/>
        </w:rPr>
      </w:pPr>
      <w:r>
        <w:rPr>
          <w:rFonts w:ascii="Trebuchet MS" w:eastAsia="Times New Roman" w:hAnsi="Trebuchet MS" w:cs="Times New Roman"/>
        </w:rPr>
        <w:t>LOI</w:t>
      </w:r>
      <w:r>
        <w:rPr>
          <w:rFonts w:ascii="Trebuchet MS" w:eastAsia="Times New Roman" w:hAnsi="Trebuchet MS" w:cs="Times New Roman"/>
        </w:rPr>
        <w:tab/>
        <w:t xml:space="preserve">Letter of Invitation </w:t>
      </w:r>
    </w:p>
    <w:p w14:paraId="0EAB3138"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MOF</w:t>
      </w:r>
      <w:r w:rsidRPr="00E600BC">
        <w:rPr>
          <w:rFonts w:ascii="Trebuchet MS" w:eastAsia="Times New Roman" w:hAnsi="Trebuchet MS" w:cs="Times New Roman"/>
        </w:rPr>
        <w:tab/>
        <w:t>Ministry of Finance</w:t>
      </w:r>
    </w:p>
    <w:p w14:paraId="588BE9B0"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Office</w:t>
      </w:r>
      <w:r w:rsidRPr="00E600BC">
        <w:rPr>
          <w:rFonts w:ascii="Trebuchet MS" w:eastAsia="Times New Roman" w:hAnsi="Trebuchet MS" w:cs="Times New Roman"/>
        </w:rPr>
        <w:tab/>
      </w:r>
      <w:proofErr w:type="spellStart"/>
      <w:r w:rsidRPr="00E600BC">
        <w:rPr>
          <w:rFonts w:ascii="Trebuchet MS" w:eastAsia="Times New Roman" w:hAnsi="Trebuchet MS" w:cs="Times New Roman"/>
        </w:rPr>
        <w:t>Office</w:t>
      </w:r>
      <w:proofErr w:type="spellEnd"/>
      <w:r w:rsidRPr="00E600BC">
        <w:rPr>
          <w:rFonts w:ascii="Trebuchet MS" w:eastAsia="Times New Roman" w:hAnsi="Trebuchet MS" w:cs="Times New Roman"/>
        </w:rPr>
        <w:t xml:space="preserve"> of Public Procurement Policy</w:t>
      </w:r>
    </w:p>
    <w:p w14:paraId="0A90F58F"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regulations</w:t>
      </w:r>
      <w:r w:rsidRPr="00E600BC">
        <w:rPr>
          <w:rFonts w:ascii="Trebuchet MS" w:eastAsia="Times New Roman" w:hAnsi="Trebuchet MS" w:cs="Times New Roman"/>
        </w:rPr>
        <w:tab/>
        <w:t xml:space="preserve">The Public Procurement Regulations </w:t>
      </w:r>
    </w:p>
    <w:p w14:paraId="762922A6" w14:textId="77777777" w:rsidR="00E163F7" w:rsidRPr="00E600BC" w:rsidRDefault="00E163F7"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RFP</w:t>
      </w:r>
      <w:r w:rsidRPr="00E600BC">
        <w:rPr>
          <w:rFonts w:ascii="Trebuchet MS" w:eastAsia="Times New Roman" w:hAnsi="Trebuchet MS" w:cs="Times New Roman"/>
        </w:rPr>
        <w:tab/>
        <w:t>Request for Proposals</w:t>
      </w:r>
    </w:p>
    <w:p w14:paraId="232320E2"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SBD</w:t>
      </w:r>
      <w:r w:rsidRPr="00E600BC">
        <w:rPr>
          <w:rFonts w:ascii="Trebuchet MS" w:eastAsia="Times New Roman" w:hAnsi="Trebuchet MS" w:cs="Times New Roman"/>
        </w:rPr>
        <w:tab/>
        <w:t>Standard Bidding Document</w:t>
      </w:r>
    </w:p>
    <w:p w14:paraId="15B14B35"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SCC</w:t>
      </w:r>
      <w:r w:rsidRPr="00E600BC">
        <w:rPr>
          <w:rFonts w:ascii="Trebuchet MS" w:eastAsia="Times New Roman" w:hAnsi="Trebuchet MS" w:cs="Times New Roman"/>
        </w:rPr>
        <w:tab/>
        <w:t xml:space="preserve">Special Conditions of </w:t>
      </w:r>
      <w:r w:rsidR="00E163F7" w:rsidRPr="00E600BC">
        <w:rPr>
          <w:rFonts w:ascii="Trebuchet MS" w:eastAsia="Times New Roman" w:hAnsi="Trebuchet MS" w:cs="Times New Roman"/>
        </w:rPr>
        <w:t>C</w:t>
      </w:r>
      <w:r w:rsidR="00CD4124" w:rsidRPr="00E600BC">
        <w:rPr>
          <w:rFonts w:ascii="Trebuchet MS" w:eastAsia="Times New Roman" w:hAnsi="Trebuchet MS" w:cs="Times New Roman"/>
        </w:rPr>
        <w:t>ontract</w:t>
      </w:r>
    </w:p>
    <w:p w14:paraId="4D9EE035" w14:textId="77777777" w:rsidR="00E163F7" w:rsidRPr="00E600BC" w:rsidRDefault="00E163F7"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STP</w:t>
      </w:r>
      <w:r w:rsidRPr="00E600BC">
        <w:rPr>
          <w:rFonts w:ascii="Trebuchet MS" w:eastAsia="Times New Roman" w:hAnsi="Trebuchet MS" w:cs="Times New Roman"/>
        </w:rPr>
        <w:tab/>
        <w:t>Simplified Technical Proposal</w:t>
      </w:r>
    </w:p>
    <w:p w14:paraId="630C34AF" w14:textId="77777777" w:rsidR="00BC6F55" w:rsidRPr="00E600BC" w:rsidRDefault="00BC6F55"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 xml:space="preserve">TCL </w:t>
      </w:r>
      <w:r w:rsidRPr="00E600BC">
        <w:rPr>
          <w:rFonts w:ascii="Trebuchet MS" w:eastAsia="Times New Roman" w:hAnsi="Trebuchet MS" w:cs="Times New Roman"/>
        </w:rPr>
        <w:tab/>
        <w:t>Tax Compliance Letter</w:t>
      </w:r>
    </w:p>
    <w:p w14:paraId="664DF8D6" w14:textId="77777777" w:rsidR="00E163F7" w:rsidRPr="00E600BC" w:rsidRDefault="00E163F7" w:rsidP="00BC6F55">
      <w:pPr>
        <w:tabs>
          <w:tab w:val="left" w:pos="1440"/>
        </w:tabs>
        <w:spacing w:after="0" w:line="240" w:lineRule="auto"/>
        <w:ind w:left="1440" w:hanging="1440"/>
        <w:rPr>
          <w:rFonts w:ascii="Trebuchet MS" w:eastAsia="Times New Roman" w:hAnsi="Trebuchet MS" w:cs="Times New Roman"/>
        </w:rPr>
      </w:pPr>
      <w:r w:rsidRPr="00E600BC">
        <w:rPr>
          <w:rFonts w:ascii="Trebuchet MS" w:eastAsia="Times New Roman" w:hAnsi="Trebuchet MS" w:cs="Times New Roman"/>
        </w:rPr>
        <w:t>TOR</w:t>
      </w:r>
      <w:r w:rsidRPr="00E600BC">
        <w:rPr>
          <w:rFonts w:ascii="Trebuchet MS" w:eastAsia="Times New Roman" w:hAnsi="Trebuchet MS" w:cs="Times New Roman"/>
        </w:rPr>
        <w:tab/>
        <w:t>Terms of Reference</w:t>
      </w:r>
    </w:p>
    <w:p w14:paraId="58500CB9" w14:textId="77777777" w:rsidR="00BC6F55" w:rsidRPr="00E600BC" w:rsidRDefault="00BC6F55" w:rsidP="00BC6F55">
      <w:pPr>
        <w:spacing w:after="0" w:line="240" w:lineRule="auto"/>
        <w:rPr>
          <w:rFonts w:ascii="Trebuchet MS" w:eastAsia="Times New Roman" w:hAnsi="Trebuchet MS" w:cs="Times New Roman"/>
          <w:kern w:val="28"/>
        </w:rPr>
      </w:pPr>
      <w:r w:rsidRPr="00E600BC">
        <w:rPr>
          <w:rFonts w:ascii="Trebuchet MS" w:eastAsia="Times New Roman" w:hAnsi="Trebuchet MS" w:cs="Times New Roman"/>
          <w:kern w:val="28"/>
        </w:rPr>
        <w:t>UNCITRAL</w:t>
      </w:r>
      <w:r w:rsidRPr="00E600BC">
        <w:rPr>
          <w:rFonts w:ascii="Trebuchet MS" w:eastAsia="Times New Roman" w:hAnsi="Trebuchet MS" w:cs="Times New Roman"/>
          <w:kern w:val="28"/>
        </w:rPr>
        <w:tab/>
        <w:t>United Nations Commission on International Trade Law</w:t>
      </w:r>
    </w:p>
    <w:p w14:paraId="1204ED07" w14:textId="77777777" w:rsidR="00E163F7" w:rsidRPr="00E600BC" w:rsidRDefault="00E163F7" w:rsidP="00BC6F55">
      <w:pPr>
        <w:spacing w:after="0" w:line="240" w:lineRule="auto"/>
        <w:rPr>
          <w:rFonts w:ascii="Trebuchet MS" w:eastAsia="Times New Roman" w:hAnsi="Trebuchet MS" w:cs="Times New Roman"/>
          <w:kern w:val="28"/>
        </w:rPr>
      </w:pPr>
      <w:r w:rsidRPr="00E600BC">
        <w:rPr>
          <w:rFonts w:ascii="Trebuchet MS" w:eastAsia="Times New Roman" w:hAnsi="Trebuchet MS" w:cs="Times New Roman"/>
          <w:kern w:val="28"/>
        </w:rPr>
        <w:t>UNDP</w:t>
      </w:r>
      <w:r w:rsidRPr="00E600BC">
        <w:rPr>
          <w:rFonts w:ascii="Trebuchet MS" w:eastAsia="Times New Roman" w:hAnsi="Trebuchet MS" w:cs="Times New Roman"/>
          <w:kern w:val="28"/>
        </w:rPr>
        <w:tab/>
      </w:r>
      <w:r w:rsidRPr="00E600BC">
        <w:rPr>
          <w:rFonts w:ascii="Trebuchet MS" w:eastAsia="Times New Roman" w:hAnsi="Trebuchet MS" w:cs="Times New Roman"/>
          <w:kern w:val="28"/>
        </w:rPr>
        <w:tab/>
        <w:t xml:space="preserve">United Nations Development </w:t>
      </w:r>
      <w:proofErr w:type="spellStart"/>
      <w:r w:rsidRPr="00E600BC">
        <w:rPr>
          <w:rFonts w:ascii="Trebuchet MS" w:eastAsia="Times New Roman" w:hAnsi="Trebuchet MS" w:cs="Times New Roman"/>
          <w:kern w:val="28"/>
        </w:rPr>
        <w:t>Programme</w:t>
      </w:r>
      <w:proofErr w:type="spellEnd"/>
    </w:p>
    <w:p w14:paraId="6205D485" w14:textId="77777777" w:rsidR="00017B3A" w:rsidRDefault="00C114E6" w:rsidP="00C114E6">
      <w:pPr>
        <w:spacing w:after="0" w:line="240" w:lineRule="auto"/>
        <w:rPr>
          <w:rFonts w:ascii="Trebuchet MS" w:eastAsia="Times New Roman" w:hAnsi="Trebuchet MS" w:cs="Times New Roman"/>
          <w:kern w:val="28"/>
        </w:rPr>
      </w:pPr>
      <w:r>
        <w:rPr>
          <w:rFonts w:ascii="Trebuchet MS" w:eastAsia="Times New Roman" w:hAnsi="Trebuchet MS" w:cs="Times New Roman"/>
          <w:kern w:val="28"/>
        </w:rPr>
        <w:t>GCT</w:t>
      </w:r>
      <w:r>
        <w:rPr>
          <w:rFonts w:ascii="Trebuchet MS" w:eastAsia="Times New Roman" w:hAnsi="Trebuchet MS" w:cs="Times New Roman"/>
          <w:kern w:val="28"/>
        </w:rPr>
        <w:tab/>
      </w:r>
      <w:r>
        <w:rPr>
          <w:rFonts w:ascii="Trebuchet MS" w:eastAsia="Times New Roman" w:hAnsi="Trebuchet MS" w:cs="Times New Roman"/>
          <w:kern w:val="28"/>
        </w:rPr>
        <w:tab/>
        <w:t>General Consumption Tax</w:t>
      </w:r>
    </w:p>
    <w:p w14:paraId="14B6EE40" w14:textId="77777777" w:rsidR="00017B3A" w:rsidRPr="00E600BC" w:rsidRDefault="00017B3A">
      <w:pPr>
        <w:spacing w:after="0" w:line="240" w:lineRule="auto"/>
        <w:rPr>
          <w:rFonts w:ascii="Trebuchet MS" w:eastAsia="Times New Roman" w:hAnsi="Trebuchet MS" w:cs="Times New Roman"/>
        </w:rPr>
      </w:pPr>
    </w:p>
    <w:p w14:paraId="48DED15C" w14:textId="77777777" w:rsidR="00BC6F55" w:rsidRPr="00E600BC" w:rsidRDefault="00BC6F55" w:rsidP="00236769">
      <w:pPr>
        <w:spacing w:after="0" w:line="240" w:lineRule="auto"/>
        <w:rPr>
          <w:rFonts w:ascii="Trebuchet MS" w:eastAsia="Times New Roman" w:hAnsi="Trebuchet MS" w:cs="Times New Roman"/>
          <w:b/>
          <w:spacing w:val="80"/>
          <w:sz w:val="40"/>
          <w:szCs w:val="20"/>
        </w:rPr>
      </w:pPr>
    </w:p>
    <w:p w14:paraId="27129489" w14:textId="77777777" w:rsidR="00BC6F55" w:rsidRPr="00E600BC" w:rsidRDefault="00BC6F55" w:rsidP="00BC6F55">
      <w:pPr>
        <w:tabs>
          <w:tab w:val="right" w:leader="underscore" w:pos="9504"/>
        </w:tabs>
        <w:spacing w:before="120" w:after="0" w:line="240" w:lineRule="auto"/>
        <w:ind w:left="360" w:hanging="360"/>
        <w:jc w:val="center"/>
        <w:outlineLvl w:val="1"/>
        <w:rPr>
          <w:rFonts w:ascii="Trebuchet MS" w:eastAsia="Times New Roman" w:hAnsi="Trebuchet MS" w:cs="Times New Roman"/>
          <w:b/>
          <w:sz w:val="36"/>
          <w:szCs w:val="20"/>
        </w:rPr>
      </w:pPr>
    </w:p>
    <w:p w14:paraId="0ED904A5" w14:textId="77777777" w:rsidR="00BC6F55" w:rsidRPr="00E600BC" w:rsidRDefault="00BC6F55" w:rsidP="00BC6F55">
      <w:pPr>
        <w:spacing w:after="0" w:line="240" w:lineRule="auto"/>
        <w:rPr>
          <w:rFonts w:ascii="Trebuchet MS" w:eastAsia="Times New Roman" w:hAnsi="Trebuchet MS" w:cs="Times New Roman"/>
          <w:sz w:val="24"/>
          <w:szCs w:val="20"/>
        </w:rPr>
      </w:pPr>
    </w:p>
    <w:p w14:paraId="3693DC3F" w14:textId="77777777" w:rsidR="00BC6F55" w:rsidRPr="00E600BC" w:rsidRDefault="00BC6F55" w:rsidP="00BC6F55">
      <w:pPr>
        <w:spacing w:after="0" w:line="240" w:lineRule="auto"/>
        <w:rPr>
          <w:rFonts w:ascii="Trebuchet MS" w:eastAsia="Times New Roman" w:hAnsi="Trebuchet MS" w:cs="Times New Roman"/>
          <w:sz w:val="24"/>
          <w:szCs w:val="20"/>
        </w:rPr>
      </w:pPr>
    </w:p>
    <w:p w14:paraId="61754077" w14:textId="77777777" w:rsidR="00BC6F55" w:rsidRPr="00E600BC" w:rsidRDefault="00BC6F55" w:rsidP="00BC6F55">
      <w:pPr>
        <w:spacing w:after="0" w:line="240" w:lineRule="auto"/>
        <w:rPr>
          <w:rFonts w:ascii="Trebuchet MS" w:eastAsia="Times New Roman" w:hAnsi="Trebuchet MS" w:cs="Times New Roman"/>
          <w:sz w:val="24"/>
          <w:szCs w:val="20"/>
        </w:rPr>
      </w:pPr>
    </w:p>
    <w:p w14:paraId="6A36FE6D" w14:textId="77777777" w:rsidR="00BC6F55" w:rsidRPr="00E600BC" w:rsidRDefault="00BC6F55" w:rsidP="00BC6F55">
      <w:pPr>
        <w:spacing w:after="0" w:line="240" w:lineRule="auto"/>
        <w:rPr>
          <w:rFonts w:ascii="Trebuchet MS" w:eastAsia="Times New Roman" w:hAnsi="Trebuchet MS" w:cs="Times New Roman"/>
          <w:sz w:val="24"/>
          <w:szCs w:val="20"/>
        </w:rPr>
      </w:pPr>
    </w:p>
    <w:p w14:paraId="5ACB9CB3" w14:textId="77777777" w:rsidR="001B7B4C" w:rsidRPr="00B6042E" w:rsidRDefault="00BC6F55" w:rsidP="00B6042E">
      <w:pPr>
        <w:spacing w:after="240"/>
        <w:jc w:val="center"/>
        <w:rPr>
          <w:rFonts w:ascii="Trebuchet MS" w:eastAsia="Times New Roman" w:hAnsi="Trebuchet MS" w:cs="Times New Roman"/>
          <w:sz w:val="24"/>
          <w:szCs w:val="20"/>
        </w:rPr>
      </w:pPr>
      <w:r w:rsidRPr="00E600BC">
        <w:rPr>
          <w:rFonts w:ascii="Trebuchet MS" w:eastAsia="Times New Roman" w:hAnsi="Trebuchet MS" w:cs="Times New Roman"/>
          <w:sz w:val="24"/>
          <w:szCs w:val="20"/>
        </w:rPr>
        <w:br w:type="page"/>
      </w:r>
    </w:p>
    <w:p w14:paraId="50475798" w14:textId="77777777" w:rsidR="001B7B4C" w:rsidRPr="00AC03BB" w:rsidRDefault="001B7B4C" w:rsidP="001B7B4C">
      <w:pPr>
        <w:rPr>
          <w:lang w:val="fr-FR"/>
        </w:rPr>
      </w:pPr>
    </w:p>
    <w:sdt>
      <w:sdtPr>
        <w:rPr>
          <w:rFonts w:ascii="Trebuchet MS" w:eastAsiaTheme="minorHAnsi" w:hAnsi="Trebuchet MS" w:cs="Arial"/>
          <w:b w:val="0"/>
          <w:bCs w:val="0"/>
          <w:color w:val="auto"/>
          <w:sz w:val="22"/>
          <w:szCs w:val="22"/>
          <w:lang w:eastAsia="en-US"/>
        </w:rPr>
        <w:id w:val="-1972511970"/>
        <w:docPartObj>
          <w:docPartGallery w:val="Table of Contents"/>
          <w:docPartUnique/>
        </w:docPartObj>
      </w:sdtPr>
      <w:sdtEndPr/>
      <w:sdtContent>
        <w:p w14:paraId="5BF83084" w14:textId="77777777" w:rsidR="00BB3D52" w:rsidRPr="00E600BC" w:rsidRDefault="00BB3D52" w:rsidP="00BB3D52">
          <w:pPr>
            <w:pStyle w:val="TOCHeading"/>
            <w:jc w:val="center"/>
            <w:rPr>
              <w:rFonts w:ascii="Trebuchet MS" w:hAnsi="Trebuchet MS" w:cs="Arial"/>
              <w:color w:val="auto"/>
            </w:rPr>
          </w:pPr>
          <w:r w:rsidRPr="00E600BC">
            <w:rPr>
              <w:rFonts w:ascii="Trebuchet MS" w:hAnsi="Trebuchet MS" w:cs="Arial"/>
              <w:color w:val="auto"/>
            </w:rPr>
            <w:t>Table of Contents</w:t>
          </w:r>
        </w:p>
        <w:p w14:paraId="5B6A3109" w14:textId="77777777" w:rsidR="00B67587" w:rsidRPr="00E600BC" w:rsidRDefault="00502900">
          <w:pPr>
            <w:pStyle w:val="TOC1"/>
            <w:rPr>
              <w:rFonts w:eastAsiaTheme="minorEastAsia" w:cstheme="minorBidi"/>
              <w:b w:val="0"/>
              <w:bCs w:val="0"/>
              <w:lang w:eastAsia="en-GB"/>
            </w:rPr>
          </w:pPr>
          <w:r w:rsidRPr="00E600BC">
            <w:rPr>
              <w:rFonts w:ascii="Trebuchet MS" w:hAnsi="Trebuchet MS" w:cs="Arial"/>
              <w:noProof w:val="0"/>
            </w:rPr>
            <w:fldChar w:fldCharType="begin"/>
          </w:r>
          <w:r w:rsidR="00BB3D52" w:rsidRPr="00E600BC">
            <w:rPr>
              <w:rFonts w:ascii="Trebuchet MS" w:hAnsi="Trebuchet MS" w:cs="Arial"/>
              <w:noProof w:val="0"/>
            </w:rPr>
            <w:instrText xml:space="preserve"> TOC \o "1-3" \h \z \u </w:instrText>
          </w:r>
          <w:r w:rsidRPr="00E600BC">
            <w:rPr>
              <w:rFonts w:ascii="Trebuchet MS" w:hAnsi="Trebuchet MS" w:cs="Arial"/>
              <w:noProof w:val="0"/>
            </w:rPr>
            <w:fldChar w:fldCharType="separate"/>
          </w:r>
          <w:hyperlink w:anchor="_Toc509333918" w:history="1">
            <w:r w:rsidR="00B67587" w:rsidRPr="00E600BC">
              <w:rPr>
                <w:rStyle w:val="Hyperlink"/>
                <w:rFonts w:ascii="Trebuchet MS" w:hAnsi="Trebuchet MS" w:cs="Arial"/>
              </w:rPr>
              <w:t>Section I. Instructions to Consultants</w:t>
            </w:r>
            <w:r w:rsidR="00062060">
              <w:rPr>
                <w:rStyle w:val="Hyperlink"/>
                <w:rFonts w:ascii="Trebuchet MS" w:hAnsi="Trebuchet MS" w:cs="Arial"/>
              </w:rPr>
              <w:t>/Firms</w:t>
            </w:r>
            <w:r w:rsidR="00B67587" w:rsidRPr="00E600BC">
              <w:rPr>
                <w:webHidden/>
              </w:rPr>
              <w:tab/>
            </w:r>
            <w:r w:rsidRPr="00E600BC">
              <w:rPr>
                <w:webHidden/>
              </w:rPr>
              <w:fldChar w:fldCharType="begin"/>
            </w:r>
            <w:r w:rsidR="00B67587" w:rsidRPr="00E600BC">
              <w:rPr>
                <w:webHidden/>
              </w:rPr>
              <w:instrText xml:space="preserve"> PAGEREF _Toc509333918 \h </w:instrText>
            </w:r>
            <w:r w:rsidRPr="00E600BC">
              <w:rPr>
                <w:webHidden/>
              </w:rPr>
            </w:r>
            <w:r w:rsidRPr="00E600BC">
              <w:rPr>
                <w:webHidden/>
              </w:rPr>
              <w:fldChar w:fldCharType="separate"/>
            </w:r>
            <w:r w:rsidR="00945E84">
              <w:rPr>
                <w:webHidden/>
              </w:rPr>
              <w:t>1</w:t>
            </w:r>
            <w:r w:rsidRPr="00E600BC">
              <w:rPr>
                <w:webHidden/>
              </w:rPr>
              <w:fldChar w:fldCharType="end"/>
            </w:r>
          </w:hyperlink>
        </w:p>
        <w:p w14:paraId="13E8147E" w14:textId="77777777" w:rsidR="00B67587" w:rsidRPr="00E600BC" w:rsidRDefault="00611362">
          <w:pPr>
            <w:pStyle w:val="TOC2"/>
            <w:tabs>
              <w:tab w:val="left" w:pos="660"/>
              <w:tab w:val="right" w:leader="dot" w:pos="9016"/>
            </w:tabs>
            <w:rPr>
              <w:rFonts w:eastAsiaTheme="minorEastAsia"/>
              <w:noProof/>
              <w:lang w:eastAsia="en-GB"/>
            </w:rPr>
          </w:pPr>
          <w:hyperlink w:anchor="_Toc509333919" w:history="1">
            <w:r w:rsidR="00B67587" w:rsidRPr="00E600BC">
              <w:rPr>
                <w:rStyle w:val="Hyperlink"/>
                <w:rFonts w:ascii="Trebuchet MS" w:eastAsia="Times New Roman" w:hAnsi="Trebuchet MS" w:cs="Arial"/>
                <w:b/>
                <w:bCs/>
                <w:noProof/>
              </w:rPr>
              <w:t>1.</w:t>
            </w:r>
            <w:r w:rsidR="00B67587" w:rsidRPr="00E600BC">
              <w:rPr>
                <w:rFonts w:eastAsiaTheme="minorEastAsia"/>
                <w:noProof/>
                <w:lang w:eastAsia="en-GB"/>
              </w:rPr>
              <w:tab/>
            </w:r>
            <w:r w:rsidR="00B67587" w:rsidRPr="00E600BC">
              <w:rPr>
                <w:rStyle w:val="Hyperlink"/>
                <w:rFonts w:ascii="Trebuchet MS" w:eastAsia="Times New Roman" w:hAnsi="Trebuchet MS" w:cs="Arial"/>
                <w:b/>
                <w:bCs/>
                <w:noProof/>
              </w:rPr>
              <w:t>Definitions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_Toc509333919 \h </w:instrText>
            </w:r>
            <w:r w:rsidR="00502900" w:rsidRPr="00E600BC">
              <w:rPr>
                <w:noProof/>
                <w:webHidden/>
              </w:rPr>
            </w:r>
            <w:r w:rsidR="00502900" w:rsidRPr="00E600BC">
              <w:rPr>
                <w:noProof/>
                <w:webHidden/>
              </w:rPr>
              <w:fldChar w:fldCharType="separate"/>
            </w:r>
            <w:r w:rsidR="00945E84">
              <w:rPr>
                <w:noProof/>
                <w:webHidden/>
              </w:rPr>
              <w:t>1</w:t>
            </w:r>
            <w:r w:rsidR="00502900" w:rsidRPr="00E600BC">
              <w:rPr>
                <w:noProof/>
                <w:webHidden/>
              </w:rPr>
              <w:fldChar w:fldCharType="end"/>
            </w:r>
          </w:hyperlink>
        </w:p>
        <w:p w14:paraId="4966E0AB" w14:textId="77777777" w:rsidR="00B67587" w:rsidRPr="00E600BC" w:rsidRDefault="00611362">
          <w:pPr>
            <w:pStyle w:val="TOC2"/>
            <w:tabs>
              <w:tab w:val="left" w:pos="660"/>
              <w:tab w:val="right" w:leader="dot" w:pos="9016"/>
            </w:tabs>
            <w:rPr>
              <w:rFonts w:eastAsiaTheme="minorEastAsia"/>
              <w:noProof/>
              <w:lang w:eastAsia="en-GB"/>
            </w:rPr>
          </w:pPr>
          <w:hyperlink w:anchor="_Toc509333920" w:history="1">
            <w:r w:rsidR="00B67587" w:rsidRPr="00E600BC">
              <w:rPr>
                <w:rStyle w:val="Hyperlink"/>
                <w:rFonts w:ascii="Trebuchet MS" w:eastAsia="Times New Roman" w:hAnsi="Trebuchet MS" w:cs="Arial"/>
                <w:b/>
                <w:bCs/>
                <w:noProof/>
              </w:rPr>
              <w:t>2.</w:t>
            </w:r>
            <w:r w:rsidR="00B67587" w:rsidRPr="00E600BC">
              <w:rPr>
                <w:rFonts w:eastAsiaTheme="minorEastAsia"/>
                <w:noProof/>
                <w:lang w:eastAsia="en-GB"/>
              </w:rPr>
              <w:tab/>
            </w:r>
            <w:r w:rsidR="00B67587" w:rsidRPr="00E600BC">
              <w:rPr>
                <w:rStyle w:val="Hyperlink"/>
                <w:rFonts w:ascii="Trebuchet MS" w:eastAsia="Times New Roman" w:hAnsi="Trebuchet MS" w:cs="Arial"/>
                <w:b/>
                <w:bCs/>
                <w:noProof/>
              </w:rPr>
              <w:t>Introduction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_Toc509333920 \h </w:instrText>
            </w:r>
            <w:r w:rsidR="00502900" w:rsidRPr="00E600BC">
              <w:rPr>
                <w:noProof/>
                <w:webHidden/>
              </w:rPr>
            </w:r>
            <w:r w:rsidR="00502900" w:rsidRPr="00E600BC">
              <w:rPr>
                <w:noProof/>
                <w:webHidden/>
              </w:rPr>
              <w:fldChar w:fldCharType="separate"/>
            </w:r>
            <w:r w:rsidR="00945E84">
              <w:rPr>
                <w:noProof/>
                <w:webHidden/>
              </w:rPr>
              <w:t>2</w:t>
            </w:r>
            <w:r w:rsidR="00502900" w:rsidRPr="00E600BC">
              <w:rPr>
                <w:noProof/>
                <w:webHidden/>
              </w:rPr>
              <w:fldChar w:fldCharType="end"/>
            </w:r>
          </w:hyperlink>
        </w:p>
        <w:p w14:paraId="0AC5D11F" w14:textId="77777777" w:rsidR="00B67587" w:rsidRPr="00E600BC" w:rsidRDefault="00611362">
          <w:pPr>
            <w:pStyle w:val="TOC2"/>
            <w:tabs>
              <w:tab w:val="left" w:pos="660"/>
              <w:tab w:val="right" w:leader="dot" w:pos="9016"/>
            </w:tabs>
            <w:rPr>
              <w:rFonts w:eastAsiaTheme="minorEastAsia"/>
              <w:noProof/>
              <w:lang w:eastAsia="en-GB"/>
            </w:rPr>
          </w:pPr>
          <w:hyperlink w:anchor="_Toc509333921" w:history="1">
            <w:r w:rsidR="00B67587" w:rsidRPr="00E600BC">
              <w:rPr>
                <w:rStyle w:val="Hyperlink"/>
                <w:rFonts w:ascii="Trebuchet MS" w:eastAsia="Times New Roman" w:hAnsi="Trebuchet MS" w:cs="Arial"/>
                <w:b/>
                <w:bCs/>
                <w:noProof/>
              </w:rPr>
              <w:t>3.</w:t>
            </w:r>
            <w:r w:rsidR="00B67587" w:rsidRPr="00E600BC">
              <w:rPr>
                <w:rFonts w:eastAsiaTheme="minorEastAsia"/>
                <w:noProof/>
                <w:lang w:eastAsia="en-GB"/>
              </w:rPr>
              <w:tab/>
            </w:r>
            <w:r w:rsidR="00B67587" w:rsidRPr="00E600BC">
              <w:rPr>
                <w:rStyle w:val="Hyperlink"/>
                <w:rFonts w:ascii="Trebuchet MS" w:eastAsia="Times New Roman" w:hAnsi="Trebuchet MS" w:cs="Arial"/>
                <w:b/>
                <w:bCs/>
                <w:noProof/>
              </w:rPr>
              <w:t>Conflict of Interest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_Toc509333921 \h </w:instrText>
            </w:r>
            <w:r w:rsidR="00502900" w:rsidRPr="00E600BC">
              <w:rPr>
                <w:noProof/>
                <w:webHidden/>
              </w:rPr>
            </w:r>
            <w:r w:rsidR="00502900" w:rsidRPr="00E600BC">
              <w:rPr>
                <w:noProof/>
                <w:webHidden/>
              </w:rPr>
              <w:fldChar w:fldCharType="separate"/>
            </w:r>
            <w:r w:rsidR="00945E84">
              <w:rPr>
                <w:noProof/>
                <w:webHidden/>
              </w:rPr>
              <w:t>2</w:t>
            </w:r>
            <w:r w:rsidR="00502900" w:rsidRPr="00E600BC">
              <w:rPr>
                <w:noProof/>
                <w:webHidden/>
              </w:rPr>
              <w:fldChar w:fldCharType="end"/>
            </w:r>
          </w:hyperlink>
        </w:p>
        <w:p w14:paraId="61F4534C" w14:textId="77777777" w:rsidR="00B67587" w:rsidRPr="00E600BC" w:rsidRDefault="00611362">
          <w:pPr>
            <w:pStyle w:val="TOC2"/>
            <w:tabs>
              <w:tab w:val="left" w:pos="660"/>
              <w:tab w:val="right" w:leader="dot" w:pos="9016"/>
            </w:tabs>
            <w:rPr>
              <w:rFonts w:eastAsiaTheme="minorEastAsia"/>
              <w:noProof/>
              <w:lang w:eastAsia="en-GB"/>
            </w:rPr>
          </w:pPr>
          <w:hyperlink w:anchor="_Toc509333922" w:history="1">
            <w:r w:rsidR="00B67587" w:rsidRPr="00E600BC">
              <w:rPr>
                <w:rStyle w:val="Hyperlink"/>
                <w:rFonts w:ascii="Trebuchet MS" w:eastAsia="Times New Roman" w:hAnsi="Trebuchet MS" w:cs="Arial"/>
                <w:b/>
                <w:bCs/>
                <w:noProof/>
              </w:rPr>
              <w:t>4.</w:t>
            </w:r>
            <w:r w:rsidR="00B67587" w:rsidRPr="00E600BC">
              <w:rPr>
                <w:rFonts w:eastAsiaTheme="minorEastAsia"/>
                <w:noProof/>
                <w:lang w:eastAsia="en-GB"/>
              </w:rPr>
              <w:tab/>
            </w:r>
            <w:r w:rsidR="00B67587" w:rsidRPr="00E600BC">
              <w:rPr>
                <w:rStyle w:val="Hyperlink"/>
                <w:rFonts w:ascii="Trebuchet MS" w:eastAsia="Times New Roman" w:hAnsi="Trebuchet MS" w:cs="Arial"/>
                <w:b/>
                <w:bCs/>
                <w:noProof/>
              </w:rPr>
              <w:t>Unfair</w:t>
            </w:r>
            <w:r w:rsidR="00B67587" w:rsidRPr="00E600BC">
              <w:rPr>
                <w:rStyle w:val="Hyperlink"/>
                <w:rFonts w:ascii="Trebuchet MS" w:eastAsia="Times New Roman" w:hAnsi="Trebuchet MS" w:cs="Arial"/>
                <w:b/>
                <w:noProof/>
              </w:rPr>
              <w:t xml:space="preserve"> Competitive Advantage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_Toc509333922 \h </w:instrText>
            </w:r>
            <w:r w:rsidR="00502900" w:rsidRPr="00E600BC">
              <w:rPr>
                <w:noProof/>
                <w:webHidden/>
              </w:rPr>
            </w:r>
            <w:r w:rsidR="00502900" w:rsidRPr="00E600BC">
              <w:rPr>
                <w:noProof/>
                <w:webHidden/>
              </w:rPr>
              <w:fldChar w:fldCharType="separate"/>
            </w:r>
            <w:r w:rsidR="00945E84">
              <w:rPr>
                <w:noProof/>
                <w:webHidden/>
              </w:rPr>
              <w:t>4</w:t>
            </w:r>
            <w:r w:rsidR="00502900" w:rsidRPr="00E600BC">
              <w:rPr>
                <w:noProof/>
                <w:webHidden/>
              </w:rPr>
              <w:fldChar w:fldCharType="end"/>
            </w:r>
          </w:hyperlink>
        </w:p>
        <w:p w14:paraId="752C7DEC" w14:textId="77777777" w:rsidR="00B67587" w:rsidRPr="00E600BC" w:rsidRDefault="00611362">
          <w:pPr>
            <w:pStyle w:val="TOC2"/>
            <w:tabs>
              <w:tab w:val="left" w:pos="660"/>
              <w:tab w:val="right" w:leader="dot" w:pos="9016"/>
            </w:tabs>
            <w:rPr>
              <w:rFonts w:eastAsiaTheme="minorEastAsia"/>
              <w:noProof/>
              <w:lang w:eastAsia="en-GB"/>
            </w:rPr>
          </w:pPr>
          <w:hyperlink w:anchor="_Toc509333923" w:history="1">
            <w:r w:rsidR="00B67587" w:rsidRPr="00E600BC">
              <w:rPr>
                <w:rStyle w:val="Hyperlink"/>
                <w:rFonts w:ascii="Trebuchet MS" w:eastAsia="Times New Roman" w:hAnsi="Trebuchet MS" w:cs="Arial"/>
                <w:b/>
                <w:noProof/>
              </w:rPr>
              <w:t>5.</w:t>
            </w:r>
            <w:r w:rsidR="00B67587" w:rsidRPr="00E600BC">
              <w:rPr>
                <w:rFonts w:eastAsiaTheme="minorEastAsia"/>
                <w:noProof/>
                <w:lang w:eastAsia="en-GB"/>
              </w:rPr>
              <w:tab/>
            </w:r>
            <w:r w:rsidR="00B67587" w:rsidRPr="00E600BC">
              <w:rPr>
                <w:rStyle w:val="Hyperlink"/>
                <w:rFonts w:ascii="Trebuchet MS" w:eastAsia="Times New Roman" w:hAnsi="Trebuchet MS" w:cs="Arial"/>
                <w:b/>
                <w:bCs/>
                <w:noProof/>
              </w:rPr>
              <w:t>Fraud, Corruption and Prohibited</w:t>
            </w:r>
            <w:r w:rsidR="00B67587" w:rsidRPr="00E600BC">
              <w:rPr>
                <w:rStyle w:val="Hyperlink"/>
                <w:rFonts w:ascii="Trebuchet MS" w:eastAsia="Times New Roman" w:hAnsi="Trebuchet MS" w:cs="Arial"/>
                <w:b/>
                <w:noProof/>
              </w:rPr>
              <w:t xml:space="preserve"> Practices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_Toc509333923 \h </w:instrText>
            </w:r>
            <w:r w:rsidR="00502900" w:rsidRPr="00E600BC">
              <w:rPr>
                <w:noProof/>
                <w:webHidden/>
              </w:rPr>
            </w:r>
            <w:r w:rsidR="00502900" w:rsidRPr="00E600BC">
              <w:rPr>
                <w:noProof/>
                <w:webHidden/>
              </w:rPr>
              <w:fldChar w:fldCharType="separate"/>
            </w:r>
            <w:r w:rsidR="00945E84">
              <w:rPr>
                <w:noProof/>
                <w:webHidden/>
              </w:rPr>
              <w:t>4</w:t>
            </w:r>
            <w:r w:rsidR="00502900" w:rsidRPr="00E600BC">
              <w:rPr>
                <w:noProof/>
                <w:webHidden/>
              </w:rPr>
              <w:fldChar w:fldCharType="end"/>
            </w:r>
          </w:hyperlink>
        </w:p>
        <w:p w14:paraId="46E7B57A" w14:textId="77777777" w:rsidR="00B67587" w:rsidRPr="00E600BC" w:rsidRDefault="00611362">
          <w:pPr>
            <w:pStyle w:val="TOC2"/>
            <w:tabs>
              <w:tab w:val="left" w:pos="660"/>
              <w:tab w:val="right" w:leader="dot" w:pos="9016"/>
            </w:tabs>
            <w:rPr>
              <w:rFonts w:eastAsiaTheme="minorEastAsia"/>
              <w:noProof/>
              <w:lang w:eastAsia="en-GB"/>
            </w:rPr>
          </w:pPr>
          <w:hyperlink w:anchor="_Toc509333924" w:history="1">
            <w:r w:rsidR="00B67587" w:rsidRPr="00E600BC">
              <w:rPr>
                <w:rStyle w:val="Hyperlink"/>
                <w:rFonts w:ascii="Trebuchet MS" w:eastAsia="Times New Roman" w:hAnsi="Trebuchet MS" w:cs="Arial"/>
                <w:b/>
                <w:noProof/>
              </w:rPr>
              <w:t>6.</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Eligibility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_Toc509333924 \h </w:instrText>
            </w:r>
            <w:r w:rsidR="00502900" w:rsidRPr="00E600BC">
              <w:rPr>
                <w:noProof/>
                <w:webHidden/>
              </w:rPr>
            </w:r>
            <w:r w:rsidR="00502900" w:rsidRPr="00E600BC">
              <w:rPr>
                <w:noProof/>
                <w:webHidden/>
              </w:rPr>
              <w:fldChar w:fldCharType="separate"/>
            </w:r>
            <w:r w:rsidR="00945E84">
              <w:rPr>
                <w:noProof/>
                <w:webHidden/>
              </w:rPr>
              <w:t>4</w:t>
            </w:r>
            <w:r w:rsidR="00502900" w:rsidRPr="00E600BC">
              <w:rPr>
                <w:noProof/>
                <w:webHidden/>
              </w:rPr>
              <w:fldChar w:fldCharType="end"/>
            </w:r>
          </w:hyperlink>
        </w:p>
        <w:p w14:paraId="4229F524" w14:textId="77777777" w:rsidR="00B67587" w:rsidRPr="00E600BC" w:rsidRDefault="00611362">
          <w:pPr>
            <w:pStyle w:val="TOC2"/>
            <w:tabs>
              <w:tab w:val="left" w:pos="660"/>
              <w:tab w:val="right" w:leader="dot" w:pos="9016"/>
            </w:tabs>
            <w:rPr>
              <w:rFonts w:eastAsiaTheme="minorEastAsia"/>
              <w:noProof/>
              <w:lang w:eastAsia="en-GB"/>
            </w:rPr>
          </w:pPr>
          <w:hyperlink w:anchor="_Toc509333925" w:history="1">
            <w:r w:rsidR="00B67587" w:rsidRPr="00E600BC">
              <w:rPr>
                <w:rStyle w:val="Hyperlink"/>
                <w:rFonts w:ascii="Trebuchet MS" w:eastAsia="Times New Roman" w:hAnsi="Trebuchet MS" w:cs="Arial"/>
                <w:b/>
                <w:noProof/>
              </w:rPr>
              <w:t>7.</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General Considerations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_Toc509333925 \h </w:instrText>
            </w:r>
            <w:r w:rsidR="00502900" w:rsidRPr="00E600BC">
              <w:rPr>
                <w:noProof/>
                <w:webHidden/>
              </w:rPr>
            </w:r>
            <w:r w:rsidR="00502900" w:rsidRPr="00E600BC">
              <w:rPr>
                <w:noProof/>
                <w:webHidden/>
              </w:rPr>
              <w:fldChar w:fldCharType="separate"/>
            </w:r>
            <w:r w:rsidR="00945E84">
              <w:rPr>
                <w:noProof/>
                <w:webHidden/>
              </w:rPr>
              <w:t>6</w:t>
            </w:r>
            <w:r w:rsidR="00502900" w:rsidRPr="00E600BC">
              <w:rPr>
                <w:noProof/>
                <w:webHidden/>
              </w:rPr>
              <w:fldChar w:fldCharType="end"/>
            </w:r>
          </w:hyperlink>
        </w:p>
        <w:p w14:paraId="5EAE4E87" w14:textId="77777777" w:rsidR="00B67587" w:rsidRPr="00E600BC" w:rsidRDefault="00611362">
          <w:pPr>
            <w:pStyle w:val="TOC2"/>
            <w:tabs>
              <w:tab w:val="left" w:pos="660"/>
              <w:tab w:val="right" w:leader="dot" w:pos="9016"/>
            </w:tabs>
            <w:rPr>
              <w:rFonts w:eastAsiaTheme="minorEastAsia"/>
              <w:noProof/>
              <w:lang w:eastAsia="en-GB"/>
            </w:rPr>
          </w:pPr>
          <w:hyperlink w:anchor="_Toc509333926" w:history="1">
            <w:r w:rsidR="00B67587" w:rsidRPr="00E600BC">
              <w:rPr>
                <w:rStyle w:val="Hyperlink"/>
                <w:rFonts w:ascii="Trebuchet MS" w:eastAsia="Times New Roman" w:hAnsi="Trebuchet MS" w:cs="Arial"/>
                <w:b/>
                <w:noProof/>
              </w:rPr>
              <w:t>8.</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Cost of Preparation of Proposal</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_Toc509333926 \h </w:instrText>
            </w:r>
            <w:r w:rsidR="00502900" w:rsidRPr="00E600BC">
              <w:rPr>
                <w:noProof/>
                <w:webHidden/>
              </w:rPr>
            </w:r>
            <w:r w:rsidR="00502900" w:rsidRPr="00E600BC">
              <w:rPr>
                <w:noProof/>
                <w:webHidden/>
              </w:rPr>
              <w:fldChar w:fldCharType="separate"/>
            </w:r>
            <w:r w:rsidR="00945E84">
              <w:rPr>
                <w:noProof/>
                <w:webHidden/>
              </w:rPr>
              <w:t>6</w:t>
            </w:r>
            <w:r w:rsidR="00502900" w:rsidRPr="00E600BC">
              <w:rPr>
                <w:noProof/>
                <w:webHidden/>
              </w:rPr>
              <w:fldChar w:fldCharType="end"/>
            </w:r>
          </w:hyperlink>
        </w:p>
        <w:p w14:paraId="600772D3" w14:textId="77777777" w:rsidR="00B67587" w:rsidRPr="00E600BC" w:rsidRDefault="00611362">
          <w:pPr>
            <w:pStyle w:val="TOC2"/>
            <w:tabs>
              <w:tab w:val="left" w:pos="660"/>
              <w:tab w:val="right" w:leader="dot" w:pos="9016"/>
            </w:tabs>
            <w:rPr>
              <w:rFonts w:eastAsiaTheme="minorEastAsia"/>
              <w:noProof/>
              <w:lang w:eastAsia="en-GB"/>
            </w:rPr>
          </w:pPr>
          <w:hyperlink w:anchor="_Toc509333927" w:history="1">
            <w:r w:rsidR="00B67587" w:rsidRPr="00E600BC">
              <w:rPr>
                <w:rStyle w:val="Hyperlink"/>
                <w:rFonts w:ascii="Trebuchet MS" w:eastAsia="Times New Roman" w:hAnsi="Trebuchet MS" w:cs="Arial"/>
                <w:b/>
                <w:noProof/>
              </w:rPr>
              <w:t>9.</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Language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_Toc509333927 \h </w:instrText>
            </w:r>
            <w:r w:rsidR="00502900" w:rsidRPr="00E600BC">
              <w:rPr>
                <w:noProof/>
                <w:webHidden/>
              </w:rPr>
            </w:r>
            <w:r w:rsidR="00502900" w:rsidRPr="00E600BC">
              <w:rPr>
                <w:noProof/>
                <w:webHidden/>
              </w:rPr>
              <w:fldChar w:fldCharType="separate"/>
            </w:r>
            <w:r w:rsidR="00945E84">
              <w:rPr>
                <w:noProof/>
                <w:webHidden/>
              </w:rPr>
              <w:t>6</w:t>
            </w:r>
            <w:r w:rsidR="00502900" w:rsidRPr="00E600BC">
              <w:rPr>
                <w:noProof/>
                <w:webHidden/>
              </w:rPr>
              <w:fldChar w:fldCharType="end"/>
            </w:r>
          </w:hyperlink>
        </w:p>
        <w:p w14:paraId="18CCE411" w14:textId="77777777" w:rsidR="00B67587" w:rsidRPr="00E600BC" w:rsidRDefault="00611362">
          <w:pPr>
            <w:pStyle w:val="TOC2"/>
            <w:tabs>
              <w:tab w:val="left" w:pos="880"/>
              <w:tab w:val="right" w:leader="dot" w:pos="9016"/>
            </w:tabs>
            <w:rPr>
              <w:rFonts w:eastAsiaTheme="minorEastAsia"/>
              <w:noProof/>
              <w:lang w:eastAsia="en-GB"/>
            </w:rPr>
          </w:pPr>
          <w:hyperlink w:anchor="_Toc509333928" w:history="1">
            <w:r w:rsidR="00B67587" w:rsidRPr="00E600BC">
              <w:rPr>
                <w:rStyle w:val="Hyperlink"/>
                <w:rFonts w:ascii="Trebuchet MS" w:eastAsia="Times New Roman" w:hAnsi="Trebuchet MS" w:cs="Arial"/>
                <w:b/>
                <w:noProof/>
              </w:rPr>
              <w:t>10.</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Documents Comprising the Proposal</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_Toc509333928 \h </w:instrText>
            </w:r>
            <w:r w:rsidR="00502900" w:rsidRPr="00E600BC">
              <w:rPr>
                <w:noProof/>
                <w:webHidden/>
              </w:rPr>
            </w:r>
            <w:r w:rsidR="00502900" w:rsidRPr="00E600BC">
              <w:rPr>
                <w:noProof/>
                <w:webHidden/>
              </w:rPr>
              <w:fldChar w:fldCharType="separate"/>
            </w:r>
            <w:r w:rsidR="00945E84">
              <w:rPr>
                <w:noProof/>
                <w:webHidden/>
              </w:rPr>
              <w:t>6</w:t>
            </w:r>
            <w:r w:rsidR="00502900" w:rsidRPr="00E600BC">
              <w:rPr>
                <w:noProof/>
                <w:webHidden/>
              </w:rPr>
              <w:fldChar w:fldCharType="end"/>
            </w:r>
          </w:hyperlink>
        </w:p>
        <w:p w14:paraId="07562ABC" w14:textId="77777777" w:rsidR="00B67587" w:rsidRPr="00E600BC" w:rsidRDefault="00611362">
          <w:pPr>
            <w:pStyle w:val="TOC2"/>
            <w:tabs>
              <w:tab w:val="left" w:pos="880"/>
              <w:tab w:val="right" w:leader="dot" w:pos="9016"/>
            </w:tabs>
            <w:rPr>
              <w:rFonts w:eastAsiaTheme="minorEastAsia"/>
              <w:noProof/>
              <w:lang w:eastAsia="en-GB"/>
            </w:rPr>
          </w:pPr>
          <w:hyperlink w:anchor="_Toc509333929" w:history="1">
            <w:r w:rsidR="00B67587" w:rsidRPr="00E600BC">
              <w:rPr>
                <w:rStyle w:val="Hyperlink"/>
                <w:rFonts w:ascii="Trebuchet MS" w:eastAsia="Times New Roman" w:hAnsi="Trebuchet MS" w:cs="Arial"/>
                <w:b/>
                <w:noProof/>
              </w:rPr>
              <w:t>11.</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Only one Proposal</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_Toc509333929 \h </w:instrText>
            </w:r>
            <w:r w:rsidR="00502900" w:rsidRPr="00E600BC">
              <w:rPr>
                <w:noProof/>
                <w:webHidden/>
              </w:rPr>
            </w:r>
            <w:r w:rsidR="00502900" w:rsidRPr="00E600BC">
              <w:rPr>
                <w:noProof/>
                <w:webHidden/>
              </w:rPr>
              <w:fldChar w:fldCharType="separate"/>
            </w:r>
            <w:r w:rsidR="00945E84">
              <w:rPr>
                <w:noProof/>
                <w:webHidden/>
              </w:rPr>
              <w:t>6</w:t>
            </w:r>
            <w:r w:rsidR="00502900" w:rsidRPr="00E600BC">
              <w:rPr>
                <w:noProof/>
                <w:webHidden/>
              </w:rPr>
              <w:fldChar w:fldCharType="end"/>
            </w:r>
          </w:hyperlink>
        </w:p>
        <w:p w14:paraId="0FB21783" w14:textId="77777777" w:rsidR="00B67587" w:rsidRPr="00E600BC" w:rsidRDefault="00611362">
          <w:pPr>
            <w:pStyle w:val="TOC2"/>
            <w:tabs>
              <w:tab w:val="left" w:pos="880"/>
              <w:tab w:val="right" w:leader="dot" w:pos="9016"/>
            </w:tabs>
            <w:rPr>
              <w:rFonts w:eastAsiaTheme="minorEastAsia"/>
              <w:noProof/>
              <w:lang w:eastAsia="en-GB"/>
            </w:rPr>
          </w:pPr>
          <w:hyperlink w:anchor="_Toc509333930" w:history="1">
            <w:r w:rsidR="00B67587" w:rsidRPr="00E600BC">
              <w:rPr>
                <w:rStyle w:val="Hyperlink"/>
                <w:rFonts w:ascii="Trebuchet MS" w:eastAsia="Times New Roman" w:hAnsi="Trebuchet MS" w:cs="Arial"/>
                <w:b/>
                <w:noProof/>
              </w:rPr>
              <w:t>12.</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Proposal Validity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_Toc509333930 \h </w:instrText>
            </w:r>
            <w:r w:rsidR="00502900" w:rsidRPr="00E600BC">
              <w:rPr>
                <w:noProof/>
                <w:webHidden/>
              </w:rPr>
            </w:r>
            <w:r w:rsidR="00502900" w:rsidRPr="00E600BC">
              <w:rPr>
                <w:noProof/>
                <w:webHidden/>
              </w:rPr>
              <w:fldChar w:fldCharType="separate"/>
            </w:r>
            <w:r w:rsidR="00945E84">
              <w:rPr>
                <w:noProof/>
                <w:webHidden/>
              </w:rPr>
              <w:t>6</w:t>
            </w:r>
            <w:r w:rsidR="00502900" w:rsidRPr="00E600BC">
              <w:rPr>
                <w:noProof/>
                <w:webHidden/>
              </w:rPr>
              <w:fldChar w:fldCharType="end"/>
            </w:r>
          </w:hyperlink>
        </w:p>
        <w:p w14:paraId="3E3CAC52" w14:textId="77777777" w:rsidR="00B67587" w:rsidRPr="00E600BC" w:rsidRDefault="00611362">
          <w:pPr>
            <w:pStyle w:val="TOC2"/>
            <w:tabs>
              <w:tab w:val="left" w:pos="880"/>
              <w:tab w:val="right" w:leader="dot" w:pos="9016"/>
            </w:tabs>
            <w:rPr>
              <w:rFonts w:eastAsiaTheme="minorEastAsia"/>
              <w:noProof/>
              <w:lang w:eastAsia="en-GB"/>
            </w:rPr>
          </w:pPr>
          <w:hyperlink w:anchor="_Toc509333931" w:history="1">
            <w:r w:rsidR="00B67587" w:rsidRPr="00E600BC">
              <w:rPr>
                <w:rStyle w:val="Hyperlink"/>
                <w:rFonts w:ascii="Trebuchet MS" w:eastAsia="Times New Roman" w:hAnsi="Trebuchet MS" w:cs="Arial"/>
                <w:b/>
                <w:noProof/>
              </w:rPr>
              <w:t>13.</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Clarification and Amendment of RFP</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_Toc509333931 \h </w:instrText>
            </w:r>
            <w:r w:rsidR="00502900" w:rsidRPr="00E600BC">
              <w:rPr>
                <w:noProof/>
                <w:webHidden/>
              </w:rPr>
            </w:r>
            <w:r w:rsidR="00502900" w:rsidRPr="00E600BC">
              <w:rPr>
                <w:noProof/>
                <w:webHidden/>
              </w:rPr>
              <w:fldChar w:fldCharType="separate"/>
            </w:r>
            <w:r w:rsidR="00945E84">
              <w:rPr>
                <w:noProof/>
                <w:webHidden/>
              </w:rPr>
              <w:t>7</w:t>
            </w:r>
            <w:r w:rsidR="00502900" w:rsidRPr="00E600BC">
              <w:rPr>
                <w:noProof/>
                <w:webHidden/>
              </w:rPr>
              <w:fldChar w:fldCharType="end"/>
            </w:r>
          </w:hyperlink>
        </w:p>
        <w:p w14:paraId="38AB9451" w14:textId="77777777" w:rsidR="00B67587" w:rsidRPr="00E600BC" w:rsidRDefault="00611362">
          <w:pPr>
            <w:pStyle w:val="TOC2"/>
            <w:tabs>
              <w:tab w:val="left" w:pos="880"/>
              <w:tab w:val="right" w:leader="dot" w:pos="9016"/>
            </w:tabs>
            <w:rPr>
              <w:rFonts w:eastAsiaTheme="minorEastAsia"/>
              <w:noProof/>
              <w:lang w:eastAsia="en-GB"/>
            </w:rPr>
          </w:pPr>
          <w:hyperlink w:anchor="_Toc509333932" w:history="1">
            <w:r w:rsidR="00B67587" w:rsidRPr="00E600BC">
              <w:rPr>
                <w:rStyle w:val="Hyperlink"/>
                <w:rFonts w:ascii="Trebuchet MS" w:eastAsia="Times New Roman" w:hAnsi="Trebuchet MS" w:cs="Arial"/>
                <w:b/>
                <w:noProof/>
              </w:rPr>
              <w:t>14.</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Preparation of Proposals – Specific Considerations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_Toc509333932 \h </w:instrText>
            </w:r>
            <w:r w:rsidR="00502900" w:rsidRPr="00E600BC">
              <w:rPr>
                <w:noProof/>
                <w:webHidden/>
              </w:rPr>
            </w:r>
            <w:r w:rsidR="00502900" w:rsidRPr="00E600BC">
              <w:rPr>
                <w:noProof/>
                <w:webHidden/>
              </w:rPr>
              <w:fldChar w:fldCharType="separate"/>
            </w:r>
            <w:r w:rsidR="00945E84">
              <w:rPr>
                <w:noProof/>
                <w:webHidden/>
              </w:rPr>
              <w:t>8</w:t>
            </w:r>
            <w:r w:rsidR="00502900" w:rsidRPr="00E600BC">
              <w:rPr>
                <w:noProof/>
                <w:webHidden/>
              </w:rPr>
              <w:fldChar w:fldCharType="end"/>
            </w:r>
          </w:hyperlink>
        </w:p>
        <w:p w14:paraId="2965A8B1" w14:textId="77777777" w:rsidR="00B67587" w:rsidRPr="00E600BC" w:rsidRDefault="00611362">
          <w:pPr>
            <w:pStyle w:val="TOC2"/>
            <w:tabs>
              <w:tab w:val="left" w:pos="880"/>
              <w:tab w:val="right" w:leader="dot" w:pos="9016"/>
            </w:tabs>
            <w:rPr>
              <w:rFonts w:eastAsiaTheme="minorEastAsia"/>
              <w:noProof/>
              <w:lang w:eastAsia="en-GB"/>
            </w:rPr>
          </w:pPr>
          <w:hyperlink w:anchor="_Toc509333933" w:history="1">
            <w:r w:rsidR="00B67587" w:rsidRPr="00E600BC">
              <w:rPr>
                <w:rStyle w:val="Hyperlink"/>
                <w:rFonts w:ascii="Trebuchet MS" w:eastAsia="Times New Roman" w:hAnsi="Trebuchet MS" w:cs="Arial"/>
                <w:b/>
                <w:noProof/>
              </w:rPr>
              <w:t>15.</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Technical Proposal Format and Content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_Toc509333933 \h </w:instrText>
            </w:r>
            <w:r w:rsidR="00502900" w:rsidRPr="00E600BC">
              <w:rPr>
                <w:noProof/>
                <w:webHidden/>
              </w:rPr>
            </w:r>
            <w:r w:rsidR="00502900" w:rsidRPr="00E600BC">
              <w:rPr>
                <w:noProof/>
                <w:webHidden/>
              </w:rPr>
              <w:fldChar w:fldCharType="separate"/>
            </w:r>
            <w:r w:rsidR="00945E84">
              <w:rPr>
                <w:noProof/>
                <w:webHidden/>
              </w:rPr>
              <w:t>9</w:t>
            </w:r>
            <w:r w:rsidR="00502900" w:rsidRPr="00E600BC">
              <w:rPr>
                <w:noProof/>
                <w:webHidden/>
              </w:rPr>
              <w:fldChar w:fldCharType="end"/>
            </w:r>
          </w:hyperlink>
        </w:p>
        <w:p w14:paraId="3C0549CB" w14:textId="77777777" w:rsidR="00B67587" w:rsidRPr="00E600BC" w:rsidRDefault="00611362">
          <w:pPr>
            <w:pStyle w:val="TOC2"/>
            <w:tabs>
              <w:tab w:val="left" w:pos="880"/>
              <w:tab w:val="right" w:leader="dot" w:pos="9016"/>
            </w:tabs>
            <w:rPr>
              <w:rFonts w:eastAsiaTheme="minorEastAsia"/>
              <w:noProof/>
              <w:lang w:eastAsia="en-GB"/>
            </w:rPr>
          </w:pPr>
          <w:hyperlink w:anchor="_Toc509333934" w:history="1">
            <w:r w:rsidR="00B67587" w:rsidRPr="00E600BC">
              <w:rPr>
                <w:rStyle w:val="Hyperlink"/>
                <w:rFonts w:ascii="Trebuchet MS" w:eastAsia="Times New Roman" w:hAnsi="Trebuchet MS" w:cs="Arial"/>
                <w:b/>
                <w:noProof/>
              </w:rPr>
              <w:t>16.</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Financial Proposal</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_Toc509333934 \h </w:instrText>
            </w:r>
            <w:r w:rsidR="00502900" w:rsidRPr="00E600BC">
              <w:rPr>
                <w:noProof/>
                <w:webHidden/>
              </w:rPr>
            </w:r>
            <w:r w:rsidR="00502900" w:rsidRPr="00E600BC">
              <w:rPr>
                <w:noProof/>
                <w:webHidden/>
              </w:rPr>
              <w:fldChar w:fldCharType="separate"/>
            </w:r>
            <w:r w:rsidR="00945E84">
              <w:rPr>
                <w:noProof/>
                <w:webHidden/>
              </w:rPr>
              <w:t>9</w:t>
            </w:r>
            <w:r w:rsidR="00502900" w:rsidRPr="00E600BC">
              <w:rPr>
                <w:noProof/>
                <w:webHidden/>
              </w:rPr>
              <w:fldChar w:fldCharType="end"/>
            </w:r>
          </w:hyperlink>
        </w:p>
        <w:p w14:paraId="31ECD321" w14:textId="77777777" w:rsidR="00B67587" w:rsidRPr="00E600BC" w:rsidRDefault="00611362">
          <w:pPr>
            <w:pStyle w:val="TOC2"/>
            <w:tabs>
              <w:tab w:val="left" w:pos="880"/>
              <w:tab w:val="right" w:leader="dot" w:pos="9016"/>
            </w:tabs>
            <w:rPr>
              <w:rFonts w:eastAsiaTheme="minorEastAsia"/>
              <w:noProof/>
              <w:lang w:eastAsia="en-GB"/>
            </w:rPr>
          </w:pPr>
          <w:hyperlink w:anchor="_Toc509333935" w:history="1">
            <w:r w:rsidR="00B67587" w:rsidRPr="00E600BC">
              <w:rPr>
                <w:rStyle w:val="Hyperlink"/>
                <w:rFonts w:ascii="Trebuchet MS" w:eastAsia="Times New Roman" w:hAnsi="Trebuchet MS" w:cs="Arial"/>
                <w:b/>
                <w:noProof/>
              </w:rPr>
              <w:t>17.</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Submission, Sealing, and Marking of Proposals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_Toc509333935 \h </w:instrText>
            </w:r>
            <w:r w:rsidR="00502900" w:rsidRPr="00E600BC">
              <w:rPr>
                <w:noProof/>
                <w:webHidden/>
              </w:rPr>
            </w:r>
            <w:r w:rsidR="00502900" w:rsidRPr="00E600BC">
              <w:rPr>
                <w:noProof/>
                <w:webHidden/>
              </w:rPr>
              <w:fldChar w:fldCharType="separate"/>
            </w:r>
            <w:r w:rsidR="00945E84">
              <w:rPr>
                <w:noProof/>
                <w:webHidden/>
              </w:rPr>
              <w:t>9</w:t>
            </w:r>
            <w:r w:rsidR="00502900" w:rsidRPr="00E600BC">
              <w:rPr>
                <w:noProof/>
                <w:webHidden/>
              </w:rPr>
              <w:fldChar w:fldCharType="end"/>
            </w:r>
          </w:hyperlink>
        </w:p>
        <w:p w14:paraId="656C5F6B" w14:textId="77777777" w:rsidR="00B67587" w:rsidRPr="00E600BC" w:rsidRDefault="00611362">
          <w:pPr>
            <w:pStyle w:val="TOC2"/>
            <w:tabs>
              <w:tab w:val="left" w:pos="880"/>
              <w:tab w:val="right" w:leader="dot" w:pos="9016"/>
            </w:tabs>
            <w:rPr>
              <w:rFonts w:eastAsiaTheme="minorEastAsia"/>
              <w:noProof/>
              <w:lang w:eastAsia="en-GB"/>
            </w:rPr>
          </w:pPr>
          <w:hyperlink w:anchor="_Toc509333936" w:history="1">
            <w:r w:rsidR="00B67587" w:rsidRPr="00E600BC">
              <w:rPr>
                <w:rStyle w:val="Hyperlink"/>
                <w:rFonts w:ascii="Trebuchet MS" w:eastAsia="Times New Roman" w:hAnsi="Trebuchet MS" w:cs="Arial"/>
                <w:b/>
                <w:noProof/>
              </w:rPr>
              <w:t>18.</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Confidentiality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_Toc509333936 \h </w:instrText>
            </w:r>
            <w:r w:rsidR="00502900" w:rsidRPr="00E600BC">
              <w:rPr>
                <w:noProof/>
                <w:webHidden/>
              </w:rPr>
            </w:r>
            <w:r w:rsidR="00502900" w:rsidRPr="00E600BC">
              <w:rPr>
                <w:noProof/>
                <w:webHidden/>
              </w:rPr>
              <w:fldChar w:fldCharType="separate"/>
            </w:r>
            <w:r w:rsidR="00945E84">
              <w:rPr>
                <w:noProof/>
                <w:webHidden/>
              </w:rPr>
              <w:t>10</w:t>
            </w:r>
            <w:r w:rsidR="00502900" w:rsidRPr="00E600BC">
              <w:rPr>
                <w:noProof/>
                <w:webHidden/>
              </w:rPr>
              <w:fldChar w:fldCharType="end"/>
            </w:r>
          </w:hyperlink>
        </w:p>
        <w:p w14:paraId="09958230" w14:textId="77777777" w:rsidR="00B67587" w:rsidRPr="00E600BC" w:rsidRDefault="00611362">
          <w:pPr>
            <w:pStyle w:val="TOC2"/>
            <w:tabs>
              <w:tab w:val="left" w:pos="880"/>
              <w:tab w:val="right" w:leader="dot" w:pos="9016"/>
            </w:tabs>
            <w:rPr>
              <w:rFonts w:eastAsiaTheme="minorEastAsia"/>
              <w:noProof/>
              <w:lang w:eastAsia="en-GB"/>
            </w:rPr>
          </w:pPr>
          <w:hyperlink w:anchor="_Toc509333937" w:history="1">
            <w:r w:rsidR="00B67587" w:rsidRPr="00E600BC">
              <w:rPr>
                <w:rStyle w:val="Hyperlink"/>
                <w:rFonts w:ascii="Trebuchet MS" w:eastAsia="Times New Roman" w:hAnsi="Trebuchet MS" w:cs="Arial"/>
                <w:b/>
                <w:noProof/>
              </w:rPr>
              <w:t>19.</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Opening of Technical Proposals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_Toc509333937 \h </w:instrText>
            </w:r>
            <w:r w:rsidR="00502900" w:rsidRPr="00E600BC">
              <w:rPr>
                <w:noProof/>
                <w:webHidden/>
              </w:rPr>
            </w:r>
            <w:r w:rsidR="00502900" w:rsidRPr="00E600BC">
              <w:rPr>
                <w:noProof/>
                <w:webHidden/>
              </w:rPr>
              <w:fldChar w:fldCharType="separate"/>
            </w:r>
            <w:r w:rsidR="00945E84">
              <w:rPr>
                <w:noProof/>
                <w:webHidden/>
              </w:rPr>
              <w:t>10</w:t>
            </w:r>
            <w:r w:rsidR="00502900" w:rsidRPr="00E600BC">
              <w:rPr>
                <w:noProof/>
                <w:webHidden/>
              </w:rPr>
              <w:fldChar w:fldCharType="end"/>
            </w:r>
          </w:hyperlink>
        </w:p>
        <w:p w14:paraId="47B017A5" w14:textId="77777777" w:rsidR="00B67587" w:rsidRPr="00E600BC" w:rsidRDefault="00611362">
          <w:pPr>
            <w:pStyle w:val="TOC2"/>
            <w:tabs>
              <w:tab w:val="left" w:pos="880"/>
              <w:tab w:val="right" w:leader="dot" w:pos="9016"/>
            </w:tabs>
            <w:rPr>
              <w:rFonts w:eastAsiaTheme="minorEastAsia"/>
              <w:noProof/>
              <w:lang w:eastAsia="en-GB"/>
            </w:rPr>
          </w:pPr>
          <w:hyperlink w:anchor="_Toc509333938" w:history="1">
            <w:r w:rsidR="00B67587" w:rsidRPr="00E600BC">
              <w:rPr>
                <w:rStyle w:val="Hyperlink"/>
                <w:rFonts w:ascii="Trebuchet MS" w:eastAsia="Times New Roman" w:hAnsi="Trebuchet MS" w:cs="Arial"/>
                <w:b/>
                <w:noProof/>
              </w:rPr>
              <w:t>20.</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Late bids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_Toc509333938 \h </w:instrText>
            </w:r>
            <w:r w:rsidR="00502900" w:rsidRPr="00E600BC">
              <w:rPr>
                <w:noProof/>
                <w:webHidden/>
              </w:rPr>
            </w:r>
            <w:r w:rsidR="00502900" w:rsidRPr="00E600BC">
              <w:rPr>
                <w:noProof/>
                <w:webHidden/>
              </w:rPr>
              <w:fldChar w:fldCharType="separate"/>
            </w:r>
            <w:r w:rsidR="00945E84">
              <w:rPr>
                <w:noProof/>
                <w:webHidden/>
              </w:rPr>
              <w:t>11</w:t>
            </w:r>
            <w:r w:rsidR="00502900" w:rsidRPr="00E600BC">
              <w:rPr>
                <w:noProof/>
                <w:webHidden/>
              </w:rPr>
              <w:fldChar w:fldCharType="end"/>
            </w:r>
          </w:hyperlink>
        </w:p>
        <w:p w14:paraId="4987F539" w14:textId="77777777" w:rsidR="00B67587" w:rsidRPr="00E600BC" w:rsidRDefault="00611362">
          <w:pPr>
            <w:pStyle w:val="TOC2"/>
            <w:tabs>
              <w:tab w:val="left" w:pos="880"/>
              <w:tab w:val="right" w:leader="dot" w:pos="9016"/>
            </w:tabs>
            <w:rPr>
              <w:rFonts w:eastAsiaTheme="minorEastAsia"/>
              <w:noProof/>
              <w:lang w:eastAsia="en-GB"/>
            </w:rPr>
          </w:pPr>
          <w:hyperlink w:anchor="_Toc509333939" w:history="1">
            <w:r w:rsidR="00B67587" w:rsidRPr="00E600BC">
              <w:rPr>
                <w:rStyle w:val="Hyperlink"/>
                <w:rFonts w:ascii="Trebuchet MS" w:eastAsia="Times New Roman" w:hAnsi="Trebuchet MS" w:cs="Arial"/>
                <w:b/>
                <w:noProof/>
              </w:rPr>
              <w:t>21.</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Proposals Evaluation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_Toc509333939 \h </w:instrText>
            </w:r>
            <w:r w:rsidR="00502900" w:rsidRPr="00E600BC">
              <w:rPr>
                <w:noProof/>
                <w:webHidden/>
              </w:rPr>
            </w:r>
            <w:r w:rsidR="00502900" w:rsidRPr="00E600BC">
              <w:rPr>
                <w:noProof/>
                <w:webHidden/>
              </w:rPr>
              <w:fldChar w:fldCharType="separate"/>
            </w:r>
            <w:r w:rsidR="00945E84">
              <w:rPr>
                <w:noProof/>
                <w:webHidden/>
              </w:rPr>
              <w:t>12</w:t>
            </w:r>
            <w:r w:rsidR="00502900" w:rsidRPr="00E600BC">
              <w:rPr>
                <w:noProof/>
                <w:webHidden/>
              </w:rPr>
              <w:fldChar w:fldCharType="end"/>
            </w:r>
          </w:hyperlink>
        </w:p>
        <w:p w14:paraId="7FD77534" w14:textId="77777777" w:rsidR="00B67587" w:rsidRPr="00E600BC" w:rsidRDefault="00611362">
          <w:pPr>
            <w:pStyle w:val="TOC2"/>
            <w:tabs>
              <w:tab w:val="left" w:pos="880"/>
              <w:tab w:val="right" w:leader="dot" w:pos="9016"/>
            </w:tabs>
            <w:rPr>
              <w:rFonts w:eastAsiaTheme="minorEastAsia"/>
              <w:noProof/>
              <w:lang w:eastAsia="en-GB"/>
            </w:rPr>
          </w:pPr>
          <w:hyperlink w:anchor="_Toc509333940" w:history="1">
            <w:r w:rsidR="00B67587" w:rsidRPr="00E600BC">
              <w:rPr>
                <w:rStyle w:val="Hyperlink"/>
                <w:rFonts w:ascii="Trebuchet MS" w:eastAsia="Times New Roman" w:hAnsi="Trebuchet MS" w:cs="Arial"/>
                <w:b/>
                <w:noProof/>
              </w:rPr>
              <w:t>22.</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Evaluation of Technical Proposals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_Toc509333940 \h </w:instrText>
            </w:r>
            <w:r w:rsidR="00502900" w:rsidRPr="00E600BC">
              <w:rPr>
                <w:noProof/>
                <w:webHidden/>
              </w:rPr>
            </w:r>
            <w:r w:rsidR="00502900" w:rsidRPr="00E600BC">
              <w:rPr>
                <w:noProof/>
                <w:webHidden/>
              </w:rPr>
              <w:fldChar w:fldCharType="separate"/>
            </w:r>
            <w:r w:rsidR="00945E84">
              <w:rPr>
                <w:noProof/>
                <w:webHidden/>
              </w:rPr>
              <w:t>12</w:t>
            </w:r>
            <w:r w:rsidR="00502900" w:rsidRPr="00E600BC">
              <w:rPr>
                <w:noProof/>
                <w:webHidden/>
              </w:rPr>
              <w:fldChar w:fldCharType="end"/>
            </w:r>
          </w:hyperlink>
        </w:p>
        <w:p w14:paraId="07B84282" w14:textId="77777777" w:rsidR="00B67587" w:rsidRPr="00E600BC" w:rsidRDefault="00611362">
          <w:pPr>
            <w:pStyle w:val="TOC2"/>
            <w:tabs>
              <w:tab w:val="left" w:pos="880"/>
              <w:tab w:val="right" w:leader="dot" w:pos="9016"/>
            </w:tabs>
            <w:rPr>
              <w:rFonts w:eastAsiaTheme="minorEastAsia"/>
              <w:noProof/>
              <w:lang w:eastAsia="en-GB"/>
            </w:rPr>
          </w:pPr>
          <w:hyperlink w:anchor="_Toc509333941" w:history="1">
            <w:r w:rsidR="00B67587" w:rsidRPr="00E600BC">
              <w:rPr>
                <w:rStyle w:val="Hyperlink"/>
                <w:rFonts w:ascii="Trebuchet MS" w:eastAsia="Times New Roman" w:hAnsi="Trebuchet MS" w:cs="Arial"/>
                <w:b/>
                <w:noProof/>
              </w:rPr>
              <w:t>23.</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Public Opening of Financial Proposals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_Toc509333941 \h </w:instrText>
            </w:r>
            <w:r w:rsidR="00502900" w:rsidRPr="00E600BC">
              <w:rPr>
                <w:noProof/>
                <w:webHidden/>
              </w:rPr>
            </w:r>
            <w:r w:rsidR="00502900" w:rsidRPr="00E600BC">
              <w:rPr>
                <w:noProof/>
                <w:webHidden/>
              </w:rPr>
              <w:fldChar w:fldCharType="separate"/>
            </w:r>
            <w:r w:rsidR="00945E84">
              <w:rPr>
                <w:noProof/>
                <w:webHidden/>
              </w:rPr>
              <w:t>12</w:t>
            </w:r>
            <w:r w:rsidR="00502900" w:rsidRPr="00E600BC">
              <w:rPr>
                <w:noProof/>
                <w:webHidden/>
              </w:rPr>
              <w:fldChar w:fldCharType="end"/>
            </w:r>
          </w:hyperlink>
        </w:p>
        <w:p w14:paraId="42DC1705" w14:textId="77777777" w:rsidR="00B67587" w:rsidRPr="00E600BC" w:rsidRDefault="00611362">
          <w:pPr>
            <w:pStyle w:val="TOC2"/>
            <w:tabs>
              <w:tab w:val="left" w:pos="880"/>
              <w:tab w:val="right" w:leader="dot" w:pos="9016"/>
            </w:tabs>
            <w:rPr>
              <w:rFonts w:eastAsiaTheme="minorEastAsia"/>
              <w:noProof/>
              <w:lang w:eastAsia="en-GB"/>
            </w:rPr>
          </w:pPr>
          <w:hyperlink w:anchor="_Toc509333942" w:history="1">
            <w:r w:rsidR="00B67587" w:rsidRPr="00E600BC">
              <w:rPr>
                <w:rStyle w:val="Hyperlink"/>
                <w:rFonts w:ascii="Trebuchet MS" w:eastAsia="Times New Roman" w:hAnsi="Trebuchet MS" w:cs="Arial"/>
                <w:b/>
                <w:noProof/>
              </w:rPr>
              <w:t>24.</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Correction of Errors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_Toc509333942 \h </w:instrText>
            </w:r>
            <w:r w:rsidR="00502900" w:rsidRPr="00E600BC">
              <w:rPr>
                <w:noProof/>
                <w:webHidden/>
              </w:rPr>
            </w:r>
            <w:r w:rsidR="00502900" w:rsidRPr="00E600BC">
              <w:rPr>
                <w:noProof/>
                <w:webHidden/>
              </w:rPr>
              <w:fldChar w:fldCharType="separate"/>
            </w:r>
            <w:r w:rsidR="00945E84">
              <w:rPr>
                <w:noProof/>
                <w:webHidden/>
              </w:rPr>
              <w:t>12</w:t>
            </w:r>
            <w:r w:rsidR="00502900" w:rsidRPr="00E600BC">
              <w:rPr>
                <w:noProof/>
                <w:webHidden/>
              </w:rPr>
              <w:fldChar w:fldCharType="end"/>
            </w:r>
          </w:hyperlink>
        </w:p>
        <w:p w14:paraId="106BF196" w14:textId="77777777" w:rsidR="00B67587" w:rsidRPr="00E600BC" w:rsidRDefault="00611362">
          <w:pPr>
            <w:pStyle w:val="TOC2"/>
            <w:tabs>
              <w:tab w:val="left" w:pos="880"/>
              <w:tab w:val="right" w:leader="dot" w:pos="9016"/>
            </w:tabs>
            <w:rPr>
              <w:rFonts w:eastAsiaTheme="minorEastAsia"/>
              <w:noProof/>
              <w:lang w:eastAsia="en-GB"/>
            </w:rPr>
          </w:pPr>
          <w:hyperlink w:anchor="_Toc509333943" w:history="1">
            <w:r w:rsidR="00B67587" w:rsidRPr="00E600BC">
              <w:rPr>
                <w:rStyle w:val="Hyperlink"/>
                <w:rFonts w:ascii="Trebuchet MS" w:eastAsia="Times New Roman" w:hAnsi="Trebuchet MS" w:cs="Arial"/>
                <w:b/>
                <w:noProof/>
              </w:rPr>
              <w:t>25.</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Taxes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_Toc509333943 \h </w:instrText>
            </w:r>
            <w:r w:rsidR="00502900" w:rsidRPr="00E600BC">
              <w:rPr>
                <w:noProof/>
                <w:webHidden/>
              </w:rPr>
            </w:r>
            <w:r w:rsidR="00502900" w:rsidRPr="00E600BC">
              <w:rPr>
                <w:noProof/>
                <w:webHidden/>
              </w:rPr>
              <w:fldChar w:fldCharType="separate"/>
            </w:r>
            <w:r w:rsidR="00945E84">
              <w:rPr>
                <w:noProof/>
                <w:webHidden/>
              </w:rPr>
              <w:t>13</w:t>
            </w:r>
            <w:r w:rsidR="00502900" w:rsidRPr="00E600BC">
              <w:rPr>
                <w:noProof/>
                <w:webHidden/>
              </w:rPr>
              <w:fldChar w:fldCharType="end"/>
            </w:r>
          </w:hyperlink>
        </w:p>
        <w:p w14:paraId="181FC802" w14:textId="77777777" w:rsidR="00B67587" w:rsidRPr="00E600BC" w:rsidRDefault="00611362">
          <w:pPr>
            <w:pStyle w:val="TOC2"/>
            <w:tabs>
              <w:tab w:val="left" w:pos="880"/>
              <w:tab w:val="right" w:leader="dot" w:pos="9016"/>
            </w:tabs>
            <w:rPr>
              <w:rFonts w:eastAsiaTheme="minorEastAsia"/>
              <w:noProof/>
              <w:lang w:eastAsia="en-GB"/>
            </w:rPr>
          </w:pPr>
          <w:hyperlink w:anchor="_Toc509333944" w:history="1">
            <w:r w:rsidR="00B67587" w:rsidRPr="00E600BC">
              <w:rPr>
                <w:rStyle w:val="Hyperlink"/>
                <w:rFonts w:ascii="Trebuchet MS" w:eastAsia="Times New Roman" w:hAnsi="Trebuchet MS" w:cs="Arial"/>
                <w:b/>
                <w:noProof/>
              </w:rPr>
              <w:t>26.</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Conversion to a Single Currency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_Toc509333944 \h </w:instrText>
            </w:r>
            <w:r w:rsidR="00502900" w:rsidRPr="00E600BC">
              <w:rPr>
                <w:noProof/>
                <w:webHidden/>
              </w:rPr>
            </w:r>
            <w:r w:rsidR="00502900" w:rsidRPr="00E600BC">
              <w:rPr>
                <w:noProof/>
                <w:webHidden/>
              </w:rPr>
              <w:fldChar w:fldCharType="separate"/>
            </w:r>
            <w:r w:rsidR="00945E84">
              <w:rPr>
                <w:noProof/>
                <w:webHidden/>
              </w:rPr>
              <w:t>13</w:t>
            </w:r>
            <w:r w:rsidR="00502900" w:rsidRPr="00E600BC">
              <w:rPr>
                <w:noProof/>
                <w:webHidden/>
              </w:rPr>
              <w:fldChar w:fldCharType="end"/>
            </w:r>
          </w:hyperlink>
        </w:p>
        <w:p w14:paraId="1648B744" w14:textId="77777777" w:rsidR="00B67587" w:rsidRPr="00E600BC" w:rsidRDefault="00611362">
          <w:pPr>
            <w:pStyle w:val="TOC2"/>
            <w:tabs>
              <w:tab w:val="left" w:pos="880"/>
              <w:tab w:val="right" w:leader="dot" w:pos="9016"/>
            </w:tabs>
            <w:rPr>
              <w:rFonts w:eastAsiaTheme="minorEastAsia"/>
              <w:noProof/>
              <w:lang w:eastAsia="en-GB"/>
            </w:rPr>
          </w:pPr>
          <w:hyperlink w:anchor="_Toc509333945" w:history="1">
            <w:r w:rsidR="00B67587" w:rsidRPr="00E600BC">
              <w:rPr>
                <w:rStyle w:val="Hyperlink"/>
                <w:rFonts w:ascii="Trebuchet MS" w:eastAsia="Calibri" w:hAnsi="Trebuchet MS" w:cs="Arial"/>
                <w:b/>
                <w:noProof/>
              </w:rPr>
              <w:t>27.</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Combined Quality and cost Evaluation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_Toc509333945 \h </w:instrText>
            </w:r>
            <w:r w:rsidR="00502900" w:rsidRPr="00E600BC">
              <w:rPr>
                <w:noProof/>
                <w:webHidden/>
              </w:rPr>
            </w:r>
            <w:r w:rsidR="00502900" w:rsidRPr="00E600BC">
              <w:rPr>
                <w:noProof/>
                <w:webHidden/>
              </w:rPr>
              <w:fldChar w:fldCharType="separate"/>
            </w:r>
            <w:r w:rsidR="00945E84">
              <w:rPr>
                <w:noProof/>
                <w:webHidden/>
              </w:rPr>
              <w:t>13</w:t>
            </w:r>
            <w:r w:rsidR="00502900" w:rsidRPr="00E600BC">
              <w:rPr>
                <w:noProof/>
                <w:webHidden/>
              </w:rPr>
              <w:fldChar w:fldCharType="end"/>
            </w:r>
          </w:hyperlink>
        </w:p>
        <w:p w14:paraId="7EAB6A91" w14:textId="77777777" w:rsidR="00B67587" w:rsidRPr="00E600BC" w:rsidRDefault="00611362">
          <w:pPr>
            <w:pStyle w:val="TOC2"/>
            <w:tabs>
              <w:tab w:val="left" w:pos="880"/>
              <w:tab w:val="right" w:leader="dot" w:pos="9016"/>
            </w:tabs>
            <w:rPr>
              <w:rFonts w:eastAsiaTheme="minorEastAsia"/>
              <w:noProof/>
              <w:lang w:eastAsia="en-GB"/>
            </w:rPr>
          </w:pPr>
          <w:hyperlink w:anchor="_Toc509333946" w:history="1">
            <w:r w:rsidR="00B67587" w:rsidRPr="00E600BC">
              <w:rPr>
                <w:rStyle w:val="Hyperlink"/>
                <w:rFonts w:ascii="Trebuchet MS" w:eastAsia="Times New Roman" w:hAnsi="Trebuchet MS" w:cs="Arial"/>
                <w:b/>
                <w:noProof/>
              </w:rPr>
              <w:t>28.</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Negotiations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_Toc509333946 \h </w:instrText>
            </w:r>
            <w:r w:rsidR="00502900" w:rsidRPr="00E600BC">
              <w:rPr>
                <w:noProof/>
                <w:webHidden/>
              </w:rPr>
            </w:r>
            <w:r w:rsidR="00502900" w:rsidRPr="00E600BC">
              <w:rPr>
                <w:noProof/>
                <w:webHidden/>
              </w:rPr>
              <w:fldChar w:fldCharType="separate"/>
            </w:r>
            <w:r w:rsidR="00945E84">
              <w:rPr>
                <w:noProof/>
                <w:webHidden/>
              </w:rPr>
              <w:t>13</w:t>
            </w:r>
            <w:r w:rsidR="00502900" w:rsidRPr="00E600BC">
              <w:rPr>
                <w:noProof/>
                <w:webHidden/>
              </w:rPr>
              <w:fldChar w:fldCharType="end"/>
            </w:r>
          </w:hyperlink>
        </w:p>
        <w:p w14:paraId="112425BA" w14:textId="77777777" w:rsidR="00B67587" w:rsidRPr="00E600BC" w:rsidRDefault="00611362">
          <w:pPr>
            <w:pStyle w:val="TOC2"/>
            <w:tabs>
              <w:tab w:val="left" w:pos="880"/>
              <w:tab w:val="right" w:leader="dot" w:pos="9016"/>
            </w:tabs>
            <w:rPr>
              <w:rFonts w:eastAsiaTheme="minorEastAsia"/>
              <w:noProof/>
              <w:lang w:eastAsia="en-GB"/>
            </w:rPr>
          </w:pPr>
          <w:hyperlink w:anchor="_Toc509333947" w:history="1">
            <w:r w:rsidR="00B67587" w:rsidRPr="00E600BC">
              <w:rPr>
                <w:rStyle w:val="Hyperlink"/>
                <w:rFonts w:ascii="Trebuchet MS" w:eastAsia="Times New Roman" w:hAnsi="Trebuchet MS" w:cs="Arial"/>
                <w:b/>
                <w:noProof/>
              </w:rPr>
              <w:t>29.</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Conclusion of Negotiations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_Toc509333947 \h </w:instrText>
            </w:r>
            <w:r w:rsidR="00502900" w:rsidRPr="00E600BC">
              <w:rPr>
                <w:noProof/>
                <w:webHidden/>
              </w:rPr>
            </w:r>
            <w:r w:rsidR="00502900" w:rsidRPr="00E600BC">
              <w:rPr>
                <w:noProof/>
                <w:webHidden/>
              </w:rPr>
              <w:fldChar w:fldCharType="separate"/>
            </w:r>
            <w:r w:rsidR="00945E84">
              <w:rPr>
                <w:noProof/>
                <w:webHidden/>
              </w:rPr>
              <w:t>14</w:t>
            </w:r>
            <w:r w:rsidR="00502900" w:rsidRPr="00E600BC">
              <w:rPr>
                <w:noProof/>
                <w:webHidden/>
              </w:rPr>
              <w:fldChar w:fldCharType="end"/>
            </w:r>
          </w:hyperlink>
        </w:p>
        <w:p w14:paraId="32C81D86" w14:textId="77777777" w:rsidR="00B67587" w:rsidRPr="00E600BC" w:rsidRDefault="00611362">
          <w:pPr>
            <w:pStyle w:val="TOC2"/>
            <w:tabs>
              <w:tab w:val="left" w:pos="880"/>
              <w:tab w:val="right" w:leader="dot" w:pos="9016"/>
            </w:tabs>
            <w:rPr>
              <w:rFonts w:eastAsiaTheme="minorEastAsia"/>
              <w:noProof/>
              <w:lang w:eastAsia="en-GB"/>
            </w:rPr>
          </w:pPr>
          <w:hyperlink w:anchor="_Toc509333948" w:history="1">
            <w:r w:rsidR="00B67587" w:rsidRPr="00E600BC">
              <w:rPr>
                <w:rStyle w:val="Hyperlink"/>
                <w:rFonts w:ascii="Trebuchet MS" w:eastAsia="Times New Roman" w:hAnsi="Trebuchet MS" w:cs="Arial"/>
                <w:b/>
                <w:noProof/>
              </w:rPr>
              <w:t>30.</w:t>
            </w:r>
            <w:r w:rsidR="00B67587" w:rsidRPr="00E600BC">
              <w:rPr>
                <w:rFonts w:eastAsiaTheme="minorEastAsia"/>
                <w:noProof/>
                <w:lang w:eastAsia="en-GB"/>
              </w:rPr>
              <w:tab/>
            </w:r>
            <w:r w:rsidR="00B67587" w:rsidRPr="00E600BC">
              <w:rPr>
                <w:rStyle w:val="Hyperlink"/>
                <w:rFonts w:ascii="Trebuchet MS" w:eastAsia="Times New Roman" w:hAnsi="Trebuchet MS" w:cs="Arial"/>
                <w:b/>
                <w:noProof/>
              </w:rPr>
              <w:t>Award of Contract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_Toc509333948 \h </w:instrText>
            </w:r>
            <w:r w:rsidR="00502900" w:rsidRPr="00E600BC">
              <w:rPr>
                <w:noProof/>
                <w:webHidden/>
              </w:rPr>
            </w:r>
            <w:r w:rsidR="00502900" w:rsidRPr="00E600BC">
              <w:rPr>
                <w:noProof/>
                <w:webHidden/>
              </w:rPr>
              <w:fldChar w:fldCharType="separate"/>
            </w:r>
            <w:r w:rsidR="00945E84">
              <w:rPr>
                <w:noProof/>
                <w:webHidden/>
              </w:rPr>
              <w:t>14</w:t>
            </w:r>
            <w:r w:rsidR="00502900" w:rsidRPr="00E600BC">
              <w:rPr>
                <w:noProof/>
                <w:webHidden/>
              </w:rPr>
              <w:fldChar w:fldCharType="end"/>
            </w:r>
          </w:hyperlink>
        </w:p>
        <w:p w14:paraId="42216610" w14:textId="77777777" w:rsidR="00B67587" w:rsidRPr="00E600BC" w:rsidRDefault="00611362">
          <w:pPr>
            <w:pStyle w:val="TOC1"/>
            <w:rPr>
              <w:rFonts w:eastAsiaTheme="minorEastAsia" w:cstheme="minorBidi"/>
              <w:b w:val="0"/>
              <w:bCs w:val="0"/>
              <w:lang w:eastAsia="en-GB"/>
            </w:rPr>
          </w:pPr>
          <w:hyperlink w:anchor="_Toc509333949" w:history="1">
            <w:r w:rsidR="00B67587" w:rsidRPr="00E600BC">
              <w:rPr>
                <w:rStyle w:val="Hyperlink"/>
                <w:rFonts w:ascii="Trebuchet MS" w:hAnsi="Trebuchet MS" w:cs="Arial"/>
              </w:rPr>
              <w:t>Section 2. Data Sheet</w:t>
            </w:r>
            <w:r w:rsidR="00B67587" w:rsidRPr="00E600BC">
              <w:rPr>
                <w:webHidden/>
              </w:rPr>
              <w:tab/>
            </w:r>
            <w:r w:rsidR="00502900" w:rsidRPr="00E600BC">
              <w:rPr>
                <w:webHidden/>
              </w:rPr>
              <w:fldChar w:fldCharType="begin"/>
            </w:r>
            <w:r w:rsidR="00B67587" w:rsidRPr="00E600BC">
              <w:rPr>
                <w:webHidden/>
              </w:rPr>
              <w:instrText xml:space="preserve"> PAGEREF _Toc509333949 \h </w:instrText>
            </w:r>
            <w:r w:rsidR="00502900" w:rsidRPr="00E600BC">
              <w:rPr>
                <w:webHidden/>
              </w:rPr>
            </w:r>
            <w:r w:rsidR="00502900" w:rsidRPr="00E600BC">
              <w:rPr>
                <w:webHidden/>
              </w:rPr>
              <w:fldChar w:fldCharType="separate"/>
            </w:r>
            <w:r w:rsidR="00945E84">
              <w:rPr>
                <w:webHidden/>
              </w:rPr>
              <w:t>16</w:t>
            </w:r>
            <w:r w:rsidR="00502900" w:rsidRPr="00E600BC">
              <w:rPr>
                <w:webHidden/>
              </w:rPr>
              <w:fldChar w:fldCharType="end"/>
            </w:r>
          </w:hyperlink>
        </w:p>
        <w:p w14:paraId="16553920" w14:textId="77777777" w:rsidR="00B67587" w:rsidRPr="00E600BC" w:rsidRDefault="00611362">
          <w:pPr>
            <w:pStyle w:val="TOC1"/>
            <w:rPr>
              <w:rFonts w:eastAsiaTheme="minorEastAsia" w:cstheme="minorBidi"/>
              <w:b w:val="0"/>
              <w:bCs w:val="0"/>
              <w:lang w:eastAsia="en-GB"/>
            </w:rPr>
          </w:pPr>
          <w:hyperlink w:anchor="_Toc509333950" w:history="1">
            <w:r w:rsidR="00B67587" w:rsidRPr="00E600BC">
              <w:rPr>
                <w:rStyle w:val="Hyperlink"/>
                <w:rFonts w:ascii="Arial" w:hAnsi="Arial" w:cs="Arial"/>
              </w:rPr>
              <w:t>Section 3. Technical Proposal – Standard Forms</w:t>
            </w:r>
            <w:r w:rsidR="00B67587" w:rsidRPr="00E600BC">
              <w:rPr>
                <w:webHidden/>
              </w:rPr>
              <w:tab/>
            </w:r>
            <w:r w:rsidR="00502900" w:rsidRPr="00E600BC">
              <w:rPr>
                <w:webHidden/>
              </w:rPr>
              <w:fldChar w:fldCharType="begin"/>
            </w:r>
            <w:r w:rsidR="00B67587" w:rsidRPr="00E600BC">
              <w:rPr>
                <w:webHidden/>
              </w:rPr>
              <w:instrText xml:space="preserve"> PAGEREF _Toc509333950 \h </w:instrText>
            </w:r>
            <w:r w:rsidR="00502900" w:rsidRPr="00E600BC">
              <w:rPr>
                <w:webHidden/>
              </w:rPr>
            </w:r>
            <w:r w:rsidR="00502900" w:rsidRPr="00E600BC">
              <w:rPr>
                <w:webHidden/>
              </w:rPr>
              <w:fldChar w:fldCharType="separate"/>
            </w:r>
            <w:r w:rsidR="00945E84">
              <w:rPr>
                <w:webHidden/>
              </w:rPr>
              <w:t>22</w:t>
            </w:r>
            <w:r w:rsidR="00502900" w:rsidRPr="00E600BC">
              <w:rPr>
                <w:webHidden/>
              </w:rPr>
              <w:fldChar w:fldCharType="end"/>
            </w:r>
          </w:hyperlink>
        </w:p>
        <w:p w14:paraId="5E7D34C6" w14:textId="77777777" w:rsidR="00B67587" w:rsidRPr="00E600BC" w:rsidRDefault="00611362">
          <w:pPr>
            <w:pStyle w:val="TOC2"/>
            <w:tabs>
              <w:tab w:val="right" w:leader="dot" w:pos="9016"/>
            </w:tabs>
            <w:rPr>
              <w:rFonts w:eastAsiaTheme="minorEastAsia"/>
              <w:noProof/>
              <w:lang w:eastAsia="en-GB"/>
            </w:rPr>
          </w:pPr>
          <w:hyperlink w:anchor="_Toc509333951" w:history="1">
            <w:r w:rsidR="00B67587" w:rsidRPr="00E600BC">
              <w:rPr>
                <w:rStyle w:val="Hyperlink"/>
                <w:rFonts w:ascii="Trebuchet MS" w:eastAsia="Times New Roman" w:hAnsi="Trebuchet MS" w:cs="Arial"/>
                <w:b/>
                <w:noProof/>
              </w:rPr>
              <w:t>Form TECH-1: Technical Proposal Submission Form</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_Toc509333951 \h </w:instrText>
            </w:r>
            <w:r w:rsidR="00502900" w:rsidRPr="00E600BC">
              <w:rPr>
                <w:noProof/>
                <w:webHidden/>
              </w:rPr>
            </w:r>
            <w:r w:rsidR="00502900" w:rsidRPr="00E600BC">
              <w:rPr>
                <w:noProof/>
                <w:webHidden/>
              </w:rPr>
              <w:fldChar w:fldCharType="separate"/>
            </w:r>
            <w:r w:rsidR="00945E84">
              <w:rPr>
                <w:noProof/>
                <w:webHidden/>
              </w:rPr>
              <w:t>23</w:t>
            </w:r>
            <w:r w:rsidR="00502900" w:rsidRPr="00E600BC">
              <w:rPr>
                <w:noProof/>
                <w:webHidden/>
              </w:rPr>
              <w:fldChar w:fldCharType="end"/>
            </w:r>
          </w:hyperlink>
        </w:p>
        <w:p w14:paraId="045E79F5" w14:textId="77777777" w:rsidR="00B67587" w:rsidRPr="00E600BC" w:rsidRDefault="00611362">
          <w:pPr>
            <w:pStyle w:val="TOC2"/>
            <w:tabs>
              <w:tab w:val="right" w:leader="dot" w:pos="9016"/>
            </w:tabs>
            <w:rPr>
              <w:rFonts w:eastAsiaTheme="minorEastAsia"/>
              <w:noProof/>
              <w:lang w:eastAsia="en-GB"/>
            </w:rPr>
          </w:pPr>
          <w:hyperlink w:anchor="_Toc509333952" w:history="1">
            <w:r w:rsidR="00B67587" w:rsidRPr="00E600BC">
              <w:rPr>
                <w:rStyle w:val="Hyperlink"/>
                <w:rFonts w:ascii="Trebuchet MS" w:eastAsia="Times New Roman" w:hAnsi="Trebuchet MS" w:cs="Arial"/>
                <w:b/>
                <w:noProof/>
              </w:rPr>
              <w:t>Form TECH-2: Consultant’s organization and experience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_Toc509333952 \h </w:instrText>
            </w:r>
            <w:r w:rsidR="00502900" w:rsidRPr="00E600BC">
              <w:rPr>
                <w:noProof/>
                <w:webHidden/>
              </w:rPr>
            </w:r>
            <w:r w:rsidR="00502900" w:rsidRPr="00E600BC">
              <w:rPr>
                <w:noProof/>
                <w:webHidden/>
              </w:rPr>
              <w:fldChar w:fldCharType="separate"/>
            </w:r>
            <w:r w:rsidR="00945E84">
              <w:rPr>
                <w:noProof/>
                <w:webHidden/>
              </w:rPr>
              <w:t>25</w:t>
            </w:r>
            <w:r w:rsidR="00502900" w:rsidRPr="00E600BC">
              <w:rPr>
                <w:noProof/>
                <w:webHidden/>
              </w:rPr>
              <w:fldChar w:fldCharType="end"/>
            </w:r>
          </w:hyperlink>
        </w:p>
        <w:p w14:paraId="3779604E" w14:textId="77777777" w:rsidR="00B67587" w:rsidRPr="00E600BC" w:rsidRDefault="00611362">
          <w:pPr>
            <w:pStyle w:val="TOC2"/>
            <w:tabs>
              <w:tab w:val="right" w:leader="dot" w:pos="9016"/>
            </w:tabs>
            <w:rPr>
              <w:rFonts w:eastAsiaTheme="minorEastAsia"/>
              <w:noProof/>
              <w:lang w:eastAsia="en-GB"/>
            </w:rPr>
          </w:pPr>
          <w:hyperlink w:anchor="_Toc509333953" w:history="1">
            <w:r w:rsidR="00B67587" w:rsidRPr="00E600BC">
              <w:rPr>
                <w:rStyle w:val="Hyperlink"/>
                <w:rFonts w:ascii="Trebuchet MS" w:eastAsia="Times New Roman" w:hAnsi="Trebuchet MS" w:cs="Arial"/>
                <w:b/>
                <w:noProof/>
              </w:rPr>
              <w:t>Form TECH-3: Comments and suggestions on the Terms of Reference, counterpart staff, and facilities to be provided by the Procuring entity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_Toc509333953 \h </w:instrText>
            </w:r>
            <w:r w:rsidR="00502900" w:rsidRPr="00E600BC">
              <w:rPr>
                <w:noProof/>
                <w:webHidden/>
              </w:rPr>
            </w:r>
            <w:r w:rsidR="00502900" w:rsidRPr="00E600BC">
              <w:rPr>
                <w:noProof/>
                <w:webHidden/>
              </w:rPr>
              <w:fldChar w:fldCharType="separate"/>
            </w:r>
            <w:r w:rsidR="00945E84">
              <w:rPr>
                <w:noProof/>
                <w:webHidden/>
              </w:rPr>
              <w:t>26</w:t>
            </w:r>
            <w:r w:rsidR="00502900" w:rsidRPr="00E600BC">
              <w:rPr>
                <w:noProof/>
                <w:webHidden/>
              </w:rPr>
              <w:fldChar w:fldCharType="end"/>
            </w:r>
          </w:hyperlink>
        </w:p>
        <w:p w14:paraId="467061EF" w14:textId="77777777" w:rsidR="00B67587" w:rsidRPr="00E600BC" w:rsidRDefault="00611362">
          <w:pPr>
            <w:pStyle w:val="TOC2"/>
            <w:tabs>
              <w:tab w:val="right" w:leader="dot" w:pos="9016"/>
            </w:tabs>
            <w:rPr>
              <w:rFonts w:eastAsiaTheme="minorEastAsia"/>
              <w:noProof/>
              <w:lang w:eastAsia="en-GB"/>
            </w:rPr>
          </w:pPr>
          <w:hyperlink w:anchor="_Toc509333954" w:history="1">
            <w:r w:rsidR="00B67587" w:rsidRPr="00E600BC">
              <w:rPr>
                <w:rStyle w:val="Hyperlink"/>
                <w:rFonts w:ascii="Trebuchet MS" w:eastAsia="Times New Roman" w:hAnsi="Trebuchet MS" w:cs="Arial"/>
                <w:b/>
                <w:noProof/>
              </w:rPr>
              <w:t>Form TECH-4: Description of approach, methodology, and work plan in responding to the Terms of Reference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_Toc509333954 \h </w:instrText>
            </w:r>
            <w:r w:rsidR="00502900" w:rsidRPr="00E600BC">
              <w:rPr>
                <w:noProof/>
                <w:webHidden/>
              </w:rPr>
            </w:r>
            <w:r w:rsidR="00502900" w:rsidRPr="00E600BC">
              <w:rPr>
                <w:noProof/>
                <w:webHidden/>
              </w:rPr>
              <w:fldChar w:fldCharType="separate"/>
            </w:r>
            <w:r w:rsidR="00945E84">
              <w:rPr>
                <w:noProof/>
                <w:webHidden/>
              </w:rPr>
              <w:t>27</w:t>
            </w:r>
            <w:r w:rsidR="00502900" w:rsidRPr="00E600BC">
              <w:rPr>
                <w:noProof/>
                <w:webHidden/>
              </w:rPr>
              <w:fldChar w:fldCharType="end"/>
            </w:r>
          </w:hyperlink>
        </w:p>
        <w:p w14:paraId="6069E03E" w14:textId="77777777" w:rsidR="00B67587" w:rsidRPr="00E600BC" w:rsidRDefault="00611362">
          <w:pPr>
            <w:pStyle w:val="TOC2"/>
            <w:tabs>
              <w:tab w:val="right" w:leader="dot" w:pos="9016"/>
            </w:tabs>
            <w:rPr>
              <w:rFonts w:eastAsiaTheme="minorEastAsia"/>
              <w:noProof/>
              <w:lang w:eastAsia="en-GB"/>
            </w:rPr>
          </w:pPr>
          <w:hyperlink w:anchor="_Toc509333955" w:history="1">
            <w:r w:rsidR="00B67587" w:rsidRPr="00E600BC">
              <w:rPr>
                <w:rStyle w:val="Hyperlink"/>
                <w:rFonts w:ascii="Trebuchet MS" w:eastAsia="Times New Roman" w:hAnsi="Trebuchet MS" w:cs="Arial"/>
                <w:b/>
                <w:noProof/>
              </w:rPr>
              <w:t>Form TECH-4: Description of approach, methodology, and work plan for performing the assignment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_Toc509333955 \h </w:instrText>
            </w:r>
            <w:r w:rsidR="00502900" w:rsidRPr="00E600BC">
              <w:rPr>
                <w:noProof/>
                <w:webHidden/>
              </w:rPr>
            </w:r>
            <w:r w:rsidR="00502900" w:rsidRPr="00E600BC">
              <w:rPr>
                <w:noProof/>
                <w:webHidden/>
              </w:rPr>
              <w:fldChar w:fldCharType="separate"/>
            </w:r>
            <w:r w:rsidR="00945E84">
              <w:rPr>
                <w:noProof/>
                <w:webHidden/>
              </w:rPr>
              <w:t>28</w:t>
            </w:r>
            <w:r w:rsidR="00502900" w:rsidRPr="00E600BC">
              <w:rPr>
                <w:noProof/>
                <w:webHidden/>
              </w:rPr>
              <w:fldChar w:fldCharType="end"/>
            </w:r>
          </w:hyperlink>
        </w:p>
        <w:p w14:paraId="58CCA33B" w14:textId="77777777" w:rsidR="00B67587" w:rsidRPr="00E600BC" w:rsidRDefault="00611362">
          <w:pPr>
            <w:pStyle w:val="TOC2"/>
            <w:tabs>
              <w:tab w:val="right" w:leader="dot" w:pos="9016"/>
            </w:tabs>
            <w:rPr>
              <w:rFonts w:eastAsiaTheme="minorEastAsia"/>
              <w:noProof/>
              <w:lang w:eastAsia="en-GB"/>
            </w:rPr>
          </w:pPr>
          <w:hyperlink w:anchor="_Toc509333956" w:history="1">
            <w:r w:rsidR="00B67587" w:rsidRPr="00E600BC">
              <w:rPr>
                <w:rStyle w:val="Hyperlink"/>
                <w:rFonts w:ascii="Trebuchet MS" w:eastAsia="Times New Roman" w:hAnsi="Trebuchet MS" w:cs="Arial"/>
                <w:b/>
                <w:noProof/>
              </w:rPr>
              <w:t>Form TECH-5: Work schedule and planning for deliverables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_Toc509333956 \h </w:instrText>
            </w:r>
            <w:r w:rsidR="00502900" w:rsidRPr="00E600BC">
              <w:rPr>
                <w:noProof/>
                <w:webHidden/>
              </w:rPr>
            </w:r>
            <w:r w:rsidR="00502900" w:rsidRPr="00E600BC">
              <w:rPr>
                <w:noProof/>
                <w:webHidden/>
              </w:rPr>
              <w:fldChar w:fldCharType="separate"/>
            </w:r>
            <w:r w:rsidR="00945E84">
              <w:rPr>
                <w:noProof/>
                <w:webHidden/>
              </w:rPr>
              <w:t>29</w:t>
            </w:r>
            <w:r w:rsidR="00502900" w:rsidRPr="00E600BC">
              <w:rPr>
                <w:noProof/>
                <w:webHidden/>
              </w:rPr>
              <w:fldChar w:fldCharType="end"/>
            </w:r>
          </w:hyperlink>
        </w:p>
        <w:p w14:paraId="3D9F002D" w14:textId="77777777" w:rsidR="00B67587" w:rsidRPr="00E600BC" w:rsidRDefault="00611362">
          <w:pPr>
            <w:pStyle w:val="TOC2"/>
            <w:tabs>
              <w:tab w:val="right" w:leader="dot" w:pos="9016"/>
            </w:tabs>
            <w:rPr>
              <w:rFonts w:eastAsiaTheme="minorEastAsia"/>
              <w:noProof/>
              <w:lang w:eastAsia="en-GB"/>
            </w:rPr>
          </w:pPr>
          <w:hyperlink w:anchor="_Toc509333957" w:history="1">
            <w:r w:rsidR="00B67587" w:rsidRPr="00E600BC">
              <w:rPr>
                <w:rStyle w:val="Hyperlink"/>
                <w:rFonts w:ascii="Trebuchet MS" w:eastAsia="Times New Roman" w:hAnsi="Trebuchet MS" w:cs="Arial"/>
                <w:b/>
                <w:noProof/>
              </w:rPr>
              <w:t>Form TECH-6: Team composition, assignment, and key experts’ inputs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_Toc509333957 \h </w:instrText>
            </w:r>
            <w:r w:rsidR="00502900" w:rsidRPr="00E600BC">
              <w:rPr>
                <w:noProof/>
                <w:webHidden/>
              </w:rPr>
            </w:r>
            <w:r w:rsidR="00502900" w:rsidRPr="00E600BC">
              <w:rPr>
                <w:noProof/>
                <w:webHidden/>
              </w:rPr>
              <w:fldChar w:fldCharType="separate"/>
            </w:r>
            <w:r w:rsidR="00945E84">
              <w:rPr>
                <w:noProof/>
                <w:webHidden/>
              </w:rPr>
              <w:t>30</w:t>
            </w:r>
            <w:r w:rsidR="00502900" w:rsidRPr="00E600BC">
              <w:rPr>
                <w:noProof/>
                <w:webHidden/>
              </w:rPr>
              <w:fldChar w:fldCharType="end"/>
            </w:r>
          </w:hyperlink>
        </w:p>
        <w:p w14:paraId="17D68DD9" w14:textId="77777777" w:rsidR="00B67587" w:rsidRPr="00E600BC" w:rsidRDefault="00611362">
          <w:pPr>
            <w:pStyle w:val="TOC2"/>
            <w:tabs>
              <w:tab w:val="right" w:leader="dot" w:pos="9016"/>
            </w:tabs>
            <w:rPr>
              <w:rFonts w:eastAsiaTheme="minorEastAsia"/>
              <w:noProof/>
              <w:lang w:eastAsia="en-GB"/>
            </w:rPr>
          </w:pPr>
          <w:hyperlink w:anchor="_Toc509333958" w:history="1">
            <w:r w:rsidR="00B67587" w:rsidRPr="00E600BC">
              <w:rPr>
                <w:rStyle w:val="Hyperlink"/>
                <w:rFonts w:ascii="Trebuchet MS" w:eastAsia="Times New Roman" w:hAnsi="Trebuchet MS" w:cs="Arial"/>
                <w:b/>
                <w:noProof/>
              </w:rPr>
              <w:t>Form TECH-6 Curriculum Vitae (CV)</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_Toc509333958 \h </w:instrText>
            </w:r>
            <w:r w:rsidR="00502900" w:rsidRPr="00E600BC">
              <w:rPr>
                <w:noProof/>
                <w:webHidden/>
              </w:rPr>
            </w:r>
            <w:r w:rsidR="00502900" w:rsidRPr="00E600BC">
              <w:rPr>
                <w:noProof/>
                <w:webHidden/>
              </w:rPr>
              <w:fldChar w:fldCharType="separate"/>
            </w:r>
            <w:r w:rsidR="00945E84">
              <w:rPr>
                <w:noProof/>
                <w:webHidden/>
              </w:rPr>
              <w:t>31</w:t>
            </w:r>
            <w:r w:rsidR="00502900" w:rsidRPr="00E600BC">
              <w:rPr>
                <w:noProof/>
                <w:webHidden/>
              </w:rPr>
              <w:fldChar w:fldCharType="end"/>
            </w:r>
          </w:hyperlink>
        </w:p>
        <w:p w14:paraId="1D0C8CF5" w14:textId="77777777" w:rsidR="00B67587" w:rsidRPr="00E600BC" w:rsidRDefault="00611362">
          <w:pPr>
            <w:pStyle w:val="TOC1"/>
            <w:rPr>
              <w:rFonts w:eastAsiaTheme="minorEastAsia" w:cstheme="minorBidi"/>
              <w:b w:val="0"/>
              <w:bCs w:val="0"/>
              <w:lang w:eastAsia="en-GB"/>
            </w:rPr>
          </w:pPr>
          <w:hyperlink w:anchor="_Toc509333959" w:history="1">
            <w:r w:rsidR="00B67587" w:rsidRPr="00E600BC">
              <w:rPr>
                <w:rStyle w:val="Hyperlink"/>
                <w:rFonts w:ascii="Trebuchet MS" w:hAnsi="Trebuchet MS" w:cs="Arial"/>
              </w:rPr>
              <w:t>Section 4.  Financial Proposal - Standard Forms</w:t>
            </w:r>
            <w:r w:rsidR="00B67587" w:rsidRPr="00E600BC">
              <w:rPr>
                <w:webHidden/>
              </w:rPr>
              <w:tab/>
            </w:r>
            <w:r w:rsidR="00502900" w:rsidRPr="00E600BC">
              <w:rPr>
                <w:webHidden/>
              </w:rPr>
              <w:fldChar w:fldCharType="begin"/>
            </w:r>
            <w:r w:rsidR="00B67587" w:rsidRPr="00E600BC">
              <w:rPr>
                <w:webHidden/>
              </w:rPr>
              <w:instrText xml:space="preserve"> PAGEREF _Toc509333959 \h </w:instrText>
            </w:r>
            <w:r w:rsidR="00502900" w:rsidRPr="00E600BC">
              <w:rPr>
                <w:webHidden/>
              </w:rPr>
            </w:r>
            <w:r w:rsidR="00502900" w:rsidRPr="00E600BC">
              <w:rPr>
                <w:webHidden/>
              </w:rPr>
              <w:fldChar w:fldCharType="separate"/>
            </w:r>
            <w:r w:rsidR="00945E84">
              <w:rPr>
                <w:webHidden/>
              </w:rPr>
              <w:t>33</w:t>
            </w:r>
            <w:r w:rsidR="00502900" w:rsidRPr="00E600BC">
              <w:rPr>
                <w:webHidden/>
              </w:rPr>
              <w:fldChar w:fldCharType="end"/>
            </w:r>
          </w:hyperlink>
        </w:p>
        <w:p w14:paraId="058865A7" w14:textId="77777777" w:rsidR="00B67587" w:rsidRPr="00E600BC" w:rsidRDefault="00611362">
          <w:pPr>
            <w:pStyle w:val="TOC2"/>
            <w:tabs>
              <w:tab w:val="right" w:leader="dot" w:pos="9016"/>
            </w:tabs>
            <w:rPr>
              <w:rFonts w:eastAsiaTheme="minorEastAsia"/>
              <w:noProof/>
              <w:lang w:eastAsia="en-GB"/>
            </w:rPr>
          </w:pPr>
          <w:hyperlink w:anchor="_Toc509333960" w:history="1">
            <w:r w:rsidR="00B67587" w:rsidRPr="00E600BC">
              <w:rPr>
                <w:rStyle w:val="Hyperlink"/>
                <w:rFonts w:ascii="Trebuchet MS" w:eastAsia="Times New Roman" w:hAnsi="Trebuchet MS" w:cs="Arial"/>
                <w:b/>
                <w:noProof/>
              </w:rPr>
              <w:t>Form FIN-1: Financial Proposal Submission Form</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_Toc509333960 \h </w:instrText>
            </w:r>
            <w:r w:rsidR="00502900" w:rsidRPr="00E600BC">
              <w:rPr>
                <w:noProof/>
                <w:webHidden/>
              </w:rPr>
            </w:r>
            <w:r w:rsidR="00502900" w:rsidRPr="00E600BC">
              <w:rPr>
                <w:noProof/>
                <w:webHidden/>
              </w:rPr>
              <w:fldChar w:fldCharType="separate"/>
            </w:r>
            <w:r w:rsidR="00945E84">
              <w:rPr>
                <w:noProof/>
                <w:webHidden/>
              </w:rPr>
              <w:t>34</w:t>
            </w:r>
            <w:r w:rsidR="00502900" w:rsidRPr="00E600BC">
              <w:rPr>
                <w:noProof/>
                <w:webHidden/>
              </w:rPr>
              <w:fldChar w:fldCharType="end"/>
            </w:r>
          </w:hyperlink>
        </w:p>
        <w:p w14:paraId="5CB0788E" w14:textId="77777777" w:rsidR="00B67587" w:rsidRPr="00E600BC" w:rsidRDefault="00611362">
          <w:pPr>
            <w:pStyle w:val="TOC2"/>
            <w:tabs>
              <w:tab w:val="right" w:leader="dot" w:pos="9016"/>
            </w:tabs>
            <w:rPr>
              <w:rFonts w:eastAsiaTheme="minorEastAsia"/>
              <w:noProof/>
              <w:lang w:eastAsia="en-GB"/>
            </w:rPr>
          </w:pPr>
          <w:hyperlink w:anchor="_Toc509333961" w:history="1">
            <w:r w:rsidR="00B67587" w:rsidRPr="00E600BC">
              <w:rPr>
                <w:rStyle w:val="Hyperlink"/>
                <w:rFonts w:ascii="Trebuchet MS" w:eastAsia="Times New Roman" w:hAnsi="Trebuchet MS" w:cs="Arial"/>
                <w:b/>
                <w:noProof/>
              </w:rPr>
              <w:t>Form FIN-2: Summary of Costs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_Toc509333961 \h </w:instrText>
            </w:r>
            <w:r w:rsidR="00502900" w:rsidRPr="00E600BC">
              <w:rPr>
                <w:noProof/>
                <w:webHidden/>
              </w:rPr>
            </w:r>
            <w:r w:rsidR="00502900" w:rsidRPr="00E600BC">
              <w:rPr>
                <w:noProof/>
                <w:webHidden/>
              </w:rPr>
              <w:fldChar w:fldCharType="separate"/>
            </w:r>
            <w:r w:rsidR="00945E84">
              <w:rPr>
                <w:noProof/>
                <w:webHidden/>
              </w:rPr>
              <w:t>35</w:t>
            </w:r>
            <w:r w:rsidR="00502900" w:rsidRPr="00E600BC">
              <w:rPr>
                <w:noProof/>
                <w:webHidden/>
              </w:rPr>
              <w:fldChar w:fldCharType="end"/>
            </w:r>
          </w:hyperlink>
        </w:p>
        <w:p w14:paraId="790DC4F6" w14:textId="77777777" w:rsidR="00B67587" w:rsidRPr="00E600BC" w:rsidRDefault="00611362">
          <w:pPr>
            <w:pStyle w:val="TOC2"/>
            <w:tabs>
              <w:tab w:val="right" w:leader="dot" w:pos="9016"/>
            </w:tabs>
            <w:rPr>
              <w:rFonts w:eastAsiaTheme="minorEastAsia"/>
              <w:noProof/>
              <w:lang w:eastAsia="en-GB"/>
            </w:rPr>
          </w:pPr>
          <w:hyperlink w:anchor="_Toc509333962" w:history="1">
            <w:r w:rsidR="00B67587" w:rsidRPr="00E600BC">
              <w:rPr>
                <w:rStyle w:val="Hyperlink"/>
                <w:rFonts w:ascii="Trebuchet MS" w:eastAsia="Times New Roman" w:hAnsi="Trebuchet MS" w:cs="Arial"/>
                <w:b/>
                <w:noProof/>
              </w:rPr>
              <w:t>Form FIN-3 Breakdown of Remuneration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_Toc509333962 \h </w:instrText>
            </w:r>
            <w:r w:rsidR="00502900" w:rsidRPr="00E600BC">
              <w:rPr>
                <w:noProof/>
                <w:webHidden/>
              </w:rPr>
            </w:r>
            <w:r w:rsidR="00502900" w:rsidRPr="00E600BC">
              <w:rPr>
                <w:noProof/>
                <w:webHidden/>
              </w:rPr>
              <w:fldChar w:fldCharType="separate"/>
            </w:r>
            <w:r w:rsidR="00945E84">
              <w:rPr>
                <w:noProof/>
                <w:webHidden/>
              </w:rPr>
              <w:t>36</w:t>
            </w:r>
            <w:r w:rsidR="00502900" w:rsidRPr="00E600BC">
              <w:rPr>
                <w:noProof/>
                <w:webHidden/>
              </w:rPr>
              <w:fldChar w:fldCharType="end"/>
            </w:r>
          </w:hyperlink>
        </w:p>
        <w:p w14:paraId="204A085B" w14:textId="77777777" w:rsidR="00B67587" w:rsidRPr="00E600BC" w:rsidRDefault="00611362">
          <w:pPr>
            <w:pStyle w:val="TOC2"/>
            <w:tabs>
              <w:tab w:val="right" w:leader="dot" w:pos="9016"/>
            </w:tabs>
            <w:rPr>
              <w:rFonts w:eastAsiaTheme="minorEastAsia"/>
              <w:noProof/>
              <w:lang w:eastAsia="en-GB"/>
            </w:rPr>
          </w:pPr>
          <w:hyperlink w:anchor="_Toc509333963" w:history="1">
            <w:r w:rsidR="00B67587" w:rsidRPr="00E600BC">
              <w:rPr>
                <w:rStyle w:val="Hyperlink"/>
                <w:rFonts w:ascii="Trebuchet MS" w:eastAsia="Times New Roman" w:hAnsi="Trebuchet MS" w:cs="Arial"/>
                <w:b/>
                <w:noProof/>
              </w:rPr>
              <w:t>Form FIN-4  Breakdown of Reimbursable Expenses*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_Toc509333963 \h </w:instrText>
            </w:r>
            <w:r w:rsidR="00502900" w:rsidRPr="00E600BC">
              <w:rPr>
                <w:noProof/>
                <w:webHidden/>
              </w:rPr>
            </w:r>
            <w:r w:rsidR="00502900" w:rsidRPr="00E600BC">
              <w:rPr>
                <w:noProof/>
                <w:webHidden/>
              </w:rPr>
              <w:fldChar w:fldCharType="separate"/>
            </w:r>
            <w:r w:rsidR="00945E84">
              <w:rPr>
                <w:noProof/>
                <w:webHidden/>
              </w:rPr>
              <w:t>41</w:t>
            </w:r>
            <w:r w:rsidR="00502900" w:rsidRPr="00E600BC">
              <w:rPr>
                <w:noProof/>
                <w:webHidden/>
              </w:rPr>
              <w:fldChar w:fldCharType="end"/>
            </w:r>
          </w:hyperlink>
        </w:p>
        <w:p w14:paraId="532F4F9E" w14:textId="77777777" w:rsidR="00B67587" w:rsidRPr="00E600BC" w:rsidRDefault="00611362">
          <w:pPr>
            <w:pStyle w:val="TOC1"/>
            <w:rPr>
              <w:rFonts w:eastAsiaTheme="minorEastAsia" w:cstheme="minorBidi"/>
              <w:b w:val="0"/>
              <w:bCs w:val="0"/>
              <w:lang w:eastAsia="en-GB"/>
            </w:rPr>
          </w:pPr>
          <w:hyperlink w:anchor="_Toc509333964" w:history="1">
            <w:r w:rsidR="00B67587" w:rsidRPr="00E600BC">
              <w:rPr>
                <w:rStyle w:val="Hyperlink"/>
                <w:rFonts w:ascii="Trebuchet MS" w:hAnsi="Trebuchet MS" w:cs="Arial"/>
              </w:rPr>
              <w:t>Section 5.  Terms of Reference</w:t>
            </w:r>
            <w:r w:rsidR="00B67587" w:rsidRPr="00E600BC">
              <w:rPr>
                <w:webHidden/>
              </w:rPr>
              <w:tab/>
            </w:r>
            <w:r w:rsidR="00502900" w:rsidRPr="00E600BC">
              <w:rPr>
                <w:webHidden/>
              </w:rPr>
              <w:fldChar w:fldCharType="begin"/>
            </w:r>
            <w:r w:rsidR="00B67587" w:rsidRPr="00E600BC">
              <w:rPr>
                <w:webHidden/>
              </w:rPr>
              <w:instrText xml:space="preserve"> PAGEREF _Toc509333964 \h </w:instrText>
            </w:r>
            <w:r w:rsidR="00502900" w:rsidRPr="00E600BC">
              <w:rPr>
                <w:webHidden/>
              </w:rPr>
            </w:r>
            <w:r w:rsidR="00502900" w:rsidRPr="00E600BC">
              <w:rPr>
                <w:webHidden/>
              </w:rPr>
              <w:fldChar w:fldCharType="separate"/>
            </w:r>
            <w:r w:rsidR="00945E84">
              <w:rPr>
                <w:webHidden/>
              </w:rPr>
              <w:t>42</w:t>
            </w:r>
            <w:r w:rsidR="00502900" w:rsidRPr="00E600BC">
              <w:rPr>
                <w:webHidden/>
              </w:rPr>
              <w:fldChar w:fldCharType="end"/>
            </w:r>
          </w:hyperlink>
        </w:p>
        <w:p w14:paraId="590E41F4" w14:textId="77777777" w:rsidR="00B67587" w:rsidRPr="00E600BC" w:rsidRDefault="00611362">
          <w:pPr>
            <w:pStyle w:val="TOC1"/>
            <w:rPr>
              <w:rFonts w:eastAsiaTheme="minorEastAsia" w:cstheme="minorBidi"/>
              <w:b w:val="0"/>
              <w:bCs w:val="0"/>
              <w:lang w:eastAsia="en-GB"/>
            </w:rPr>
          </w:pPr>
          <w:hyperlink w:anchor="_Toc509333965" w:history="1">
            <w:r w:rsidR="00B67587" w:rsidRPr="00E600BC">
              <w:rPr>
                <w:rStyle w:val="Hyperlink"/>
                <w:rFonts w:ascii="Trebuchet MS" w:hAnsi="Trebuchet MS" w:cs="Arial"/>
              </w:rPr>
              <w:t>PART II</w:t>
            </w:r>
            <w:r w:rsidR="00B67587" w:rsidRPr="00E600BC">
              <w:rPr>
                <w:webHidden/>
              </w:rPr>
              <w:tab/>
            </w:r>
            <w:r w:rsidR="00502900" w:rsidRPr="00E600BC">
              <w:rPr>
                <w:webHidden/>
              </w:rPr>
              <w:fldChar w:fldCharType="begin"/>
            </w:r>
            <w:r w:rsidR="00B67587" w:rsidRPr="00E600BC">
              <w:rPr>
                <w:webHidden/>
              </w:rPr>
              <w:instrText xml:space="preserve"> PAGEREF _Toc509333965 \h </w:instrText>
            </w:r>
            <w:r w:rsidR="00502900" w:rsidRPr="00E600BC">
              <w:rPr>
                <w:webHidden/>
              </w:rPr>
            </w:r>
            <w:r w:rsidR="00502900" w:rsidRPr="00E600BC">
              <w:rPr>
                <w:webHidden/>
              </w:rPr>
              <w:fldChar w:fldCharType="separate"/>
            </w:r>
            <w:r w:rsidR="00945E84">
              <w:rPr>
                <w:webHidden/>
              </w:rPr>
              <w:t>55</w:t>
            </w:r>
            <w:r w:rsidR="00502900" w:rsidRPr="00E600BC">
              <w:rPr>
                <w:webHidden/>
              </w:rPr>
              <w:fldChar w:fldCharType="end"/>
            </w:r>
          </w:hyperlink>
        </w:p>
        <w:p w14:paraId="13051A84" w14:textId="77777777" w:rsidR="00B67587" w:rsidRPr="00E600BC" w:rsidRDefault="00611362">
          <w:pPr>
            <w:pStyle w:val="TOC1"/>
            <w:rPr>
              <w:rFonts w:eastAsiaTheme="minorEastAsia" w:cstheme="minorBidi"/>
              <w:b w:val="0"/>
              <w:bCs w:val="0"/>
              <w:lang w:eastAsia="en-GB"/>
            </w:rPr>
          </w:pPr>
          <w:hyperlink w:anchor="_Toc509333966" w:history="1">
            <w:r w:rsidR="00B67587" w:rsidRPr="00E600BC">
              <w:rPr>
                <w:rStyle w:val="Hyperlink"/>
                <w:rFonts w:ascii="Trebuchet MS" w:hAnsi="Trebuchet MS" w:cs="Arial"/>
              </w:rPr>
              <w:t>Section 6. Conditions of Contract</w:t>
            </w:r>
            <w:r w:rsidR="00B67587" w:rsidRPr="00E600BC">
              <w:rPr>
                <w:webHidden/>
              </w:rPr>
              <w:tab/>
            </w:r>
            <w:r w:rsidR="00502900" w:rsidRPr="00E600BC">
              <w:rPr>
                <w:webHidden/>
              </w:rPr>
              <w:fldChar w:fldCharType="begin"/>
            </w:r>
            <w:r w:rsidR="00B67587" w:rsidRPr="00E600BC">
              <w:rPr>
                <w:webHidden/>
              </w:rPr>
              <w:instrText xml:space="preserve"> PAGEREF _Toc509333966 \h </w:instrText>
            </w:r>
            <w:r w:rsidR="00502900" w:rsidRPr="00E600BC">
              <w:rPr>
                <w:webHidden/>
              </w:rPr>
            </w:r>
            <w:r w:rsidR="00502900" w:rsidRPr="00E600BC">
              <w:rPr>
                <w:webHidden/>
              </w:rPr>
              <w:fldChar w:fldCharType="separate"/>
            </w:r>
            <w:r w:rsidR="00945E84">
              <w:rPr>
                <w:webHidden/>
              </w:rPr>
              <w:t>55</w:t>
            </w:r>
            <w:r w:rsidR="00502900" w:rsidRPr="00E600BC">
              <w:rPr>
                <w:webHidden/>
              </w:rPr>
              <w:fldChar w:fldCharType="end"/>
            </w:r>
          </w:hyperlink>
        </w:p>
        <w:p w14:paraId="45D6EA82" w14:textId="77777777" w:rsidR="00B67587" w:rsidRPr="00E600BC" w:rsidRDefault="00611362">
          <w:pPr>
            <w:pStyle w:val="TOC1"/>
            <w:rPr>
              <w:rFonts w:eastAsiaTheme="minorEastAsia" w:cstheme="minorBidi"/>
              <w:b w:val="0"/>
              <w:bCs w:val="0"/>
              <w:lang w:eastAsia="en-GB"/>
            </w:rPr>
          </w:pPr>
          <w:hyperlink w:anchor="_Toc509333967" w:history="1">
            <w:r w:rsidR="00B67587" w:rsidRPr="00E600BC">
              <w:rPr>
                <w:rStyle w:val="Hyperlink"/>
                <w:rFonts w:ascii="Trebuchet MS" w:hAnsi="Trebuchet MS" w:cs="Arial"/>
              </w:rPr>
              <w:t>CONSULTANT’S SERVICES: TIME-BASED</w:t>
            </w:r>
            <w:r w:rsidR="00B67587" w:rsidRPr="00E600BC">
              <w:rPr>
                <w:webHidden/>
              </w:rPr>
              <w:tab/>
            </w:r>
            <w:r w:rsidR="00502900" w:rsidRPr="00E600BC">
              <w:rPr>
                <w:webHidden/>
              </w:rPr>
              <w:fldChar w:fldCharType="begin"/>
            </w:r>
            <w:r w:rsidR="00B67587" w:rsidRPr="00E600BC">
              <w:rPr>
                <w:webHidden/>
              </w:rPr>
              <w:instrText xml:space="preserve"> PAGEREF _Toc509333967 \h </w:instrText>
            </w:r>
            <w:r w:rsidR="00502900" w:rsidRPr="00E600BC">
              <w:rPr>
                <w:webHidden/>
              </w:rPr>
            </w:r>
            <w:r w:rsidR="00502900" w:rsidRPr="00E600BC">
              <w:rPr>
                <w:webHidden/>
              </w:rPr>
              <w:fldChar w:fldCharType="separate"/>
            </w:r>
            <w:r w:rsidR="00945E84">
              <w:rPr>
                <w:webHidden/>
              </w:rPr>
              <w:t>56</w:t>
            </w:r>
            <w:r w:rsidR="00502900" w:rsidRPr="00E600BC">
              <w:rPr>
                <w:webHidden/>
              </w:rPr>
              <w:fldChar w:fldCharType="end"/>
            </w:r>
          </w:hyperlink>
        </w:p>
        <w:p w14:paraId="60EF4BAD" w14:textId="77777777" w:rsidR="00B67587" w:rsidRPr="00E600BC" w:rsidRDefault="00611362">
          <w:pPr>
            <w:pStyle w:val="TOC1"/>
            <w:rPr>
              <w:rFonts w:eastAsiaTheme="minorEastAsia" w:cstheme="minorBidi"/>
              <w:b w:val="0"/>
              <w:bCs w:val="0"/>
              <w:lang w:eastAsia="en-GB"/>
            </w:rPr>
          </w:pPr>
          <w:hyperlink w:anchor="_Toc509333968" w:history="1">
            <w:r w:rsidR="00B67587" w:rsidRPr="00E600BC">
              <w:rPr>
                <w:rStyle w:val="Hyperlink"/>
                <w:rFonts w:ascii="Trebuchet MS" w:hAnsi="Trebuchet MS" w:cs="Arial"/>
              </w:rPr>
              <w:t>I. Form of Contract – Time-Based</w:t>
            </w:r>
            <w:r w:rsidR="00B67587" w:rsidRPr="00E600BC">
              <w:rPr>
                <w:webHidden/>
              </w:rPr>
              <w:tab/>
            </w:r>
            <w:r w:rsidR="00502900" w:rsidRPr="00E600BC">
              <w:rPr>
                <w:webHidden/>
              </w:rPr>
              <w:fldChar w:fldCharType="begin"/>
            </w:r>
            <w:r w:rsidR="00B67587" w:rsidRPr="00E600BC">
              <w:rPr>
                <w:webHidden/>
              </w:rPr>
              <w:instrText xml:space="preserve"> PAGEREF _Toc509333968 \h </w:instrText>
            </w:r>
            <w:r w:rsidR="00502900" w:rsidRPr="00E600BC">
              <w:rPr>
                <w:webHidden/>
              </w:rPr>
            </w:r>
            <w:r w:rsidR="00502900" w:rsidRPr="00E600BC">
              <w:rPr>
                <w:webHidden/>
              </w:rPr>
              <w:fldChar w:fldCharType="separate"/>
            </w:r>
            <w:r w:rsidR="00945E84">
              <w:rPr>
                <w:webHidden/>
              </w:rPr>
              <w:t>58</w:t>
            </w:r>
            <w:r w:rsidR="00502900" w:rsidRPr="00E600BC">
              <w:rPr>
                <w:webHidden/>
              </w:rPr>
              <w:fldChar w:fldCharType="end"/>
            </w:r>
          </w:hyperlink>
        </w:p>
        <w:p w14:paraId="57370C81" w14:textId="77777777" w:rsidR="00B67587" w:rsidRPr="00E600BC" w:rsidRDefault="00611362">
          <w:pPr>
            <w:pStyle w:val="TOC1"/>
            <w:rPr>
              <w:rFonts w:eastAsiaTheme="minorEastAsia" w:cstheme="minorBidi"/>
              <w:b w:val="0"/>
              <w:bCs w:val="0"/>
              <w:lang w:eastAsia="en-GB"/>
            </w:rPr>
          </w:pPr>
          <w:hyperlink w:anchor="_Toc509333969" w:history="1">
            <w:r w:rsidR="00B67587" w:rsidRPr="00E600BC">
              <w:rPr>
                <w:rStyle w:val="Hyperlink"/>
                <w:rFonts w:ascii="Trebuchet MS" w:hAnsi="Trebuchet MS" w:cs="Arial"/>
              </w:rPr>
              <w:t>II. General Conditions of Contract – Time Based</w:t>
            </w:r>
            <w:r w:rsidR="00B67587" w:rsidRPr="00E600BC">
              <w:rPr>
                <w:webHidden/>
              </w:rPr>
              <w:tab/>
            </w:r>
            <w:r w:rsidR="00502900" w:rsidRPr="00E600BC">
              <w:rPr>
                <w:webHidden/>
              </w:rPr>
              <w:fldChar w:fldCharType="begin"/>
            </w:r>
            <w:r w:rsidR="00B67587" w:rsidRPr="00E600BC">
              <w:rPr>
                <w:webHidden/>
              </w:rPr>
              <w:instrText xml:space="preserve"> PAGEREF _Toc509333969 \h </w:instrText>
            </w:r>
            <w:r w:rsidR="00502900" w:rsidRPr="00E600BC">
              <w:rPr>
                <w:webHidden/>
              </w:rPr>
            </w:r>
            <w:r w:rsidR="00502900" w:rsidRPr="00E600BC">
              <w:rPr>
                <w:webHidden/>
              </w:rPr>
              <w:fldChar w:fldCharType="separate"/>
            </w:r>
            <w:r w:rsidR="00945E84">
              <w:rPr>
                <w:webHidden/>
              </w:rPr>
              <w:t>60</w:t>
            </w:r>
            <w:r w:rsidR="00502900" w:rsidRPr="00E600BC">
              <w:rPr>
                <w:webHidden/>
              </w:rPr>
              <w:fldChar w:fldCharType="end"/>
            </w:r>
          </w:hyperlink>
        </w:p>
        <w:p w14:paraId="75E796D6" w14:textId="77777777" w:rsidR="00B67587" w:rsidRPr="00E600BC" w:rsidRDefault="00611362">
          <w:pPr>
            <w:pStyle w:val="TOC2"/>
            <w:tabs>
              <w:tab w:val="left" w:pos="660"/>
              <w:tab w:val="right" w:leader="dot" w:pos="9016"/>
            </w:tabs>
            <w:rPr>
              <w:rFonts w:eastAsiaTheme="minorEastAsia"/>
              <w:noProof/>
              <w:lang w:eastAsia="en-GB"/>
            </w:rPr>
          </w:pPr>
          <w:hyperlink w:anchor="_Toc509333970" w:history="1">
            <w:r w:rsidR="00B67587" w:rsidRPr="00E600BC">
              <w:rPr>
                <w:rStyle w:val="Hyperlink"/>
                <w:rFonts w:ascii="Trebuchet MS" w:hAnsi="Trebuchet MS" w:cs="Arial"/>
                <w:b/>
                <w:noProof/>
              </w:rPr>
              <w:t>1.</w:t>
            </w:r>
            <w:r w:rsidR="00B67587" w:rsidRPr="00E600BC">
              <w:rPr>
                <w:rFonts w:eastAsiaTheme="minorEastAsia"/>
                <w:noProof/>
                <w:lang w:eastAsia="en-GB"/>
              </w:rPr>
              <w:tab/>
            </w:r>
            <w:r w:rsidR="00B67587" w:rsidRPr="00E600BC">
              <w:rPr>
                <w:rStyle w:val="Hyperlink"/>
                <w:rFonts w:ascii="Trebuchet MS" w:hAnsi="Trebuchet MS" w:cs="Arial"/>
                <w:b/>
                <w:noProof/>
              </w:rPr>
              <w:t>Definitions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_Toc509333970 \h </w:instrText>
            </w:r>
            <w:r w:rsidR="00502900" w:rsidRPr="00E600BC">
              <w:rPr>
                <w:noProof/>
                <w:webHidden/>
              </w:rPr>
            </w:r>
            <w:r w:rsidR="00502900" w:rsidRPr="00E600BC">
              <w:rPr>
                <w:noProof/>
                <w:webHidden/>
              </w:rPr>
              <w:fldChar w:fldCharType="separate"/>
            </w:r>
            <w:r w:rsidR="00945E84">
              <w:rPr>
                <w:noProof/>
                <w:webHidden/>
              </w:rPr>
              <w:t>60</w:t>
            </w:r>
            <w:r w:rsidR="00502900" w:rsidRPr="00E600BC">
              <w:rPr>
                <w:noProof/>
                <w:webHidden/>
              </w:rPr>
              <w:fldChar w:fldCharType="end"/>
            </w:r>
          </w:hyperlink>
        </w:p>
        <w:p w14:paraId="5092981C" w14:textId="77777777" w:rsidR="00B67587" w:rsidRPr="00E600BC" w:rsidRDefault="00611362">
          <w:pPr>
            <w:pStyle w:val="TOC2"/>
            <w:tabs>
              <w:tab w:val="left" w:pos="660"/>
              <w:tab w:val="right" w:leader="dot" w:pos="9016"/>
            </w:tabs>
            <w:rPr>
              <w:rFonts w:eastAsiaTheme="minorEastAsia"/>
              <w:noProof/>
              <w:lang w:eastAsia="en-GB"/>
            </w:rPr>
          </w:pPr>
          <w:hyperlink w:anchor="_Toc509333971" w:history="1">
            <w:r w:rsidR="00B67587" w:rsidRPr="00E600BC">
              <w:rPr>
                <w:rStyle w:val="Hyperlink"/>
                <w:rFonts w:ascii="Trebuchet MS" w:hAnsi="Trebuchet MS" w:cs="Arial"/>
                <w:b/>
                <w:noProof/>
              </w:rPr>
              <w:t>2.</w:t>
            </w:r>
            <w:r w:rsidR="00B67587" w:rsidRPr="00E600BC">
              <w:rPr>
                <w:rFonts w:eastAsiaTheme="minorEastAsia"/>
                <w:noProof/>
                <w:lang w:eastAsia="en-GB"/>
              </w:rPr>
              <w:tab/>
            </w:r>
            <w:r w:rsidR="00B67587" w:rsidRPr="00E600BC">
              <w:rPr>
                <w:rStyle w:val="Hyperlink"/>
                <w:rFonts w:ascii="Trebuchet MS" w:hAnsi="Trebuchet MS" w:cs="Arial"/>
                <w:b/>
                <w:noProof/>
              </w:rPr>
              <w:t>Relationship between the Parties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_Toc509333971 \h </w:instrText>
            </w:r>
            <w:r w:rsidR="00502900" w:rsidRPr="00E600BC">
              <w:rPr>
                <w:noProof/>
                <w:webHidden/>
              </w:rPr>
            </w:r>
            <w:r w:rsidR="00502900" w:rsidRPr="00E600BC">
              <w:rPr>
                <w:noProof/>
                <w:webHidden/>
              </w:rPr>
              <w:fldChar w:fldCharType="separate"/>
            </w:r>
            <w:r w:rsidR="00945E84">
              <w:rPr>
                <w:noProof/>
                <w:webHidden/>
              </w:rPr>
              <w:t>61</w:t>
            </w:r>
            <w:r w:rsidR="00502900" w:rsidRPr="00E600BC">
              <w:rPr>
                <w:noProof/>
                <w:webHidden/>
              </w:rPr>
              <w:fldChar w:fldCharType="end"/>
            </w:r>
          </w:hyperlink>
        </w:p>
        <w:p w14:paraId="22E25A7E" w14:textId="77777777" w:rsidR="00B67587" w:rsidRPr="00E600BC" w:rsidRDefault="00611362">
          <w:pPr>
            <w:pStyle w:val="TOC2"/>
            <w:tabs>
              <w:tab w:val="left" w:pos="660"/>
              <w:tab w:val="right" w:leader="dot" w:pos="9016"/>
            </w:tabs>
            <w:rPr>
              <w:rFonts w:eastAsiaTheme="minorEastAsia"/>
              <w:noProof/>
              <w:lang w:eastAsia="en-GB"/>
            </w:rPr>
          </w:pPr>
          <w:hyperlink w:anchor="_Toc509333972" w:history="1">
            <w:r w:rsidR="00B67587" w:rsidRPr="00E600BC">
              <w:rPr>
                <w:rStyle w:val="Hyperlink"/>
                <w:rFonts w:ascii="Trebuchet MS" w:hAnsi="Trebuchet MS" w:cs="Arial"/>
                <w:b/>
                <w:noProof/>
              </w:rPr>
              <w:t>3.</w:t>
            </w:r>
            <w:r w:rsidR="00B67587" w:rsidRPr="00E600BC">
              <w:rPr>
                <w:rFonts w:eastAsiaTheme="minorEastAsia"/>
                <w:noProof/>
                <w:lang w:eastAsia="en-GB"/>
              </w:rPr>
              <w:tab/>
            </w:r>
            <w:r w:rsidR="00B67587" w:rsidRPr="00E600BC">
              <w:rPr>
                <w:rStyle w:val="Hyperlink"/>
                <w:rFonts w:ascii="Trebuchet MS" w:hAnsi="Trebuchet MS" w:cs="Arial"/>
                <w:b/>
                <w:noProof/>
              </w:rPr>
              <w:t>Law Governing Contract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_Toc509333972 \h </w:instrText>
            </w:r>
            <w:r w:rsidR="00502900" w:rsidRPr="00E600BC">
              <w:rPr>
                <w:noProof/>
                <w:webHidden/>
              </w:rPr>
            </w:r>
            <w:r w:rsidR="00502900" w:rsidRPr="00E600BC">
              <w:rPr>
                <w:noProof/>
                <w:webHidden/>
              </w:rPr>
              <w:fldChar w:fldCharType="separate"/>
            </w:r>
            <w:r w:rsidR="00945E84">
              <w:rPr>
                <w:noProof/>
                <w:webHidden/>
              </w:rPr>
              <w:t>61</w:t>
            </w:r>
            <w:r w:rsidR="00502900" w:rsidRPr="00E600BC">
              <w:rPr>
                <w:noProof/>
                <w:webHidden/>
              </w:rPr>
              <w:fldChar w:fldCharType="end"/>
            </w:r>
          </w:hyperlink>
        </w:p>
        <w:p w14:paraId="60B651F6" w14:textId="77777777" w:rsidR="00B67587" w:rsidRPr="00E600BC" w:rsidRDefault="00611362">
          <w:pPr>
            <w:pStyle w:val="TOC2"/>
            <w:tabs>
              <w:tab w:val="left" w:pos="660"/>
              <w:tab w:val="right" w:leader="dot" w:pos="9016"/>
            </w:tabs>
            <w:rPr>
              <w:rFonts w:eastAsiaTheme="minorEastAsia"/>
              <w:noProof/>
              <w:lang w:eastAsia="en-GB"/>
            </w:rPr>
          </w:pPr>
          <w:hyperlink w:anchor="_Toc509333973" w:history="1">
            <w:r w:rsidR="00B67587" w:rsidRPr="00E600BC">
              <w:rPr>
                <w:rStyle w:val="Hyperlink"/>
                <w:rFonts w:ascii="Trebuchet MS" w:hAnsi="Trebuchet MS" w:cs="Arial"/>
                <w:b/>
                <w:noProof/>
              </w:rPr>
              <w:t>4.</w:t>
            </w:r>
            <w:r w:rsidR="00B67587" w:rsidRPr="00E600BC">
              <w:rPr>
                <w:rFonts w:eastAsiaTheme="minorEastAsia"/>
                <w:noProof/>
                <w:lang w:eastAsia="en-GB"/>
              </w:rPr>
              <w:tab/>
            </w:r>
            <w:r w:rsidR="00B67587" w:rsidRPr="00E600BC">
              <w:rPr>
                <w:rStyle w:val="Hyperlink"/>
                <w:rFonts w:ascii="Trebuchet MS" w:hAnsi="Trebuchet MS" w:cs="Arial"/>
                <w:b/>
                <w:noProof/>
              </w:rPr>
              <w:t>Language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_Toc509333973 \h </w:instrText>
            </w:r>
            <w:r w:rsidR="00502900" w:rsidRPr="00E600BC">
              <w:rPr>
                <w:noProof/>
                <w:webHidden/>
              </w:rPr>
            </w:r>
            <w:r w:rsidR="00502900" w:rsidRPr="00E600BC">
              <w:rPr>
                <w:noProof/>
                <w:webHidden/>
              </w:rPr>
              <w:fldChar w:fldCharType="separate"/>
            </w:r>
            <w:r w:rsidR="00945E84">
              <w:rPr>
                <w:noProof/>
                <w:webHidden/>
              </w:rPr>
              <w:t>61</w:t>
            </w:r>
            <w:r w:rsidR="00502900" w:rsidRPr="00E600BC">
              <w:rPr>
                <w:noProof/>
                <w:webHidden/>
              </w:rPr>
              <w:fldChar w:fldCharType="end"/>
            </w:r>
          </w:hyperlink>
        </w:p>
        <w:p w14:paraId="4D73416E" w14:textId="77777777" w:rsidR="00B67587" w:rsidRPr="00E600BC" w:rsidRDefault="00611362">
          <w:pPr>
            <w:pStyle w:val="TOC2"/>
            <w:tabs>
              <w:tab w:val="left" w:pos="660"/>
              <w:tab w:val="right" w:leader="dot" w:pos="9016"/>
            </w:tabs>
            <w:rPr>
              <w:rFonts w:eastAsiaTheme="minorEastAsia"/>
              <w:noProof/>
              <w:lang w:eastAsia="en-GB"/>
            </w:rPr>
          </w:pPr>
          <w:hyperlink w:anchor="_Toc509333974" w:history="1">
            <w:r w:rsidR="00B67587" w:rsidRPr="00E600BC">
              <w:rPr>
                <w:rStyle w:val="Hyperlink"/>
                <w:rFonts w:ascii="Trebuchet MS" w:hAnsi="Trebuchet MS" w:cs="Arial"/>
                <w:b/>
                <w:noProof/>
              </w:rPr>
              <w:t>5.</w:t>
            </w:r>
            <w:r w:rsidR="00B67587" w:rsidRPr="00E600BC">
              <w:rPr>
                <w:rFonts w:eastAsiaTheme="minorEastAsia"/>
                <w:noProof/>
                <w:lang w:eastAsia="en-GB"/>
              </w:rPr>
              <w:tab/>
            </w:r>
            <w:r w:rsidR="00B67587" w:rsidRPr="00E600BC">
              <w:rPr>
                <w:rStyle w:val="Hyperlink"/>
                <w:rFonts w:ascii="Trebuchet MS" w:hAnsi="Trebuchet MS" w:cs="Arial"/>
                <w:b/>
                <w:noProof/>
              </w:rPr>
              <w:t>Headings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_Toc509333974 \h </w:instrText>
            </w:r>
            <w:r w:rsidR="00502900" w:rsidRPr="00E600BC">
              <w:rPr>
                <w:noProof/>
                <w:webHidden/>
              </w:rPr>
            </w:r>
            <w:r w:rsidR="00502900" w:rsidRPr="00E600BC">
              <w:rPr>
                <w:noProof/>
                <w:webHidden/>
              </w:rPr>
              <w:fldChar w:fldCharType="separate"/>
            </w:r>
            <w:r w:rsidR="00945E84">
              <w:rPr>
                <w:noProof/>
                <w:webHidden/>
              </w:rPr>
              <w:t>61</w:t>
            </w:r>
            <w:r w:rsidR="00502900" w:rsidRPr="00E600BC">
              <w:rPr>
                <w:noProof/>
                <w:webHidden/>
              </w:rPr>
              <w:fldChar w:fldCharType="end"/>
            </w:r>
          </w:hyperlink>
        </w:p>
        <w:p w14:paraId="59A1E47D" w14:textId="77777777" w:rsidR="00B67587" w:rsidRPr="00E600BC" w:rsidRDefault="00611362">
          <w:pPr>
            <w:pStyle w:val="TOC2"/>
            <w:tabs>
              <w:tab w:val="left" w:pos="660"/>
              <w:tab w:val="right" w:leader="dot" w:pos="9016"/>
            </w:tabs>
            <w:rPr>
              <w:rFonts w:eastAsiaTheme="minorEastAsia"/>
              <w:noProof/>
              <w:lang w:eastAsia="en-GB"/>
            </w:rPr>
          </w:pPr>
          <w:hyperlink w:anchor="_Toc509333975" w:history="1">
            <w:r w:rsidR="00B67587" w:rsidRPr="00E600BC">
              <w:rPr>
                <w:rStyle w:val="Hyperlink"/>
                <w:rFonts w:ascii="Trebuchet MS" w:hAnsi="Trebuchet MS" w:cs="Arial"/>
                <w:b/>
                <w:noProof/>
              </w:rPr>
              <w:t>6.</w:t>
            </w:r>
            <w:r w:rsidR="00B67587" w:rsidRPr="00E600BC">
              <w:rPr>
                <w:rFonts w:eastAsiaTheme="minorEastAsia"/>
                <w:noProof/>
                <w:lang w:eastAsia="en-GB"/>
              </w:rPr>
              <w:tab/>
            </w:r>
            <w:r w:rsidR="00B67587" w:rsidRPr="00E600BC">
              <w:rPr>
                <w:rStyle w:val="Hyperlink"/>
                <w:rFonts w:ascii="Trebuchet MS" w:hAnsi="Trebuchet MS" w:cs="Arial"/>
                <w:b/>
                <w:noProof/>
              </w:rPr>
              <w:t>Communications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_Toc509333975 \h </w:instrText>
            </w:r>
            <w:r w:rsidR="00502900" w:rsidRPr="00E600BC">
              <w:rPr>
                <w:noProof/>
                <w:webHidden/>
              </w:rPr>
            </w:r>
            <w:r w:rsidR="00502900" w:rsidRPr="00E600BC">
              <w:rPr>
                <w:noProof/>
                <w:webHidden/>
              </w:rPr>
              <w:fldChar w:fldCharType="separate"/>
            </w:r>
            <w:r w:rsidR="00945E84">
              <w:rPr>
                <w:noProof/>
                <w:webHidden/>
              </w:rPr>
              <w:t>61</w:t>
            </w:r>
            <w:r w:rsidR="00502900" w:rsidRPr="00E600BC">
              <w:rPr>
                <w:noProof/>
                <w:webHidden/>
              </w:rPr>
              <w:fldChar w:fldCharType="end"/>
            </w:r>
          </w:hyperlink>
        </w:p>
        <w:p w14:paraId="32C76CD9" w14:textId="77777777" w:rsidR="00B67587" w:rsidRPr="00E600BC" w:rsidRDefault="00611362">
          <w:pPr>
            <w:pStyle w:val="TOC2"/>
            <w:tabs>
              <w:tab w:val="left" w:pos="660"/>
              <w:tab w:val="right" w:leader="dot" w:pos="9016"/>
            </w:tabs>
            <w:rPr>
              <w:rFonts w:eastAsiaTheme="minorEastAsia"/>
              <w:noProof/>
              <w:lang w:eastAsia="en-GB"/>
            </w:rPr>
          </w:pPr>
          <w:hyperlink w:anchor="_Toc509333976" w:history="1">
            <w:r w:rsidR="00B67587" w:rsidRPr="00E600BC">
              <w:rPr>
                <w:rStyle w:val="Hyperlink"/>
                <w:rFonts w:ascii="Trebuchet MS" w:hAnsi="Trebuchet MS" w:cs="Arial"/>
                <w:b/>
                <w:noProof/>
              </w:rPr>
              <w:t>7.</w:t>
            </w:r>
            <w:r w:rsidR="00B67587" w:rsidRPr="00E600BC">
              <w:rPr>
                <w:rFonts w:eastAsiaTheme="minorEastAsia"/>
                <w:noProof/>
                <w:lang w:eastAsia="en-GB"/>
              </w:rPr>
              <w:tab/>
            </w:r>
            <w:r w:rsidR="00B67587" w:rsidRPr="00E600BC">
              <w:rPr>
                <w:rStyle w:val="Hyperlink"/>
                <w:rFonts w:ascii="Trebuchet MS" w:hAnsi="Trebuchet MS" w:cs="Arial"/>
                <w:b/>
                <w:noProof/>
              </w:rPr>
              <w:t>Location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_Toc509333976 \h </w:instrText>
            </w:r>
            <w:r w:rsidR="00502900" w:rsidRPr="00E600BC">
              <w:rPr>
                <w:noProof/>
                <w:webHidden/>
              </w:rPr>
            </w:r>
            <w:r w:rsidR="00502900" w:rsidRPr="00E600BC">
              <w:rPr>
                <w:noProof/>
                <w:webHidden/>
              </w:rPr>
              <w:fldChar w:fldCharType="separate"/>
            </w:r>
            <w:r w:rsidR="00945E84">
              <w:rPr>
                <w:noProof/>
                <w:webHidden/>
              </w:rPr>
              <w:t>61</w:t>
            </w:r>
            <w:r w:rsidR="00502900" w:rsidRPr="00E600BC">
              <w:rPr>
                <w:noProof/>
                <w:webHidden/>
              </w:rPr>
              <w:fldChar w:fldCharType="end"/>
            </w:r>
          </w:hyperlink>
        </w:p>
        <w:p w14:paraId="27A787B7" w14:textId="77777777" w:rsidR="00B67587" w:rsidRPr="00E600BC" w:rsidRDefault="00611362">
          <w:pPr>
            <w:pStyle w:val="TOC2"/>
            <w:tabs>
              <w:tab w:val="left" w:pos="660"/>
              <w:tab w:val="right" w:leader="dot" w:pos="9016"/>
            </w:tabs>
            <w:rPr>
              <w:rFonts w:eastAsiaTheme="minorEastAsia"/>
              <w:noProof/>
              <w:lang w:eastAsia="en-GB"/>
            </w:rPr>
          </w:pPr>
          <w:hyperlink w:anchor="_Toc509333977" w:history="1">
            <w:r w:rsidR="00B67587" w:rsidRPr="00E600BC">
              <w:rPr>
                <w:rStyle w:val="Hyperlink"/>
                <w:rFonts w:ascii="Trebuchet MS" w:hAnsi="Trebuchet MS" w:cs="Arial"/>
                <w:b/>
                <w:noProof/>
              </w:rPr>
              <w:t>8.</w:t>
            </w:r>
            <w:r w:rsidR="00B67587" w:rsidRPr="00E600BC">
              <w:rPr>
                <w:rFonts w:eastAsiaTheme="minorEastAsia"/>
                <w:noProof/>
                <w:lang w:eastAsia="en-GB"/>
              </w:rPr>
              <w:tab/>
            </w:r>
            <w:r w:rsidR="00B67587" w:rsidRPr="00E600BC">
              <w:rPr>
                <w:rStyle w:val="Hyperlink"/>
                <w:rFonts w:ascii="Trebuchet MS" w:hAnsi="Trebuchet MS" w:cs="Arial"/>
                <w:b/>
                <w:noProof/>
              </w:rPr>
              <w:t>Authority of Member in Charge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_Toc509333977 \h </w:instrText>
            </w:r>
            <w:r w:rsidR="00502900" w:rsidRPr="00E600BC">
              <w:rPr>
                <w:noProof/>
                <w:webHidden/>
              </w:rPr>
            </w:r>
            <w:r w:rsidR="00502900" w:rsidRPr="00E600BC">
              <w:rPr>
                <w:noProof/>
                <w:webHidden/>
              </w:rPr>
              <w:fldChar w:fldCharType="separate"/>
            </w:r>
            <w:r w:rsidR="00945E84">
              <w:rPr>
                <w:noProof/>
                <w:webHidden/>
              </w:rPr>
              <w:t>62</w:t>
            </w:r>
            <w:r w:rsidR="00502900" w:rsidRPr="00E600BC">
              <w:rPr>
                <w:noProof/>
                <w:webHidden/>
              </w:rPr>
              <w:fldChar w:fldCharType="end"/>
            </w:r>
          </w:hyperlink>
        </w:p>
        <w:p w14:paraId="610E4AE0" w14:textId="77777777" w:rsidR="00B67587" w:rsidRPr="00E600BC" w:rsidRDefault="00611362">
          <w:pPr>
            <w:pStyle w:val="TOC2"/>
            <w:tabs>
              <w:tab w:val="left" w:pos="660"/>
              <w:tab w:val="right" w:leader="dot" w:pos="9016"/>
            </w:tabs>
            <w:rPr>
              <w:rFonts w:eastAsiaTheme="minorEastAsia"/>
              <w:noProof/>
              <w:lang w:eastAsia="en-GB"/>
            </w:rPr>
          </w:pPr>
          <w:hyperlink w:anchor="_Toc509333978" w:history="1">
            <w:r w:rsidR="00B67587" w:rsidRPr="00E600BC">
              <w:rPr>
                <w:rStyle w:val="Hyperlink"/>
                <w:rFonts w:ascii="Trebuchet MS" w:hAnsi="Trebuchet MS" w:cs="Arial"/>
                <w:b/>
                <w:noProof/>
              </w:rPr>
              <w:t>9.</w:t>
            </w:r>
            <w:r w:rsidR="00B67587" w:rsidRPr="00E600BC">
              <w:rPr>
                <w:rFonts w:eastAsiaTheme="minorEastAsia"/>
                <w:noProof/>
                <w:lang w:eastAsia="en-GB"/>
              </w:rPr>
              <w:tab/>
            </w:r>
            <w:r w:rsidR="00B67587" w:rsidRPr="00E600BC">
              <w:rPr>
                <w:rStyle w:val="Hyperlink"/>
                <w:rFonts w:ascii="Trebuchet MS" w:hAnsi="Trebuchet MS" w:cs="Arial"/>
                <w:b/>
                <w:noProof/>
              </w:rPr>
              <w:t>Authorized Representatives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_Toc509333978 \h </w:instrText>
            </w:r>
            <w:r w:rsidR="00502900" w:rsidRPr="00E600BC">
              <w:rPr>
                <w:noProof/>
                <w:webHidden/>
              </w:rPr>
            </w:r>
            <w:r w:rsidR="00502900" w:rsidRPr="00E600BC">
              <w:rPr>
                <w:noProof/>
                <w:webHidden/>
              </w:rPr>
              <w:fldChar w:fldCharType="separate"/>
            </w:r>
            <w:r w:rsidR="00945E84">
              <w:rPr>
                <w:noProof/>
                <w:webHidden/>
              </w:rPr>
              <w:t>62</w:t>
            </w:r>
            <w:r w:rsidR="00502900" w:rsidRPr="00E600BC">
              <w:rPr>
                <w:noProof/>
                <w:webHidden/>
              </w:rPr>
              <w:fldChar w:fldCharType="end"/>
            </w:r>
          </w:hyperlink>
        </w:p>
        <w:p w14:paraId="7C5B5394" w14:textId="77777777" w:rsidR="00B67587" w:rsidRPr="00E600BC" w:rsidRDefault="00611362">
          <w:pPr>
            <w:pStyle w:val="TOC2"/>
            <w:tabs>
              <w:tab w:val="left" w:pos="880"/>
              <w:tab w:val="right" w:leader="dot" w:pos="9016"/>
            </w:tabs>
            <w:rPr>
              <w:rFonts w:eastAsiaTheme="minorEastAsia"/>
              <w:noProof/>
              <w:lang w:eastAsia="en-GB"/>
            </w:rPr>
          </w:pPr>
          <w:hyperlink w:anchor="_Toc509333979" w:history="1">
            <w:r w:rsidR="00B67587" w:rsidRPr="00E600BC">
              <w:rPr>
                <w:rStyle w:val="Hyperlink"/>
                <w:rFonts w:ascii="Trebuchet MS" w:hAnsi="Trebuchet MS" w:cs="Arial"/>
                <w:b/>
                <w:noProof/>
              </w:rPr>
              <w:t>10.</w:t>
            </w:r>
            <w:r w:rsidR="00B67587" w:rsidRPr="00E600BC">
              <w:rPr>
                <w:rFonts w:eastAsiaTheme="minorEastAsia"/>
                <w:noProof/>
                <w:lang w:eastAsia="en-GB"/>
              </w:rPr>
              <w:tab/>
            </w:r>
            <w:r w:rsidR="00B67587" w:rsidRPr="00E600BC">
              <w:rPr>
                <w:rStyle w:val="Hyperlink"/>
                <w:rFonts w:ascii="Trebuchet MS" w:hAnsi="Trebuchet MS" w:cs="Arial"/>
                <w:b/>
                <w:noProof/>
              </w:rPr>
              <w:t>Fraud and Corruption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_Toc509333979 \h </w:instrText>
            </w:r>
            <w:r w:rsidR="00502900" w:rsidRPr="00E600BC">
              <w:rPr>
                <w:noProof/>
                <w:webHidden/>
              </w:rPr>
            </w:r>
            <w:r w:rsidR="00502900" w:rsidRPr="00E600BC">
              <w:rPr>
                <w:noProof/>
                <w:webHidden/>
              </w:rPr>
              <w:fldChar w:fldCharType="separate"/>
            </w:r>
            <w:r w:rsidR="00945E84">
              <w:rPr>
                <w:noProof/>
                <w:webHidden/>
              </w:rPr>
              <w:t>62</w:t>
            </w:r>
            <w:r w:rsidR="00502900" w:rsidRPr="00E600BC">
              <w:rPr>
                <w:noProof/>
                <w:webHidden/>
              </w:rPr>
              <w:fldChar w:fldCharType="end"/>
            </w:r>
          </w:hyperlink>
        </w:p>
        <w:p w14:paraId="56A25DA9" w14:textId="77777777" w:rsidR="00B67587" w:rsidRPr="00E600BC" w:rsidRDefault="00611362">
          <w:pPr>
            <w:pStyle w:val="TOC2"/>
            <w:tabs>
              <w:tab w:val="left" w:pos="880"/>
              <w:tab w:val="right" w:leader="dot" w:pos="9016"/>
            </w:tabs>
            <w:rPr>
              <w:rFonts w:eastAsiaTheme="minorEastAsia"/>
              <w:noProof/>
              <w:lang w:eastAsia="en-GB"/>
            </w:rPr>
          </w:pPr>
          <w:hyperlink w:anchor="_Toc509333980" w:history="1">
            <w:r w:rsidR="00B67587" w:rsidRPr="00E600BC">
              <w:rPr>
                <w:rStyle w:val="Hyperlink"/>
                <w:rFonts w:ascii="Trebuchet MS" w:hAnsi="Trebuchet MS" w:cs="Arial"/>
                <w:b/>
                <w:noProof/>
              </w:rPr>
              <w:t>11.</w:t>
            </w:r>
            <w:r w:rsidR="00B67587" w:rsidRPr="00E600BC">
              <w:rPr>
                <w:rFonts w:eastAsiaTheme="minorEastAsia"/>
                <w:noProof/>
                <w:lang w:eastAsia="en-GB"/>
              </w:rPr>
              <w:tab/>
            </w:r>
            <w:r w:rsidR="00B67587" w:rsidRPr="00E600BC">
              <w:rPr>
                <w:rStyle w:val="Hyperlink"/>
                <w:rFonts w:ascii="Trebuchet MS" w:hAnsi="Trebuchet MS" w:cs="Arial"/>
                <w:b/>
                <w:noProof/>
              </w:rPr>
              <w:t>Effectiveness of Contract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_Toc509333980 \h </w:instrText>
            </w:r>
            <w:r w:rsidR="00502900" w:rsidRPr="00E600BC">
              <w:rPr>
                <w:noProof/>
                <w:webHidden/>
              </w:rPr>
            </w:r>
            <w:r w:rsidR="00502900" w:rsidRPr="00E600BC">
              <w:rPr>
                <w:noProof/>
                <w:webHidden/>
              </w:rPr>
              <w:fldChar w:fldCharType="separate"/>
            </w:r>
            <w:r w:rsidR="00945E84">
              <w:rPr>
                <w:noProof/>
                <w:webHidden/>
              </w:rPr>
              <w:t>62</w:t>
            </w:r>
            <w:r w:rsidR="00502900" w:rsidRPr="00E600BC">
              <w:rPr>
                <w:noProof/>
                <w:webHidden/>
              </w:rPr>
              <w:fldChar w:fldCharType="end"/>
            </w:r>
          </w:hyperlink>
        </w:p>
        <w:p w14:paraId="2DEFF0D7" w14:textId="77777777" w:rsidR="00B67587" w:rsidRPr="00E600BC" w:rsidRDefault="00611362">
          <w:pPr>
            <w:pStyle w:val="TOC2"/>
            <w:tabs>
              <w:tab w:val="left" w:pos="880"/>
              <w:tab w:val="right" w:leader="dot" w:pos="9016"/>
            </w:tabs>
            <w:rPr>
              <w:rFonts w:eastAsiaTheme="minorEastAsia"/>
              <w:noProof/>
              <w:lang w:eastAsia="en-GB"/>
            </w:rPr>
          </w:pPr>
          <w:hyperlink w:anchor="_Toc509333981" w:history="1">
            <w:r w:rsidR="00B67587" w:rsidRPr="00E600BC">
              <w:rPr>
                <w:rStyle w:val="Hyperlink"/>
                <w:rFonts w:ascii="Trebuchet MS" w:hAnsi="Trebuchet MS" w:cs="Arial"/>
                <w:b/>
                <w:noProof/>
              </w:rPr>
              <w:t>12.</w:t>
            </w:r>
            <w:r w:rsidR="00B67587" w:rsidRPr="00E600BC">
              <w:rPr>
                <w:rFonts w:eastAsiaTheme="minorEastAsia"/>
                <w:noProof/>
                <w:lang w:eastAsia="en-GB"/>
              </w:rPr>
              <w:tab/>
            </w:r>
            <w:r w:rsidR="00B67587" w:rsidRPr="00E600BC">
              <w:rPr>
                <w:rStyle w:val="Hyperlink"/>
                <w:rFonts w:ascii="Trebuchet MS" w:hAnsi="Trebuchet MS" w:cs="Arial"/>
                <w:b/>
                <w:noProof/>
              </w:rPr>
              <w:t>Termination of Contract for Failure to Become Effective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_Toc509333981 \h </w:instrText>
            </w:r>
            <w:r w:rsidR="00502900" w:rsidRPr="00E600BC">
              <w:rPr>
                <w:noProof/>
                <w:webHidden/>
              </w:rPr>
            </w:r>
            <w:r w:rsidR="00502900" w:rsidRPr="00E600BC">
              <w:rPr>
                <w:noProof/>
                <w:webHidden/>
              </w:rPr>
              <w:fldChar w:fldCharType="separate"/>
            </w:r>
            <w:r w:rsidR="00945E84">
              <w:rPr>
                <w:noProof/>
                <w:webHidden/>
              </w:rPr>
              <w:t>62</w:t>
            </w:r>
            <w:r w:rsidR="00502900" w:rsidRPr="00E600BC">
              <w:rPr>
                <w:noProof/>
                <w:webHidden/>
              </w:rPr>
              <w:fldChar w:fldCharType="end"/>
            </w:r>
          </w:hyperlink>
        </w:p>
        <w:p w14:paraId="68F736C7" w14:textId="77777777" w:rsidR="00B67587" w:rsidRPr="00E600BC" w:rsidRDefault="00611362">
          <w:pPr>
            <w:pStyle w:val="TOC2"/>
            <w:tabs>
              <w:tab w:val="left" w:pos="880"/>
              <w:tab w:val="right" w:leader="dot" w:pos="9016"/>
            </w:tabs>
            <w:rPr>
              <w:rFonts w:eastAsiaTheme="minorEastAsia"/>
              <w:noProof/>
              <w:lang w:eastAsia="en-GB"/>
            </w:rPr>
          </w:pPr>
          <w:hyperlink w:anchor="_Toc509333982" w:history="1">
            <w:r w:rsidR="00B67587" w:rsidRPr="00E600BC">
              <w:rPr>
                <w:rStyle w:val="Hyperlink"/>
                <w:rFonts w:ascii="Trebuchet MS" w:hAnsi="Trebuchet MS" w:cs="Arial"/>
                <w:b/>
                <w:noProof/>
              </w:rPr>
              <w:t>13.</w:t>
            </w:r>
            <w:r w:rsidR="00B67587" w:rsidRPr="00E600BC">
              <w:rPr>
                <w:rFonts w:eastAsiaTheme="minorEastAsia"/>
                <w:noProof/>
                <w:lang w:eastAsia="en-GB"/>
              </w:rPr>
              <w:tab/>
            </w:r>
            <w:r w:rsidR="00B67587" w:rsidRPr="00E600BC">
              <w:rPr>
                <w:rStyle w:val="Hyperlink"/>
                <w:rFonts w:ascii="Trebuchet MS" w:hAnsi="Trebuchet MS" w:cs="Arial"/>
                <w:b/>
                <w:noProof/>
              </w:rPr>
              <w:t>Commencement of Services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_Toc509333982 \h </w:instrText>
            </w:r>
            <w:r w:rsidR="00502900" w:rsidRPr="00E600BC">
              <w:rPr>
                <w:noProof/>
                <w:webHidden/>
              </w:rPr>
            </w:r>
            <w:r w:rsidR="00502900" w:rsidRPr="00E600BC">
              <w:rPr>
                <w:noProof/>
                <w:webHidden/>
              </w:rPr>
              <w:fldChar w:fldCharType="separate"/>
            </w:r>
            <w:r w:rsidR="00945E84">
              <w:rPr>
                <w:noProof/>
                <w:webHidden/>
              </w:rPr>
              <w:t>63</w:t>
            </w:r>
            <w:r w:rsidR="00502900" w:rsidRPr="00E600BC">
              <w:rPr>
                <w:noProof/>
                <w:webHidden/>
              </w:rPr>
              <w:fldChar w:fldCharType="end"/>
            </w:r>
          </w:hyperlink>
        </w:p>
        <w:p w14:paraId="6EFD65DA" w14:textId="77777777" w:rsidR="00B67587" w:rsidRPr="00E600BC" w:rsidRDefault="00611362">
          <w:pPr>
            <w:pStyle w:val="TOC2"/>
            <w:tabs>
              <w:tab w:val="left" w:pos="880"/>
              <w:tab w:val="right" w:leader="dot" w:pos="9016"/>
            </w:tabs>
            <w:rPr>
              <w:rFonts w:eastAsiaTheme="minorEastAsia"/>
              <w:noProof/>
              <w:lang w:eastAsia="en-GB"/>
            </w:rPr>
          </w:pPr>
          <w:hyperlink w:anchor="_Toc509333983" w:history="1">
            <w:r w:rsidR="00B67587" w:rsidRPr="00E600BC">
              <w:rPr>
                <w:rStyle w:val="Hyperlink"/>
                <w:rFonts w:ascii="Trebuchet MS" w:hAnsi="Trebuchet MS" w:cs="Arial"/>
                <w:b/>
                <w:noProof/>
              </w:rPr>
              <w:t>14.</w:t>
            </w:r>
            <w:r w:rsidR="00B67587" w:rsidRPr="00E600BC">
              <w:rPr>
                <w:rFonts w:eastAsiaTheme="minorEastAsia"/>
                <w:noProof/>
                <w:lang w:eastAsia="en-GB"/>
              </w:rPr>
              <w:tab/>
            </w:r>
            <w:r w:rsidR="00B67587" w:rsidRPr="00E600BC">
              <w:rPr>
                <w:rStyle w:val="Hyperlink"/>
                <w:rFonts w:ascii="Trebuchet MS" w:hAnsi="Trebuchet MS" w:cs="Arial"/>
                <w:b/>
                <w:noProof/>
              </w:rPr>
              <w:t>Expiration of Contract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_Toc509333983 \h </w:instrText>
            </w:r>
            <w:r w:rsidR="00502900" w:rsidRPr="00E600BC">
              <w:rPr>
                <w:noProof/>
                <w:webHidden/>
              </w:rPr>
            </w:r>
            <w:r w:rsidR="00502900" w:rsidRPr="00E600BC">
              <w:rPr>
                <w:noProof/>
                <w:webHidden/>
              </w:rPr>
              <w:fldChar w:fldCharType="separate"/>
            </w:r>
            <w:r w:rsidR="00945E84">
              <w:rPr>
                <w:noProof/>
                <w:webHidden/>
              </w:rPr>
              <w:t>63</w:t>
            </w:r>
            <w:r w:rsidR="00502900" w:rsidRPr="00E600BC">
              <w:rPr>
                <w:noProof/>
                <w:webHidden/>
              </w:rPr>
              <w:fldChar w:fldCharType="end"/>
            </w:r>
          </w:hyperlink>
        </w:p>
        <w:p w14:paraId="0A395C2D" w14:textId="77777777" w:rsidR="00B67587" w:rsidRPr="00E600BC" w:rsidRDefault="00611362">
          <w:pPr>
            <w:pStyle w:val="TOC2"/>
            <w:tabs>
              <w:tab w:val="left" w:pos="880"/>
              <w:tab w:val="right" w:leader="dot" w:pos="9016"/>
            </w:tabs>
            <w:rPr>
              <w:rFonts w:eastAsiaTheme="minorEastAsia"/>
              <w:noProof/>
              <w:lang w:eastAsia="en-GB"/>
            </w:rPr>
          </w:pPr>
          <w:hyperlink w:anchor="_Toc509333984" w:history="1">
            <w:r w:rsidR="00B67587" w:rsidRPr="00E600BC">
              <w:rPr>
                <w:rStyle w:val="Hyperlink"/>
                <w:rFonts w:ascii="Trebuchet MS" w:hAnsi="Trebuchet MS" w:cs="Arial"/>
                <w:b/>
                <w:noProof/>
              </w:rPr>
              <w:t>15.</w:t>
            </w:r>
            <w:r w:rsidR="00B67587" w:rsidRPr="00E600BC">
              <w:rPr>
                <w:rFonts w:eastAsiaTheme="minorEastAsia"/>
                <w:noProof/>
                <w:lang w:eastAsia="en-GB"/>
              </w:rPr>
              <w:tab/>
            </w:r>
            <w:r w:rsidR="00B67587" w:rsidRPr="00E600BC">
              <w:rPr>
                <w:rStyle w:val="Hyperlink"/>
                <w:rFonts w:ascii="Trebuchet MS" w:hAnsi="Trebuchet MS" w:cs="Arial"/>
                <w:b/>
                <w:noProof/>
              </w:rPr>
              <w:t>Entire Agreement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_Toc509333984 \h </w:instrText>
            </w:r>
            <w:r w:rsidR="00502900" w:rsidRPr="00E600BC">
              <w:rPr>
                <w:noProof/>
                <w:webHidden/>
              </w:rPr>
            </w:r>
            <w:r w:rsidR="00502900" w:rsidRPr="00E600BC">
              <w:rPr>
                <w:noProof/>
                <w:webHidden/>
              </w:rPr>
              <w:fldChar w:fldCharType="separate"/>
            </w:r>
            <w:r w:rsidR="00945E84">
              <w:rPr>
                <w:noProof/>
                <w:webHidden/>
              </w:rPr>
              <w:t>63</w:t>
            </w:r>
            <w:r w:rsidR="00502900" w:rsidRPr="00E600BC">
              <w:rPr>
                <w:noProof/>
                <w:webHidden/>
              </w:rPr>
              <w:fldChar w:fldCharType="end"/>
            </w:r>
          </w:hyperlink>
        </w:p>
        <w:p w14:paraId="5591E71D" w14:textId="77777777" w:rsidR="00B67587" w:rsidRPr="00E600BC" w:rsidRDefault="00611362">
          <w:pPr>
            <w:pStyle w:val="TOC2"/>
            <w:tabs>
              <w:tab w:val="left" w:pos="880"/>
              <w:tab w:val="right" w:leader="dot" w:pos="9016"/>
            </w:tabs>
            <w:rPr>
              <w:rFonts w:eastAsiaTheme="minorEastAsia"/>
              <w:noProof/>
              <w:lang w:eastAsia="en-GB"/>
            </w:rPr>
          </w:pPr>
          <w:hyperlink w:anchor="_Toc509333985" w:history="1">
            <w:r w:rsidR="00B67587" w:rsidRPr="00E600BC">
              <w:rPr>
                <w:rStyle w:val="Hyperlink"/>
                <w:rFonts w:ascii="Trebuchet MS" w:hAnsi="Trebuchet MS" w:cs="Arial"/>
                <w:b/>
                <w:noProof/>
              </w:rPr>
              <w:t>16.</w:t>
            </w:r>
            <w:r w:rsidR="00B67587" w:rsidRPr="00E600BC">
              <w:rPr>
                <w:rFonts w:eastAsiaTheme="minorEastAsia"/>
                <w:noProof/>
                <w:lang w:eastAsia="en-GB"/>
              </w:rPr>
              <w:tab/>
            </w:r>
            <w:r w:rsidR="00B67587" w:rsidRPr="00E600BC">
              <w:rPr>
                <w:rStyle w:val="Hyperlink"/>
                <w:rFonts w:ascii="Trebuchet MS" w:hAnsi="Trebuchet MS" w:cs="Arial"/>
                <w:b/>
                <w:noProof/>
              </w:rPr>
              <w:t>Modifications or Variations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_Toc509333985 \h </w:instrText>
            </w:r>
            <w:r w:rsidR="00502900" w:rsidRPr="00E600BC">
              <w:rPr>
                <w:noProof/>
                <w:webHidden/>
              </w:rPr>
            </w:r>
            <w:r w:rsidR="00502900" w:rsidRPr="00E600BC">
              <w:rPr>
                <w:noProof/>
                <w:webHidden/>
              </w:rPr>
              <w:fldChar w:fldCharType="separate"/>
            </w:r>
            <w:r w:rsidR="00945E84">
              <w:rPr>
                <w:noProof/>
                <w:webHidden/>
              </w:rPr>
              <w:t>63</w:t>
            </w:r>
            <w:r w:rsidR="00502900" w:rsidRPr="00E600BC">
              <w:rPr>
                <w:noProof/>
                <w:webHidden/>
              </w:rPr>
              <w:fldChar w:fldCharType="end"/>
            </w:r>
          </w:hyperlink>
        </w:p>
        <w:p w14:paraId="595C2949" w14:textId="77777777" w:rsidR="00B67587" w:rsidRPr="00E600BC" w:rsidRDefault="00611362">
          <w:pPr>
            <w:pStyle w:val="TOC2"/>
            <w:tabs>
              <w:tab w:val="left" w:pos="880"/>
              <w:tab w:val="right" w:leader="dot" w:pos="9016"/>
            </w:tabs>
            <w:rPr>
              <w:rFonts w:eastAsiaTheme="minorEastAsia"/>
              <w:noProof/>
              <w:lang w:eastAsia="en-GB"/>
            </w:rPr>
          </w:pPr>
          <w:hyperlink w:anchor="_Toc509333986" w:history="1">
            <w:r w:rsidR="00B67587" w:rsidRPr="00E600BC">
              <w:rPr>
                <w:rStyle w:val="Hyperlink"/>
                <w:rFonts w:ascii="Trebuchet MS" w:hAnsi="Trebuchet MS" w:cs="Arial"/>
                <w:b/>
                <w:noProof/>
              </w:rPr>
              <w:t>17.</w:t>
            </w:r>
            <w:r w:rsidR="00B67587" w:rsidRPr="00E600BC">
              <w:rPr>
                <w:rFonts w:eastAsiaTheme="minorEastAsia"/>
                <w:noProof/>
                <w:lang w:eastAsia="en-GB"/>
              </w:rPr>
              <w:tab/>
            </w:r>
            <w:r w:rsidR="00B67587" w:rsidRPr="00E600BC">
              <w:rPr>
                <w:rStyle w:val="Hyperlink"/>
                <w:rFonts w:ascii="Trebuchet MS" w:hAnsi="Trebuchet MS" w:cs="Arial"/>
                <w:b/>
                <w:noProof/>
              </w:rPr>
              <w:t>Force Majeure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_Toc509333986 \h </w:instrText>
            </w:r>
            <w:r w:rsidR="00502900" w:rsidRPr="00E600BC">
              <w:rPr>
                <w:noProof/>
                <w:webHidden/>
              </w:rPr>
            </w:r>
            <w:r w:rsidR="00502900" w:rsidRPr="00E600BC">
              <w:rPr>
                <w:noProof/>
                <w:webHidden/>
              </w:rPr>
              <w:fldChar w:fldCharType="separate"/>
            </w:r>
            <w:r w:rsidR="00945E84">
              <w:rPr>
                <w:noProof/>
                <w:webHidden/>
              </w:rPr>
              <w:t>63</w:t>
            </w:r>
            <w:r w:rsidR="00502900" w:rsidRPr="00E600BC">
              <w:rPr>
                <w:noProof/>
                <w:webHidden/>
              </w:rPr>
              <w:fldChar w:fldCharType="end"/>
            </w:r>
          </w:hyperlink>
        </w:p>
        <w:p w14:paraId="3FA8C8FC" w14:textId="77777777" w:rsidR="00B67587" w:rsidRPr="00E600BC" w:rsidRDefault="00611362">
          <w:pPr>
            <w:pStyle w:val="TOC2"/>
            <w:tabs>
              <w:tab w:val="left" w:pos="880"/>
              <w:tab w:val="right" w:leader="dot" w:pos="9016"/>
            </w:tabs>
            <w:rPr>
              <w:rFonts w:eastAsiaTheme="minorEastAsia"/>
              <w:noProof/>
              <w:lang w:eastAsia="en-GB"/>
            </w:rPr>
          </w:pPr>
          <w:hyperlink w:anchor="_Toc509333987" w:history="1">
            <w:r w:rsidR="00B67587" w:rsidRPr="00E600BC">
              <w:rPr>
                <w:rStyle w:val="Hyperlink"/>
                <w:rFonts w:ascii="Trebuchet MS" w:hAnsi="Trebuchet MS" w:cs="Arial"/>
                <w:b/>
                <w:noProof/>
              </w:rPr>
              <w:t>18.</w:t>
            </w:r>
            <w:r w:rsidR="00B67587" w:rsidRPr="00E600BC">
              <w:rPr>
                <w:rFonts w:eastAsiaTheme="minorEastAsia"/>
                <w:noProof/>
                <w:lang w:eastAsia="en-GB"/>
              </w:rPr>
              <w:tab/>
            </w:r>
            <w:r w:rsidR="00B67587" w:rsidRPr="00E600BC">
              <w:rPr>
                <w:rStyle w:val="Hyperlink"/>
                <w:rFonts w:ascii="Trebuchet MS" w:hAnsi="Trebuchet MS" w:cs="Arial"/>
                <w:b/>
                <w:noProof/>
              </w:rPr>
              <w:t>Suspension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_Toc509333987 \h </w:instrText>
            </w:r>
            <w:r w:rsidR="00502900" w:rsidRPr="00E600BC">
              <w:rPr>
                <w:noProof/>
                <w:webHidden/>
              </w:rPr>
            </w:r>
            <w:r w:rsidR="00502900" w:rsidRPr="00E600BC">
              <w:rPr>
                <w:noProof/>
                <w:webHidden/>
              </w:rPr>
              <w:fldChar w:fldCharType="separate"/>
            </w:r>
            <w:r w:rsidR="00945E84">
              <w:rPr>
                <w:noProof/>
                <w:webHidden/>
              </w:rPr>
              <w:t>64</w:t>
            </w:r>
            <w:r w:rsidR="00502900" w:rsidRPr="00E600BC">
              <w:rPr>
                <w:noProof/>
                <w:webHidden/>
              </w:rPr>
              <w:fldChar w:fldCharType="end"/>
            </w:r>
          </w:hyperlink>
        </w:p>
        <w:p w14:paraId="493341DD" w14:textId="77777777" w:rsidR="00B67587" w:rsidRPr="00E600BC" w:rsidRDefault="00611362">
          <w:pPr>
            <w:pStyle w:val="TOC2"/>
            <w:tabs>
              <w:tab w:val="left" w:pos="880"/>
              <w:tab w:val="right" w:leader="dot" w:pos="9016"/>
            </w:tabs>
            <w:rPr>
              <w:rFonts w:eastAsiaTheme="minorEastAsia"/>
              <w:noProof/>
              <w:lang w:eastAsia="en-GB"/>
            </w:rPr>
          </w:pPr>
          <w:hyperlink w:anchor="_Toc509333988" w:history="1">
            <w:r w:rsidR="00B67587" w:rsidRPr="00E600BC">
              <w:rPr>
                <w:rStyle w:val="Hyperlink"/>
                <w:rFonts w:ascii="Trebuchet MS" w:hAnsi="Trebuchet MS" w:cs="Arial"/>
                <w:b/>
                <w:noProof/>
              </w:rPr>
              <w:t>19.</w:t>
            </w:r>
            <w:r w:rsidR="00B67587" w:rsidRPr="00E600BC">
              <w:rPr>
                <w:rFonts w:eastAsiaTheme="minorEastAsia"/>
                <w:noProof/>
                <w:lang w:eastAsia="en-GB"/>
              </w:rPr>
              <w:tab/>
            </w:r>
            <w:r w:rsidR="00B67587" w:rsidRPr="00E600BC">
              <w:rPr>
                <w:rStyle w:val="Hyperlink"/>
                <w:rFonts w:ascii="Trebuchet MS" w:hAnsi="Trebuchet MS" w:cs="Arial"/>
                <w:b/>
                <w:noProof/>
              </w:rPr>
              <w:t>Termination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_Toc509333988 \h </w:instrText>
            </w:r>
            <w:r w:rsidR="00502900" w:rsidRPr="00E600BC">
              <w:rPr>
                <w:noProof/>
                <w:webHidden/>
              </w:rPr>
            </w:r>
            <w:r w:rsidR="00502900" w:rsidRPr="00E600BC">
              <w:rPr>
                <w:noProof/>
                <w:webHidden/>
              </w:rPr>
              <w:fldChar w:fldCharType="separate"/>
            </w:r>
            <w:r w:rsidR="00945E84">
              <w:rPr>
                <w:noProof/>
                <w:webHidden/>
              </w:rPr>
              <w:t>64</w:t>
            </w:r>
            <w:r w:rsidR="00502900" w:rsidRPr="00E600BC">
              <w:rPr>
                <w:noProof/>
                <w:webHidden/>
              </w:rPr>
              <w:fldChar w:fldCharType="end"/>
            </w:r>
          </w:hyperlink>
        </w:p>
        <w:p w14:paraId="4E729EB7" w14:textId="77777777" w:rsidR="00B67587" w:rsidRPr="00E600BC" w:rsidRDefault="00611362">
          <w:pPr>
            <w:pStyle w:val="TOC2"/>
            <w:tabs>
              <w:tab w:val="left" w:pos="880"/>
              <w:tab w:val="right" w:leader="dot" w:pos="9016"/>
            </w:tabs>
            <w:rPr>
              <w:rFonts w:eastAsiaTheme="minorEastAsia"/>
              <w:noProof/>
              <w:lang w:eastAsia="en-GB"/>
            </w:rPr>
          </w:pPr>
          <w:hyperlink w:anchor="_Toc509333989" w:history="1">
            <w:r w:rsidR="00B67587" w:rsidRPr="00E600BC">
              <w:rPr>
                <w:rStyle w:val="Hyperlink"/>
                <w:rFonts w:ascii="Trebuchet MS" w:hAnsi="Trebuchet MS" w:cs="Arial"/>
                <w:b/>
                <w:noProof/>
              </w:rPr>
              <w:t>20.</w:t>
            </w:r>
            <w:r w:rsidR="00B67587" w:rsidRPr="00E600BC">
              <w:rPr>
                <w:rFonts w:eastAsiaTheme="minorEastAsia"/>
                <w:noProof/>
                <w:lang w:eastAsia="en-GB"/>
              </w:rPr>
              <w:tab/>
            </w:r>
            <w:r w:rsidR="00B67587" w:rsidRPr="00E600BC">
              <w:rPr>
                <w:rStyle w:val="Hyperlink"/>
                <w:rFonts w:ascii="Trebuchet MS" w:hAnsi="Trebuchet MS" w:cs="Arial"/>
                <w:b/>
                <w:noProof/>
              </w:rPr>
              <w:t>General</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_Toc509333989 \h </w:instrText>
            </w:r>
            <w:r w:rsidR="00502900" w:rsidRPr="00E600BC">
              <w:rPr>
                <w:noProof/>
                <w:webHidden/>
              </w:rPr>
            </w:r>
            <w:r w:rsidR="00502900" w:rsidRPr="00E600BC">
              <w:rPr>
                <w:noProof/>
                <w:webHidden/>
              </w:rPr>
              <w:fldChar w:fldCharType="separate"/>
            </w:r>
            <w:r w:rsidR="00945E84">
              <w:rPr>
                <w:noProof/>
                <w:webHidden/>
              </w:rPr>
              <w:t>66</w:t>
            </w:r>
            <w:r w:rsidR="00502900" w:rsidRPr="00E600BC">
              <w:rPr>
                <w:noProof/>
                <w:webHidden/>
              </w:rPr>
              <w:fldChar w:fldCharType="end"/>
            </w:r>
          </w:hyperlink>
        </w:p>
        <w:p w14:paraId="1E3FADBF" w14:textId="77777777" w:rsidR="00B67587" w:rsidRPr="00E600BC" w:rsidRDefault="00611362">
          <w:pPr>
            <w:pStyle w:val="TOC2"/>
            <w:tabs>
              <w:tab w:val="left" w:pos="880"/>
              <w:tab w:val="right" w:leader="dot" w:pos="9016"/>
            </w:tabs>
            <w:rPr>
              <w:rFonts w:eastAsiaTheme="minorEastAsia"/>
              <w:noProof/>
              <w:lang w:eastAsia="en-GB"/>
            </w:rPr>
          </w:pPr>
          <w:hyperlink w:anchor="_Toc509333990" w:history="1">
            <w:r w:rsidR="00B67587" w:rsidRPr="00E600BC">
              <w:rPr>
                <w:rStyle w:val="Hyperlink"/>
                <w:rFonts w:ascii="Trebuchet MS" w:hAnsi="Trebuchet MS" w:cs="Arial"/>
                <w:b/>
                <w:noProof/>
              </w:rPr>
              <w:t>21.</w:t>
            </w:r>
            <w:r w:rsidR="00B67587" w:rsidRPr="00E600BC">
              <w:rPr>
                <w:rFonts w:eastAsiaTheme="minorEastAsia"/>
                <w:noProof/>
                <w:lang w:eastAsia="en-GB"/>
              </w:rPr>
              <w:tab/>
            </w:r>
            <w:r w:rsidR="00B67587" w:rsidRPr="00E600BC">
              <w:rPr>
                <w:rStyle w:val="Hyperlink"/>
                <w:rFonts w:ascii="Trebuchet MS" w:hAnsi="Trebuchet MS" w:cs="Arial"/>
                <w:b/>
                <w:noProof/>
              </w:rPr>
              <w:t>Conflict of Interest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_Toc509333990 \h </w:instrText>
            </w:r>
            <w:r w:rsidR="00502900" w:rsidRPr="00E600BC">
              <w:rPr>
                <w:noProof/>
                <w:webHidden/>
              </w:rPr>
            </w:r>
            <w:r w:rsidR="00502900" w:rsidRPr="00E600BC">
              <w:rPr>
                <w:noProof/>
                <w:webHidden/>
              </w:rPr>
              <w:fldChar w:fldCharType="separate"/>
            </w:r>
            <w:r w:rsidR="00945E84">
              <w:rPr>
                <w:noProof/>
                <w:webHidden/>
              </w:rPr>
              <w:t>67</w:t>
            </w:r>
            <w:r w:rsidR="00502900" w:rsidRPr="00E600BC">
              <w:rPr>
                <w:noProof/>
                <w:webHidden/>
              </w:rPr>
              <w:fldChar w:fldCharType="end"/>
            </w:r>
          </w:hyperlink>
        </w:p>
        <w:p w14:paraId="0BF93502" w14:textId="77777777" w:rsidR="00B67587" w:rsidRPr="00E600BC" w:rsidRDefault="00611362">
          <w:pPr>
            <w:pStyle w:val="TOC2"/>
            <w:tabs>
              <w:tab w:val="left" w:pos="880"/>
              <w:tab w:val="right" w:leader="dot" w:pos="9016"/>
            </w:tabs>
            <w:rPr>
              <w:rFonts w:eastAsiaTheme="minorEastAsia"/>
              <w:noProof/>
              <w:lang w:eastAsia="en-GB"/>
            </w:rPr>
          </w:pPr>
          <w:hyperlink w:anchor="_Toc509333991" w:history="1">
            <w:r w:rsidR="00B67587" w:rsidRPr="00E600BC">
              <w:rPr>
                <w:rStyle w:val="Hyperlink"/>
                <w:rFonts w:ascii="Trebuchet MS" w:hAnsi="Trebuchet MS" w:cs="Arial"/>
                <w:b/>
                <w:noProof/>
              </w:rPr>
              <w:t>22.</w:t>
            </w:r>
            <w:r w:rsidR="00B67587" w:rsidRPr="00E600BC">
              <w:rPr>
                <w:rFonts w:eastAsiaTheme="minorEastAsia"/>
                <w:noProof/>
                <w:lang w:eastAsia="en-GB"/>
              </w:rPr>
              <w:tab/>
            </w:r>
            <w:r w:rsidR="00B67587" w:rsidRPr="00E600BC">
              <w:rPr>
                <w:rStyle w:val="Hyperlink"/>
                <w:rFonts w:ascii="Trebuchet MS" w:hAnsi="Trebuchet MS" w:cs="Arial"/>
                <w:b/>
                <w:noProof/>
              </w:rPr>
              <w:t>Confidentiality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_Toc509333991 \h </w:instrText>
            </w:r>
            <w:r w:rsidR="00502900" w:rsidRPr="00E600BC">
              <w:rPr>
                <w:noProof/>
                <w:webHidden/>
              </w:rPr>
            </w:r>
            <w:r w:rsidR="00502900" w:rsidRPr="00E600BC">
              <w:rPr>
                <w:noProof/>
                <w:webHidden/>
              </w:rPr>
              <w:fldChar w:fldCharType="separate"/>
            </w:r>
            <w:r w:rsidR="00945E84">
              <w:rPr>
                <w:noProof/>
                <w:webHidden/>
              </w:rPr>
              <w:t>68</w:t>
            </w:r>
            <w:r w:rsidR="00502900" w:rsidRPr="00E600BC">
              <w:rPr>
                <w:noProof/>
                <w:webHidden/>
              </w:rPr>
              <w:fldChar w:fldCharType="end"/>
            </w:r>
          </w:hyperlink>
        </w:p>
        <w:p w14:paraId="72733F2D" w14:textId="77777777" w:rsidR="00B67587" w:rsidRPr="00E600BC" w:rsidRDefault="00611362">
          <w:pPr>
            <w:pStyle w:val="TOC2"/>
            <w:tabs>
              <w:tab w:val="left" w:pos="880"/>
              <w:tab w:val="right" w:leader="dot" w:pos="9016"/>
            </w:tabs>
            <w:rPr>
              <w:rFonts w:eastAsiaTheme="minorEastAsia"/>
              <w:noProof/>
              <w:lang w:eastAsia="en-GB"/>
            </w:rPr>
          </w:pPr>
          <w:hyperlink w:anchor="_Toc509333992" w:history="1">
            <w:r w:rsidR="00B67587" w:rsidRPr="00E600BC">
              <w:rPr>
                <w:rStyle w:val="Hyperlink"/>
                <w:rFonts w:ascii="Trebuchet MS" w:hAnsi="Trebuchet MS" w:cs="Arial"/>
                <w:b/>
                <w:noProof/>
              </w:rPr>
              <w:t>23.</w:t>
            </w:r>
            <w:r w:rsidR="00B67587" w:rsidRPr="00E600BC">
              <w:rPr>
                <w:rFonts w:eastAsiaTheme="minorEastAsia"/>
                <w:noProof/>
                <w:lang w:eastAsia="en-GB"/>
              </w:rPr>
              <w:tab/>
            </w:r>
            <w:r w:rsidR="00B67587" w:rsidRPr="00E600BC">
              <w:rPr>
                <w:rStyle w:val="Hyperlink"/>
                <w:rFonts w:ascii="Trebuchet MS" w:hAnsi="Trebuchet MS" w:cs="Arial"/>
                <w:b/>
                <w:noProof/>
              </w:rPr>
              <w:t>Liability of the Consultant</w:t>
            </w:r>
            <w:r w:rsidR="00062060">
              <w:rPr>
                <w:rStyle w:val="Hyperlink"/>
                <w:rFonts w:ascii="Trebuchet MS" w:hAnsi="Trebuchet MS" w:cs="Arial"/>
                <w:b/>
                <w:noProof/>
              </w:rPr>
              <w:t>/Firm</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_Toc509333992 \h </w:instrText>
            </w:r>
            <w:r w:rsidR="00502900" w:rsidRPr="00E600BC">
              <w:rPr>
                <w:noProof/>
                <w:webHidden/>
              </w:rPr>
            </w:r>
            <w:r w:rsidR="00502900" w:rsidRPr="00E600BC">
              <w:rPr>
                <w:noProof/>
                <w:webHidden/>
              </w:rPr>
              <w:fldChar w:fldCharType="separate"/>
            </w:r>
            <w:r w:rsidR="00945E84">
              <w:rPr>
                <w:noProof/>
                <w:webHidden/>
              </w:rPr>
              <w:t>68</w:t>
            </w:r>
            <w:r w:rsidR="00502900" w:rsidRPr="00E600BC">
              <w:rPr>
                <w:noProof/>
                <w:webHidden/>
              </w:rPr>
              <w:fldChar w:fldCharType="end"/>
            </w:r>
          </w:hyperlink>
        </w:p>
        <w:p w14:paraId="4A4B9D0E" w14:textId="77777777" w:rsidR="00B67587" w:rsidRPr="00E600BC" w:rsidRDefault="00611362">
          <w:pPr>
            <w:pStyle w:val="TOC2"/>
            <w:tabs>
              <w:tab w:val="left" w:pos="880"/>
              <w:tab w:val="right" w:leader="dot" w:pos="9016"/>
            </w:tabs>
            <w:rPr>
              <w:rFonts w:eastAsiaTheme="minorEastAsia"/>
              <w:noProof/>
              <w:lang w:eastAsia="en-GB"/>
            </w:rPr>
          </w:pPr>
          <w:hyperlink w:anchor="_Toc509333993" w:history="1">
            <w:r w:rsidR="00B67587" w:rsidRPr="00E600BC">
              <w:rPr>
                <w:rStyle w:val="Hyperlink"/>
                <w:rFonts w:ascii="Trebuchet MS" w:hAnsi="Trebuchet MS" w:cs="Arial"/>
                <w:b/>
                <w:noProof/>
              </w:rPr>
              <w:t>24.</w:t>
            </w:r>
            <w:r w:rsidR="00B67587" w:rsidRPr="00E600BC">
              <w:rPr>
                <w:rFonts w:eastAsiaTheme="minorEastAsia"/>
                <w:noProof/>
                <w:lang w:eastAsia="en-GB"/>
              </w:rPr>
              <w:tab/>
            </w:r>
            <w:r w:rsidR="00B67587" w:rsidRPr="00E600BC">
              <w:rPr>
                <w:rStyle w:val="Hyperlink"/>
                <w:rFonts w:ascii="Trebuchet MS" w:hAnsi="Trebuchet MS" w:cs="Arial"/>
                <w:b/>
                <w:noProof/>
              </w:rPr>
              <w:t>Insurance to be Taken by the Consultant</w:t>
            </w:r>
            <w:r w:rsidR="00062060">
              <w:rPr>
                <w:rStyle w:val="Hyperlink"/>
                <w:rFonts w:ascii="Trebuchet MS" w:hAnsi="Trebuchet MS" w:cs="Arial"/>
                <w:b/>
                <w:noProof/>
              </w:rPr>
              <w:t>/Firm</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_Toc509333993 \h </w:instrText>
            </w:r>
            <w:r w:rsidR="00502900" w:rsidRPr="00E600BC">
              <w:rPr>
                <w:noProof/>
                <w:webHidden/>
              </w:rPr>
            </w:r>
            <w:r w:rsidR="00502900" w:rsidRPr="00E600BC">
              <w:rPr>
                <w:noProof/>
                <w:webHidden/>
              </w:rPr>
              <w:fldChar w:fldCharType="separate"/>
            </w:r>
            <w:r w:rsidR="00945E84">
              <w:rPr>
                <w:noProof/>
                <w:webHidden/>
              </w:rPr>
              <w:t>68</w:t>
            </w:r>
            <w:r w:rsidR="00502900" w:rsidRPr="00E600BC">
              <w:rPr>
                <w:noProof/>
                <w:webHidden/>
              </w:rPr>
              <w:fldChar w:fldCharType="end"/>
            </w:r>
          </w:hyperlink>
        </w:p>
        <w:p w14:paraId="51D4F7BA" w14:textId="77777777" w:rsidR="00B67587" w:rsidRPr="00E600BC" w:rsidRDefault="00611362">
          <w:pPr>
            <w:pStyle w:val="TOC2"/>
            <w:tabs>
              <w:tab w:val="left" w:pos="880"/>
              <w:tab w:val="right" w:leader="dot" w:pos="9016"/>
            </w:tabs>
            <w:rPr>
              <w:rFonts w:eastAsiaTheme="minorEastAsia"/>
              <w:noProof/>
              <w:lang w:eastAsia="en-GB"/>
            </w:rPr>
          </w:pPr>
          <w:hyperlink w:anchor="_Toc509333994" w:history="1">
            <w:r w:rsidR="00B67587" w:rsidRPr="00E600BC">
              <w:rPr>
                <w:rStyle w:val="Hyperlink"/>
                <w:rFonts w:ascii="Trebuchet MS" w:hAnsi="Trebuchet MS" w:cs="Arial"/>
                <w:b/>
                <w:noProof/>
              </w:rPr>
              <w:t>25.</w:t>
            </w:r>
            <w:r w:rsidR="00B67587" w:rsidRPr="00E600BC">
              <w:rPr>
                <w:rFonts w:eastAsiaTheme="minorEastAsia"/>
                <w:noProof/>
                <w:lang w:eastAsia="en-GB"/>
              </w:rPr>
              <w:tab/>
            </w:r>
            <w:r w:rsidR="00B67587" w:rsidRPr="00E600BC">
              <w:rPr>
                <w:rStyle w:val="Hyperlink"/>
                <w:rFonts w:ascii="Trebuchet MS" w:hAnsi="Trebuchet MS" w:cs="Arial"/>
                <w:b/>
                <w:noProof/>
              </w:rPr>
              <w:t>Accounting, Inspection and Auditing</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_Toc509333994 \h </w:instrText>
            </w:r>
            <w:r w:rsidR="00502900" w:rsidRPr="00E600BC">
              <w:rPr>
                <w:noProof/>
                <w:webHidden/>
              </w:rPr>
            </w:r>
            <w:r w:rsidR="00502900" w:rsidRPr="00E600BC">
              <w:rPr>
                <w:noProof/>
                <w:webHidden/>
              </w:rPr>
              <w:fldChar w:fldCharType="separate"/>
            </w:r>
            <w:r w:rsidR="00945E84">
              <w:rPr>
                <w:noProof/>
                <w:webHidden/>
              </w:rPr>
              <w:t>68</w:t>
            </w:r>
            <w:r w:rsidR="00502900" w:rsidRPr="00E600BC">
              <w:rPr>
                <w:noProof/>
                <w:webHidden/>
              </w:rPr>
              <w:fldChar w:fldCharType="end"/>
            </w:r>
          </w:hyperlink>
        </w:p>
        <w:p w14:paraId="72308C02" w14:textId="77777777" w:rsidR="00B67587" w:rsidRPr="00E600BC" w:rsidRDefault="00611362">
          <w:pPr>
            <w:pStyle w:val="TOC2"/>
            <w:tabs>
              <w:tab w:val="left" w:pos="880"/>
              <w:tab w:val="right" w:leader="dot" w:pos="9016"/>
            </w:tabs>
            <w:rPr>
              <w:rFonts w:eastAsiaTheme="minorEastAsia"/>
              <w:noProof/>
              <w:lang w:eastAsia="en-GB"/>
            </w:rPr>
          </w:pPr>
          <w:hyperlink w:anchor="_Toc509333995" w:history="1">
            <w:r w:rsidR="00B67587" w:rsidRPr="00E600BC">
              <w:rPr>
                <w:rStyle w:val="Hyperlink"/>
                <w:rFonts w:ascii="Trebuchet MS" w:hAnsi="Trebuchet MS" w:cs="Arial"/>
                <w:b/>
                <w:noProof/>
              </w:rPr>
              <w:t>26.</w:t>
            </w:r>
            <w:r w:rsidR="00B67587" w:rsidRPr="00E600BC">
              <w:rPr>
                <w:rFonts w:eastAsiaTheme="minorEastAsia"/>
                <w:noProof/>
                <w:lang w:eastAsia="en-GB"/>
              </w:rPr>
              <w:tab/>
            </w:r>
            <w:r w:rsidR="00B67587" w:rsidRPr="00E600BC">
              <w:rPr>
                <w:rStyle w:val="Hyperlink"/>
                <w:rFonts w:ascii="Trebuchet MS" w:hAnsi="Trebuchet MS" w:cs="Arial"/>
                <w:b/>
                <w:noProof/>
              </w:rPr>
              <w:t>Reporting Obligations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_Toc509333995 \h </w:instrText>
            </w:r>
            <w:r w:rsidR="00502900" w:rsidRPr="00E600BC">
              <w:rPr>
                <w:noProof/>
                <w:webHidden/>
              </w:rPr>
            </w:r>
            <w:r w:rsidR="00502900" w:rsidRPr="00E600BC">
              <w:rPr>
                <w:noProof/>
                <w:webHidden/>
              </w:rPr>
              <w:fldChar w:fldCharType="separate"/>
            </w:r>
            <w:r w:rsidR="00945E84">
              <w:rPr>
                <w:noProof/>
                <w:webHidden/>
              </w:rPr>
              <w:t>68</w:t>
            </w:r>
            <w:r w:rsidR="00502900" w:rsidRPr="00E600BC">
              <w:rPr>
                <w:noProof/>
                <w:webHidden/>
              </w:rPr>
              <w:fldChar w:fldCharType="end"/>
            </w:r>
          </w:hyperlink>
        </w:p>
        <w:p w14:paraId="4B782914" w14:textId="77777777" w:rsidR="00B67587" w:rsidRPr="00E600BC" w:rsidRDefault="00611362">
          <w:pPr>
            <w:pStyle w:val="TOC2"/>
            <w:tabs>
              <w:tab w:val="left" w:pos="880"/>
              <w:tab w:val="right" w:leader="dot" w:pos="9016"/>
            </w:tabs>
            <w:rPr>
              <w:rFonts w:eastAsiaTheme="minorEastAsia"/>
              <w:noProof/>
              <w:lang w:eastAsia="en-GB"/>
            </w:rPr>
          </w:pPr>
          <w:hyperlink w:anchor="_Toc509333996" w:history="1">
            <w:r w:rsidR="00B67587" w:rsidRPr="00E600BC">
              <w:rPr>
                <w:rStyle w:val="Hyperlink"/>
                <w:rFonts w:ascii="Trebuchet MS" w:hAnsi="Trebuchet MS" w:cs="Arial"/>
                <w:b/>
                <w:noProof/>
              </w:rPr>
              <w:t>27.</w:t>
            </w:r>
            <w:r w:rsidR="00B67587" w:rsidRPr="00E600BC">
              <w:rPr>
                <w:rFonts w:eastAsiaTheme="minorEastAsia"/>
                <w:noProof/>
                <w:lang w:eastAsia="en-GB"/>
              </w:rPr>
              <w:tab/>
            </w:r>
            <w:r w:rsidR="00B67587" w:rsidRPr="00E600BC">
              <w:rPr>
                <w:rStyle w:val="Hyperlink"/>
                <w:rFonts w:ascii="Trebuchet MS" w:hAnsi="Trebuchet MS" w:cs="Arial"/>
                <w:b/>
                <w:noProof/>
              </w:rPr>
              <w:t>Proprietary Rights of the Procuring entity in Reports and Records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_Toc509333996 \h </w:instrText>
            </w:r>
            <w:r w:rsidR="00502900" w:rsidRPr="00E600BC">
              <w:rPr>
                <w:noProof/>
                <w:webHidden/>
              </w:rPr>
            </w:r>
            <w:r w:rsidR="00502900" w:rsidRPr="00E600BC">
              <w:rPr>
                <w:noProof/>
                <w:webHidden/>
              </w:rPr>
              <w:fldChar w:fldCharType="separate"/>
            </w:r>
            <w:r w:rsidR="00945E84">
              <w:rPr>
                <w:noProof/>
                <w:webHidden/>
              </w:rPr>
              <w:t>68</w:t>
            </w:r>
            <w:r w:rsidR="00502900" w:rsidRPr="00E600BC">
              <w:rPr>
                <w:noProof/>
                <w:webHidden/>
              </w:rPr>
              <w:fldChar w:fldCharType="end"/>
            </w:r>
          </w:hyperlink>
        </w:p>
        <w:p w14:paraId="5BCCC3F3" w14:textId="77777777" w:rsidR="00B67587" w:rsidRPr="00E600BC" w:rsidRDefault="00611362">
          <w:pPr>
            <w:pStyle w:val="TOC2"/>
            <w:tabs>
              <w:tab w:val="left" w:pos="880"/>
              <w:tab w:val="right" w:leader="dot" w:pos="9016"/>
            </w:tabs>
            <w:rPr>
              <w:rFonts w:eastAsiaTheme="minorEastAsia"/>
              <w:noProof/>
              <w:lang w:eastAsia="en-GB"/>
            </w:rPr>
          </w:pPr>
          <w:hyperlink w:anchor="_Toc509333997" w:history="1">
            <w:r w:rsidR="00B67587" w:rsidRPr="00E600BC">
              <w:rPr>
                <w:rStyle w:val="Hyperlink"/>
                <w:rFonts w:ascii="Trebuchet MS" w:hAnsi="Trebuchet MS" w:cs="Arial"/>
                <w:b/>
                <w:noProof/>
              </w:rPr>
              <w:t>28.</w:t>
            </w:r>
            <w:r w:rsidR="00B67587" w:rsidRPr="00E600BC">
              <w:rPr>
                <w:rFonts w:eastAsiaTheme="minorEastAsia"/>
                <w:noProof/>
                <w:lang w:eastAsia="en-GB"/>
              </w:rPr>
              <w:tab/>
            </w:r>
            <w:r w:rsidR="00B67587" w:rsidRPr="00E600BC">
              <w:rPr>
                <w:rStyle w:val="Hyperlink"/>
                <w:rFonts w:ascii="Trebuchet MS" w:hAnsi="Trebuchet MS" w:cs="Arial"/>
                <w:b/>
                <w:noProof/>
              </w:rPr>
              <w:t>Equipment, Vehicles and Materials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_Toc509333997 \h </w:instrText>
            </w:r>
            <w:r w:rsidR="00502900" w:rsidRPr="00E600BC">
              <w:rPr>
                <w:noProof/>
                <w:webHidden/>
              </w:rPr>
            </w:r>
            <w:r w:rsidR="00502900" w:rsidRPr="00E600BC">
              <w:rPr>
                <w:noProof/>
                <w:webHidden/>
              </w:rPr>
              <w:fldChar w:fldCharType="separate"/>
            </w:r>
            <w:r w:rsidR="00945E84">
              <w:rPr>
                <w:noProof/>
                <w:webHidden/>
              </w:rPr>
              <w:t>69</w:t>
            </w:r>
            <w:r w:rsidR="00502900" w:rsidRPr="00E600BC">
              <w:rPr>
                <w:noProof/>
                <w:webHidden/>
              </w:rPr>
              <w:fldChar w:fldCharType="end"/>
            </w:r>
          </w:hyperlink>
        </w:p>
        <w:p w14:paraId="59861964" w14:textId="77777777" w:rsidR="00B67587" w:rsidRPr="00E600BC" w:rsidRDefault="00611362">
          <w:pPr>
            <w:pStyle w:val="TOC2"/>
            <w:tabs>
              <w:tab w:val="left" w:pos="880"/>
              <w:tab w:val="right" w:leader="dot" w:pos="9016"/>
            </w:tabs>
            <w:rPr>
              <w:rFonts w:eastAsiaTheme="minorEastAsia"/>
              <w:noProof/>
              <w:lang w:eastAsia="en-GB"/>
            </w:rPr>
          </w:pPr>
          <w:hyperlink w:anchor="_Toc509333998" w:history="1">
            <w:r w:rsidR="00B67587" w:rsidRPr="00E600BC">
              <w:rPr>
                <w:rStyle w:val="Hyperlink"/>
                <w:rFonts w:ascii="Trebuchet MS" w:hAnsi="Trebuchet MS" w:cs="Arial"/>
                <w:b/>
                <w:noProof/>
              </w:rPr>
              <w:t>29.</w:t>
            </w:r>
            <w:r w:rsidR="00B67587" w:rsidRPr="00E600BC">
              <w:rPr>
                <w:rFonts w:eastAsiaTheme="minorEastAsia"/>
                <w:noProof/>
                <w:lang w:eastAsia="en-GB"/>
              </w:rPr>
              <w:tab/>
            </w:r>
            <w:r w:rsidR="00B67587" w:rsidRPr="00E600BC">
              <w:rPr>
                <w:rStyle w:val="Hyperlink"/>
                <w:rFonts w:ascii="Trebuchet MS" w:hAnsi="Trebuchet MS" w:cs="Arial"/>
                <w:b/>
                <w:noProof/>
              </w:rPr>
              <w:t>Description of Key Experts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_Toc509333998 \h </w:instrText>
            </w:r>
            <w:r w:rsidR="00502900" w:rsidRPr="00E600BC">
              <w:rPr>
                <w:noProof/>
                <w:webHidden/>
              </w:rPr>
            </w:r>
            <w:r w:rsidR="00502900" w:rsidRPr="00E600BC">
              <w:rPr>
                <w:noProof/>
                <w:webHidden/>
              </w:rPr>
              <w:fldChar w:fldCharType="separate"/>
            </w:r>
            <w:r w:rsidR="00945E84">
              <w:rPr>
                <w:noProof/>
                <w:webHidden/>
              </w:rPr>
              <w:t>69</w:t>
            </w:r>
            <w:r w:rsidR="00502900" w:rsidRPr="00E600BC">
              <w:rPr>
                <w:noProof/>
                <w:webHidden/>
              </w:rPr>
              <w:fldChar w:fldCharType="end"/>
            </w:r>
          </w:hyperlink>
        </w:p>
        <w:p w14:paraId="0889028C" w14:textId="77777777" w:rsidR="00B67587" w:rsidRPr="00E600BC" w:rsidRDefault="00611362">
          <w:pPr>
            <w:pStyle w:val="TOC2"/>
            <w:tabs>
              <w:tab w:val="left" w:pos="880"/>
              <w:tab w:val="right" w:leader="dot" w:pos="9016"/>
            </w:tabs>
            <w:rPr>
              <w:rFonts w:eastAsiaTheme="minorEastAsia"/>
              <w:noProof/>
              <w:lang w:eastAsia="en-GB"/>
            </w:rPr>
          </w:pPr>
          <w:hyperlink w:anchor="_Toc509333999" w:history="1">
            <w:r w:rsidR="00B67587" w:rsidRPr="00E600BC">
              <w:rPr>
                <w:rStyle w:val="Hyperlink"/>
                <w:rFonts w:ascii="Trebuchet MS" w:hAnsi="Trebuchet MS" w:cs="Arial"/>
                <w:b/>
                <w:noProof/>
              </w:rPr>
              <w:t>30.</w:t>
            </w:r>
            <w:r w:rsidR="00B67587" w:rsidRPr="00E600BC">
              <w:rPr>
                <w:rFonts w:eastAsiaTheme="minorEastAsia"/>
                <w:noProof/>
                <w:lang w:eastAsia="en-GB"/>
              </w:rPr>
              <w:tab/>
            </w:r>
            <w:r w:rsidR="00B67587" w:rsidRPr="00E600BC">
              <w:rPr>
                <w:rStyle w:val="Hyperlink"/>
                <w:rFonts w:ascii="Trebuchet MS" w:hAnsi="Trebuchet MS" w:cs="Arial"/>
                <w:b/>
                <w:noProof/>
              </w:rPr>
              <w:t>Replacement of Key Experts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_Toc509333999 \h </w:instrText>
            </w:r>
            <w:r w:rsidR="00502900" w:rsidRPr="00E600BC">
              <w:rPr>
                <w:noProof/>
                <w:webHidden/>
              </w:rPr>
            </w:r>
            <w:r w:rsidR="00502900" w:rsidRPr="00E600BC">
              <w:rPr>
                <w:noProof/>
                <w:webHidden/>
              </w:rPr>
              <w:fldChar w:fldCharType="separate"/>
            </w:r>
            <w:r w:rsidR="00945E84">
              <w:rPr>
                <w:noProof/>
                <w:webHidden/>
              </w:rPr>
              <w:t>69</w:t>
            </w:r>
            <w:r w:rsidR="00502900" w:rsidRPr="00E600BC">
              <w:rPr>
                <w:noProof/>
                <w:webHidden/>
              </w:rPr>
              <w:fldChar w:fldCharType="end"/>
            </w:r>
          </w:hyperlink>
        </w:p>
        <w:p w14:paraId="0B3379F2" w14:textId="77777777" w:rsidR="00B67587" w:rsidRPr="00E600BC" w:rsidRDefault="00611362">
          <w:pPr>
            <w:pStyle w:val="TOC2"/>
            <w:tabs>
              <w:tab w:val="left" w:pos="880"/>
              <w:tab w:val="right" w:leader="dot" w:pos="9016"/>
            </w:tabs>
            <w:rPr>
              <w:rFonts w:eastAsiaTheme="minorEastAsia"/>
              <w:noProof/>
              <w:lang w:eastAsia="en-GB"/>
            </w:rPr>
          </w:pPr>
          <w:hyperlink w:anchor="_Toc509334000" w:history="1">
            <w:r w:rsidR="00B67587" w:rsidRPr="00E600BC">
              <w:rPr>
                <w:rStyle w:val="Hyperlink"/>
                <w:rFonts w:ascii="Trebuchet MS" w:hAnsi="Trebuchet MS" w:cs="Arial"/>
                <w:b/>
                <w:noProof/>
              </w:rPr>
              <w:t>31.</w:t>
            </w:r>
            <w:r w:rsidR="00B67587" w:rsidRPr="00E600BC">
              <w:rPr>
                <w:rFonts w:eastAsiaTheme="minorEastAsia"/>
                <w:noProof/>
                <w:lang w:eastAsia="en-GB"/>
              </w:rPr>
              <w:tab/>
            </w:r>
            <w:r w:rsidR="00B67587" w:rsidRPr="00E600BC">
              <w:rPr>
                <w:rStyle w:val="Hyperlink"/>
                <w:rFonts w:ascii="Trebuchet MS" w:hAnsi="Trebuchet MS" w:cs="Arial"/>
                <w:b/>
                <w:noProof/>
              </w:rPr>
              <w:t>Approval of Additional Key Experts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_Toc509334000 \h </w:instrText>
            </w:r>
            <w:r w:rsidR="00502900" w:rsidRPr="00E600BC">
              <w:rPr>
                <w:noProof/>
                <w:webHidden/>
              </w:rPr>
            </w:r>
            <w:r w:rsidR="00502900" w:rsidRPr="00E600BC">
              <w:rPr>
                <w:noProof/>
                <w:webHidden/>
              </w:rPr>
              <w:fldChar w:fldCharType="separate"/>
            </w:r>
            <w:r w:rsidR="00945E84">
              <w:rPr>
                <w:noProof/>
                <w:webHidden/>
              </w:rPr>
              <w:t>70</w:t>
            </w:r>
            <w:r w:rsidR="00502900" w:rsidRPr="00E600BC">
              <w:rPr>
                <w:noProof/>
                <w:webHidden/>
              </w:rPr>
              <w:fldChar w:fldCharType="end"/>
            </w:r>
          </w:hyperlink>
        </w:p>
        <w:p w14:paraId="50D9FE86" w14:textId="77777777" w:rsidR="00B67587" w:rsidRPr="00E600BC" w:rsidRDefault="00611362">
          <w:pPr>
            <w:pStyle w:val="TOC2"/>
            <w:tabs>
              <w:tab w:val="left" w:pos="880"/>
              <w:tab w:val="right" w:leader="dot" w:pos="9016"/>
            </w:tabs>
            <w:rPr>
              <w:rFonts w:eastAsiaTheme="minorEastAsia"/>
              <w:noProof/>
              <w:lang w:eastAsia="en-GB"/>
            </w:rPr>
          </w:pPr>
          <w:hyperlink w:anchor="_Toc509334001" w:history="1">
            <w:r w:rsidR="00B67587" w:rsidRPr="00E600BC">
              <w:rPr>
                <w:rStyle w:val="Hyperlink"/>
                <w:rFonts w:ascii="Trebuchet MS" w:hAnsi="Trebuchet MS" w:cs="Arial"/>
                <w:b/>
                <w:noProof/>
              </w:rPr>
              <w:t>32.</w:t>
            </w:r>
            <w:r w:rsidR="00B67587" w:rsidRPr="00E600BC">
              <w:rPr>
                <w:rFonts w:eastAsiaTheme="minorEastAsia"/>
                <w:noProof/>
                <w:lang w:eastAsia="en-GB"/>
              </w:rPr>
              <w:tab/>
            </w:r>
            <w:r w:rsidR="00B67587" w:rsidRPr="00E600BC">
              <w:rPr>
                <w:rStyle w:val="Hyperlink"/>
                <w:rFonts w:ascii="Trebuchet MS" w:hAnsi="Trebuchet MS" w:cs="Arial"/>
                <w:b/>
                <w:noProof/>
              </w:rPr>
              <w:t>Removal of Experts or Sub-consultants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_Toc509334001 \h </w:instrText>
            </w:r>
            <w:r w:rsidR="00502900" w:rsidRPr="00E600BC">
              <w:rPr>
                <w:noProof/>
                <w:webHidden/>
              </w:rPr>
            </w:r>
            <w:r w:rsidR="00502900" w:rsidRPr="00E600BC">
              <w:rPr>
                <w:noProof/>
                <w:webHidden/>
              </w:rPr>
              <w:fldChar w:fldCharType="separate"/>
            </w:r>
            <w:r w:rsidR="00945E84">
              <w:rPr>
                <w:noProof/>
                <w:webHidden/>
              </w:rPr>
              <w:t>70</w:t>
            </w:r>
            <w:r w:rsidR="00502900" w:rsidRPr="00E600BC">
              <w:rPr>
                <w:noProof/>
                <w:webHidden/>
              </w:rPr>
              <w:fldChar w:fldCharType="end"/>
            </w:r>
          </w:hyperlink>
        </w:p>
        <w:p w14:paraId="56062AB4" w14:textId="77777777" w:rsidR="00B67587" w:rsidRPr="00E600BC" w:rsidRDefault="00611362">
          <w:pPr>
            <w:pStyle w:val="TOC2"/>
            <w:tabs>
              <w:tab w:val="left" w:pos="880"/>
              <w:tab w:val="right" w:leader="dot" w:pos="9016"/>
            </w:tabs>
            <w:rPr>
              <w:rFonts w:eastAsiaTheme="minorEastAsia"/>
              <w:noProof/>
              <w:lang w:eastAsia="en-GB"/>
            </w:rPr>
          </w:pPr>
          <w:hyperlink w:anchor="_Toc509334002" w:history="1">
            <w:r w:rsidR="00B67587" w:rsidRPr="00E600BC">
              <w:rPr>
                <w:rStyle w:val="Hyperlink"/>
                <w:rFonts w:ascii="Trebuchet MS" w:hAnsi="Trebuchet MS" w:cs="Arial"/>
                <w:b/>
                <w:noProof/>
              </w:rPr>
              <w:t>33.</w:t>
            </w:r>
            <w:r w:rsidR="00B67587" w:rsidRPr="00E600BC">
              <w:rPr>
                <w:rFonts w:eastAsiaTheme="minorEastAsia"/>
                <w:noProof/>
                <w:lang w:eastAsia="en-GB"/>
              </w:rPr>
              <w:tab/>
            </w:r>
            <w:r w:rsidR="00B67587" w:rsidRPr="00E600BC">
              <w:rPr>
                <w:rStyle w:val="Hyperlink"/>
                <w:rFonts w:ascii="Trebuchet MS" w:hAnsi="Trebuchet MS" w:cs="Arial"/>
                <w:b/>
                <w:noProof/>
              </w:rPr>
              <w:t>Replacement/ Removal of Experts – Impact on Payments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_Toc509334002 \h </w:instrText>
            </w:r>
            <w:r w:rsidR="00502900" w:rsidRPr="00E600BC">
              <w:rPr>
                <w:noProof/>
                <w:webHidden/>
              </w:rPr>
            </w:r>
            <w:r w:rsidR="00502900" w:rsidRPr="00E600BC">
              <w:rPr>
                <w:noProof/>
                <w:webHidden/>
              </w:rPr>
              <w:fldChar w:fldCharType="separate"/>
            </w:r>
            <w:r w:rsidR="00945E84">
              <w:rPr>
                <w:noProof/>
                <w:webHidden/>
              </w:rPr>
              <w:t>70</w:t>
            </w:r>
            <w:r w:rsidR="00502900" w:rsidRPr="00E600BC">
              <w:rPr>
                <w:noProof/>
                <w:webHidden/>
              </w:rPr>
              <w:fldChar w:fldCharType="end"/>
            </w:r>
          </w:hyperlink>
        </w:p>
        <w:p w14:paraId="45A114EE" w14:textId="77777777" w:rsidR="00B67587" w:rsidRPr="00E600BC" w:rsidRDefault="00611362">
          <w:pPr>
            <w:pStyle w:val="TOC2"/>
            <w:tabs>
              <w:tab w:val="left" w:pos="880"/>
              <w:tab w:val="right" w:leader="dot" w:pos="9016"/>
            </w:tabs>
            <w:rPr>
              <w:rFonts w:eastAsiaTheme="minorEastAsia"/>
              <w:noProof/>
              <w:lang w:eastAsia="en-GB"/>
            </w:rPr>
          </w:pPr>
          <w:hyperlink w:anchor="_Toc509334003" w:history="1">
            <w:r w:rsidR="00B67587" w:rsidRPr="00E600BC">
              <w:rPr>
                <w:rStyle w:val="Hyperlink"/>
                <w:rFonts w:ascii="Trebuchet MS" w:hAnsi="Trebuchet MS" w:cs="Arial"/>
                <w:b/>
                <w:noProof/>
              </w:rPr>
              <w:t>34.</w:t>
            </w:r>
            <w:r w:rsidR="00B67587" w:rsidRPr="00E600BC">
              <w:rPr>
                <w:rFonts w:eastAsiaTheme="minorEastAsia"/>
                <w:noProof/>
                <w:lang w:eastAsia="en-GB"/>
              </w:rPr>
              <w:tab/>
            </w:r>
            <w:r w:rsidR="00B67587" w:rsidRPr="00E600BC">
              <w:rPr>
                <w:rStyle w:val="Hyperlink"/>
                <w:rFonts w:ascii="Trebuchet MS" w:hAnsi="Trebuchet MS" w:cs="Arial"/>
                <w:b/>
                <w:noProof/>
              </w:rPr>
              <w:t>Working Hours, Overtime, Leave, etc.</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_Toc509334003 \h </w:instrText>
            </w:r>
            <w:r w:rsidR="00502900" w:rsidRPr="00E600BC">
              <w:rPr>
                <w:noProof/>
                <w:webHidden/>
              </w:rPr>
            </w:r>
            <w:r w:rsidR="00502900" w:rsidRPr="00E600BC">
              <w:rPr>
                <w:noProof/>
                <w:webHidden/>
              </w:rPr>
              <w:fldChar w:fldCharType="separate"/>
            </w:r>
            <w:r w:rsidR="00945E84">
              <w:rPr>
                <w:noProof/>
                <w:webHidden/>
              </w:rPr>
              <w:t>70</w:t>
            </w:r>
            <w:r w:rsidR="00502900" w:rsidRPr="00E600BC">
              <w:rPr>
                <w:noProof/>
                <w:webHidden/>
              </w:rPr>
              <w:fldChar w:fldCharType="end"/>
            </w:r>
          </w:hyperlink>
        </w:p>
        <w:p w14:paraId="4FACCA9F" w14:textId="77777777" w:rsidR="00B67587" w:rsidRPr="00E600BC" w:rsidRDefault="00611362">
          <w:pPr>
            <w:pStyle w:val="TOC2"/>
            <w:tabs>
              <w:tab w:val="left" w:pos="880"/>
              <w:tab w:val="right" w:leader="dot" w:pos="9016"/>
            </w:tabs>
            <w:rPr>
              <w:rFonts w:eastAsiaTheme="minorEastAsia"/>
              <w:noProof/>
              <w:lang w:eastAsia="en-GB"/>
            </w:rPr>
          </w:pPr>
          <w:hyperlink w:anchor="_Toc509334004" w:history="1">
            <w:r w:rsidR="00B67587" w:rsidRPr="00E600BC">
              <w:rPr>
                <w:rStyle w:val="Hyperlink"/>
                <w:rFonts w:ascii="Trebuchet MS" w:hAnsi="Trebuchet MS" w:cs="Arial"/>
                <w:b/>
                <w:noProof/>
              </w:rPr>
              <w:t>35.</w:t>
            </w:r>
            <w:r w:rsidR="00B67587" w:rsidRPr="00E600BC">
              <w:rPr>
                <w:rFonts w:eastAsiaTheme="minorEastAsia"/>
                <w:noProof/>
                <w:lang w:eastAsia="en-GB"/>
              </w:rPr>
              <w:tab/>
            </w:r>
            <w:r w:rsidR="00B67587" w:rsidRPr="00E600BC">
              <w:rPr>
                <w:rStyle w:val="Hyperlink"/>
                <w:rFonts w:ascii="Trebuchet MS" w:hAnsi="Trebuchet MS" w:cs="Arial"/>
                <w:b/>
                <w:noProof/>
              </w:rPr>
              <w:t>Assistance and Exemptions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_Toc509334004 \h </w:instrText>
            </w:r>
            <w:r w:rsidR="00502900" w:rsidRPr="00E600BC">
              <w:rPr>
                <w:noProof/>
                <w:webHidden/>
              </w:rPr>
            </w:r>
            <w:r w:rsidR="00502900" w:rsidRPr="00E600BC">
              <w:rPr>
                <w:noProof/>
                <w:webHidden/>
              </w:rPr>
              <w:fldChar w:fldCharType="separate"/>
            </w:r>
            <w:r w:rsidR="00945E84">
              <w:rPr>
                <w:noProof/>
                <w:webHidden/>
              </w:rPr>
              <w:t>71</w:t>
            </w:r>
            <w:r w:rsidR="00502900" w:rsidRPr="00E600BC">
              <w:rPr>
                <w:noProof/>
                <w:webHidden/>
              </w:rPr>
              <w:fldChar w:fldCharType="end"/>
            </w:r>
          </w:hyperlink>
        </w:p>
        <w:p w14:paraId="32E61FA3" w14:textId="77777777" w:rsidR="00B67587" w:rsidRPr="00E600BC" w:rsidRDefault="00611362">
          <w:pPr>
            <w:pStyle w:val="TOC2"/>
            <w:tabs>
              <w:tab w:val="left" w:pos="880"/>
              <w:tab w:val="right" w:leader="dot" w:pos="9016"/>
            </w:tabs>
            <w:rPr>
              <w:rFonts w:eastAsiaTheme="minorEastAsia"/>
              <w:noProof/>
              <w:lang w:eastAsia="en-GB"/>
            </w:rPr>
          </w:pPr>
          <w:hyperlink w:anchor="_Toc509334005" w:history="1">
            <w:r w:rsidR="00B67587" w:rsidRPr="00E600BC">
              <w:rPr>
                <w:rStyle w:val="Hyperlink"/>
                <w:rFonts w:ascii="Trebuchet MS" w:hAnsi="Trebuchet MS" w:cs="Arial"/>
                <w:b/>
                <w:noProof/>
              </w:rPr>
              <w:t>36.</w:t>
            </w:r>
            <w:r w:rsidR="00B67587" w:rsidRPr="00E600BC">
              <w:rPr>
                <w:rFonts w:eastAsiaTheme="minorEastAsia"/>
                <w:noProof/>
                <w:lang w:eastAsia="en-GB"/>
              </w:rPr>
              <w:tab/>
            </w:r>
            <w:r w:rsidR="00B67587" w:rsidRPr="00E600BC">
              <w:rPr>
                <w:rStyle w:val="Hyperlink"/>
                <w:rFonts w:ascii="Trebuchet MS" w:hAnsi="Trebuchet MS" w:cs="Arial"/>
                <w:b/>
                <w:noProof/>
              </w:rPr>
              <w:t>Access to Project Site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_Toc509334005 \h </w:instrText>
            </w:r>
            <w:r w:rsidR="00502900" w:rsidRPr="00E600BC">
              <w:rPr>
                <w:noProof/>
                <w:webHidden/>
              </w:rPr>
            </w:r>
            <w:r w:rsidR="00502900" w:rsidRPr="00E600BC">
              <w:rPr>
                <w:noProof/>
                <w:webHidden/>
              </w:rPr>
              <w:fldChar w:fldCharType="separate"/>
            </w:r>
            <w:r w:rsidR="00945E84">
              <w:rPr>
                <w:noProof/>
                <w:webHidden/>
              </w:rPr>
              <w:t>71</w:t>
            </w:r>
            <w:r w:rsidR="00502900" w:rsidRPr="00E600BC">
              <w:rPr>
                <w:noProof/>
                <w:webHidden/>
              </w:rPr>
              <w:fldChar w:fldCharType="end"/>
            </w:r>
          </w:hyperlink>
        </w:p>
        <w:p w14:paraId="41587CF1" w14:textId="77777777" w:rsidR="00B67587" w:rsidRPr="00E600BC" w:rsidRDefault="00611362">
          <w:pPr>
            <w:pStyle w:val="TOC2"/>
            <w:tabs>
              <w:tab w:val="left" w:pos="880"/>
              <w:tab w:val="right" w:leader="dot" w:pos="9016"/>
            </w:tabs>
            <w:rPr>
              <w:rFonts w:eastAsiaTheme="minorEastAsia"/>
              <w:noProof/>
              <w:lang w:eastAsia="en-GB"/>
            </w:rPr>
          </w:pPr>
          <w:hyperlink w:anchor="_Toc509334006" w:history="1">
            <w:r w:rsidR="00B67587" w:rsidRPr="00E600BC">
              <w:rPr>
                <w:rStyle w:val="Hyperlink"/>
                <w:rFonts w:ascii="Trebuchet MS" w:hAnsi="Trebuchet MS" w:cs="Arial"/>
                <w:b/>
                <w:noProof/>
              </w:rPr>
              <w:t>37.</w:t>
            </w:r>
            <w:r w:rsidR="00B67587" w:rsidRPr="00E600BC">
              <w:rPr>
                <w:rFonts w:eastAsiaTheme="minorEastAsia"/>
                <w:noProof/>
                <w:lang w:eastAsia="en-GB"/>
              </w:rPr>
              <w:tab/>
            </w:r>
            <w:r w:rsidR="00B67587" w:rsidRPr="00E600BC">
              <w:rPr>
                <w:rStyle w:val="Hyperlink"/>
                <w:rFonts w:ascii="Trebuchet MS" w:hAnsi="Trebuchet MS" w:cs="Arial"/>
                <w:b/>
                <w:noProof/>
              </w:rPr>
              <w:t>Change in the Applicable Law Related to Taxes and Duties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_Toc509334006 \h </w:instrText>
            </w:r>
            <w:r w:rsidR="00502900" w:rsidRPr="00E600BC">
              <w:rPr>
                <w:noProof/>
                <w:webHidden/>
              </w:rPr>
            </w:r>
            <w:r w:rsidR="00502900" w:rsidRPr="00E600BC">
              <w:rPr>
                <w:noProof/>
                <w:webHidden/>
              </w:rPr>
              <w:fldChar w:fldCharType="separate"/>
            </w:r>
            <w:r w:rsidR="00945E84">
              <w:rPr>
                <w:noProof/>
                <w:webHidden/>
              </w:rPr>
              <w:t>71</w:t>
            </w:r>
            <w:r w:rsidR="00502900" w:rsidRPr="00E600BC">
              <w:rPr>
                <w:noProof/>
                <w:webHidden/>
              </w:rPr>
              <w:fldChar w:fldCharType="end"/>
            </w:r>
          </w:hyperlink>
        </w:p>
        <w:p w14:paraId="7ABE0363" w14:textId="77777777" w:rsidR="00B67587" w:rsidRPr="00E600BC" w:rsidRDefault="00611362">
          <w:pPr>
            <w:pStyle w:val="TOC2"/>
            <w:tabs>
              <w:tab w:val="left" w:pos="880"/>
              <w:tab w:val="right" w:leader="dot" w:pos="9016"/>
            </w:tabs>
            <w:rPr>
              <w:rFonts w:eastAsiaTheme="minorEastAsia"/>
              <w:noProof/>
              <w:lang w:eastAsia="en-GB"/>
            </w:rPr>
          </w:pPr>
          <w:hyperlink w:anchor="_Toc509334007" w:history="1">
            <w:r w:rsidR="00B67587" w:rsidRPr="00E600BC">
              <w:rPr>
                <w:rStyle w:val="Hyperlink"/>
                <w:rFonts w:ascii="Trebuchet MS" w:hAnsi="Trebuchet MS" w:cs="Arial"/>
                <w:b/>
                <w:noProof/>
              </w:rPr>
              <w:t>38.</w:t>
            </w:r>
            <w:r w:rsidR="00B67587" w:rsidRPr="00E600BC">
              <w:rPr>
                <w:rFonts w:eastAsiaTheme="minorEastAsia"/>
                <w:noProof/>
                <w:lang w:eastAsia="en-GB"/>
              </w:rPr>
              <w:tab/>
            </w:r>
            <w:r w:rsidR="00B67587" w:rsidRPr="00E600BC">
              <w:rPr>
                <w:rStyle w:val="Hyperlink"/>
                <w:rFonts w:ascii="Trebuchet MS" w:hAnsi="Trebuchet MS" w:cs="Arial"/>
                <w:b/>
                <w:noProof/>
              </w:rPr>
              <w:t>Services, Facilities and Property of the procuring entity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_Toc509334007 \h </w:instrText>
            </w:r>
            <w:r w:rsidR="00502900" w:rsidRPr="00E600BC">
              <w:rPr>
                <w:noProof/>
                <w:webHidden/>
              </w:rPr>
            </w:r>
            <w:r w:rsidR="00502900" w:rsidRPr="00E600BC">
              <w:rPr>
                <w:noProof/>
                <w:webHidden/>
              </w:rPr>
              <w:fldChar w:fldCharType="separate"/>
            </w:r>
            <w:r w:rsidR="00945E84">
              <w:rPr>
                <w:noProof/>
                <w:webHidden/>
              </w:rPr>
              <w:t>71</w:t>
            </w:r>
            <w:r w:rsidR="00502900" w:rsidRPr="00E600BC">
              <w:rPr>
                <w:noProof/>
                <w:webHidden/>
              </w:rPr>
              <w:fldChar w:fldCharType="end"/>
            </w:r>
          </w:hyperlink>
        </w:p>
        <w:p w14:paraId="6694E4FF" w14:textId="77777777" w:rsidR="00B67587" w:rsidRPr="00E600BC" w:rsidRDefault="00611362">
          <w:pPr>
            <w:pStyle w:val="TOC2"/>
            <w:tabs>
              <w:tab w:val="left" w:pos="880"/>
              <w:tab w:val="right" w:leader="dot" w:pos="9016"/>
            </w:tabs>
            <w:rPr>
              <w:rFonts w:eastAsiaTheme="minorEastAsia"/>
              <w:noProof/>
              <w:lang w:eastAsia="en-GB"/>
            </w:rPr>
          </w:pPr>
          <w:hyperlink w:anchor="_Toc509334008" w:history="1">
            <w:r w:rsidR="00B67587" w:rsidRPr="00E600BC">
              <w:rPr>
                <w:rStyle w:val="Hyperlink"/>
                <w:rFonts w:ascii="Trebuchet MS" w:hAnsi="Trebuchet MS" w:cs="Arial"/>
                <w:b/>
                <w:noProof/>
              </w:rPr>
              <w:t>39.</w:t>
            </w:r>
            <w:r w:rsidR="00B67587" w:rsidRPr="00E600BC">
              <w:rPr>
                <w:rFonts w:eastAsiaTheme="minorEastAsia"/>
                <w:noProof/>
                <w:lang w:eastAsia="en-GB"/>
              </w:rPr>
              <w:tab/>
            </w:r>
            <w:r w:rsidR="00B67587" w:rsidRPr="00E600BC">
              <w:rPr>
                <w:rStyle w:val="Hyperlink"/>
                <w:rFonts w:ascii="Trebuchet MS" w:hAnsi="Trebuchet MS" w:cs="Arial"/>
                <w:b/>
                <w:noProof/>
              </w:rPr>
              <w:t>Counterpart Personnel</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_Toc509334008 \h </w:instrText>
            </w:r>
            <w:r w:rsidR="00502900" w:rsidRPr="00E600BC">
              <w:rPr>
                <w:noProof/>
                <w:webHidden/>
              </w:rPr>
            </w:r>
            <w:r w:rsidR="00502900" w:rsidRPr="00E600BC">
              <w:rPr>
                <w:noProof/>
                <w:webHidden/>
              </w:rPr>
              <w:fldChar w:fldCharType="separate"/>
            </w:r>
            <w:r w:rsidR="00945E84">
              <w:rPr>
                <w:noProof/>
                <w:webHidden/>
              </w:rPr>
              <w:t>72</w:t>
            </w:r>
            <w:r w:rsidR="00502900" w:rsidRPr="00E600BC">
              <w:rPr>
                <w:noProof/>
                <w:webHidden/>
              </w:rPr>
              <w:fldChar w:fldCharType="end"/>
            </w:r>
          </w:hyperlink>
        </w:p>
        <w:p w14:paraId="79220A89" w14:textId="77777777" w:rsidR="00B67587" w:rsidRPr="00E600BC" w:rsidRDefault="00611362">
          <w:pPr>
            <w:pStyle w:val="TOC2"/>
            <w:tabs>
              <w:tab w:val="left" w:pos="880"/>
              <w:tab w:val="right" w:leader="dot" w:pos="9016"/>
            </w:tabs>
            <w:rPr>
              <w:rFonts w:eastAsiaTheme="minorEastAsia"/>
              <w:noProof/>
              <w:lang w:eastAsia="en-GB"/>
            </w:rPr>
          </w:pPr>
          <w:hyperlink w:anchor="_Toc509334009" w:history="1">
            <w:r w:rsidR="00B67587" w:rsidRPr="00E600BC">
              <w:rPr>
                <w:rStyle w:val="Hyperlink"/>
                <w:rFonts w:ascii="Trebuchet MS" w:hAnsi="Trebuchet MS" w:cs="Arial"/>
                <w:b/>
                <w:noProof/>
              </w:rPr>
              <w:t>40.</w:t>
            </w:r>
            <w:r w:rsidR="00B67587" w:rsidRPr="00E600BC">
              <w:rPr>
                <w:rFonts w:eastAsiaTheme="minorEastAsia"/>
                <w:noProof/>
                <w:lang w:eastAsia="en-GB"/>
              </w:rPr>
              <w:tab/>
            </w:r>
            <w:r w:rsidR="00B67587" w:rsidRPr="00E600BC">
              <w:rPr>
                <w:rStyle w:val="Hyperlink"/>
                <w:rFonts w:ascii="Trebuchet MS" w:hAnsi="Trebuchet MS" w:cs="Arial"/>
                <w:b/>
                <w:noProof/>
              </w:rPr>
              <w:t>Payment Obligation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_Toc509334009 \h </w:instrText>
            </w:r>
            <w:r w:rsidR="00502900" w:rsidRPr="00E600BC">
              <w:rPr>
                <w:noProof/>
                <w:webHidden/>
              </w:rPr>
            </w:r>
            <w:r w:rsidR="00502900" w:rsidRPr="00E600BC">
              <w:rPr>
                <w:noProof/>
                <w:webHidden/>
              </w:rPr>
              <w:fldChar w:fldCharType="separate"/>
            </w:r>
            <w:r w:rsidR="00945E84">
              <w:rPr>
                <w:noProof/>
                <w:webHidden/>
              </w:rPr>
              <w:t>72</w:t>
            </w:r>
            <w:r w:rsidR="00502900" w:rsidRPr="00E600BC">
              <w:rPr>
                <w:noProof/>
                <w:webHidden/>
              </w:rPr>
              <w:fldChar w:fldCharType="end"/>
            </w:r>
          </w:hyperlink>
        </w:p>
        <w:p w14:paraId="29FB2C4C" w14:textId="77777777" w:rsidR="00B67587" w:rsidRPr="00E600BC" w:rsidRDefault="00611362">
          <w:pPr>
            <w:pStyle w:val="TOC2"/>
            <w:tabs>
              <w:tab w:val="left" w:pos="880"/>
              <w:tab w:val="right" w:leader="dot" w:pos="9016"/>
            </w:tabs>
            <w:rPr>
              <w:rFonts w:eastAsiaTheme="minorEastAsia"/>
              <w:noProof/>
              <w:lang w:eastAsia="en-GB"/>
            </w:rPr>
          </w:pPr>
          <w:hyperlink w:anchor="_Toc509334010" w:history="1">
            <w:r w:rsidR="00B67587" w:rsidRPr="00E600BC">
              <w:rPr>
                <w:rStyle w:val="Hyperlink"/>
                <w:rFonts w:ascii="Trebuchet MS" w:hAnsi="Trebuchet MS" w:cs="Arial"/>
                <w:b/>
                <w:noProof/>
              </w:rPr>
              <w:t>41.</w:t>
            </w:r>
            <w:r w:rsidR="00B67587" w:rsidRPr="00E600BC">
              <w:rPr>
                <w:rFonts w:eastAsiaTheme="minorEastAsia"/>
                <w:noProof/>
                <w:lang w:eastAsia="en-GB"/>
              </w:rPr>
              <w:tab/>
            </w:r>
            <w:r w:rsidR="00B67587" w:rsidRPr="00E600BC">
              <w:rPr>
                <w:rStyle w:val="Hyperlink"/>
                <w:rFonts w:ascii="Trebuchet MS" w:hAnsi="Trebuchet MS" w:cs="Arial"/>
                <w:b/>
                <w:noProof/>
              </w:rPr>
              <w:t>Ceiling Amount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_Toc509334010 \h </w:instrText>
            </w:r>
            <w:r w:rsidR="00502900" w:rsidRPr="00E600BC">
              <w:rPr>
                <w:noProof/>
                <w:webHidden/>
              </w:rPr>
            </w:r>
            <w:r w:rsidR="00502900" w:rsidRPr="00E600BC">
              <w:rPr>
                <w:noProof/>
                <w:webHidden/>
              </w:rPr>
              <w:fldChar w:fldCharType="separate"/>
            </w:r>
            <w:r w:rsidR="00945E84">
              <w:rPr>
                <w:noProof/>
                <w:webHidden/>
              </w:rPr>
              <w:t>72</w:t>
            </w:r>
            <w:r w:rsidR="00502900" w:rsidRPr="00E600BC">
              <w:rPr>
                <w:noProof/>
                <w:webHidden/>
              </w:rPr>
              <w:fldChar w:fldCharType="end"/>
            </w:r>
          </w:hyperlink>
        </w:p>
        <w:p w14:paraId="23DF2346" w14:textId="77777777" w:rsidR="00B67587" w:rsidRPr="00E600BC" w:rsidRDefault="00611362">
          <w:pPr>
            <w:pStyle w:val="TOC2"/>
            <w:tabs>
              <w:tab w:val="left" w:pos="880"/>
              <w:tab w:val="right" w:leader="dot" w:pos="9016"/>
            </w:tabs>
            <w:rPr>
              <w:rFonts w:eastAsiaTheme="minorEastAsia"/>
              <w:noProof/>
              <w:lang w:eastAsia="en-GB"/>
            </w:rPr>
          </w:pPr>
          <w:hyperlink w:anchor="_Toc509334011" w:history="1">
            <w:r w:rsidR="00B67587" w:rsidRPr="00E600BC">
              <w:rPr>
                <w:rStyle w:val="Hyperlink"/>
                <w:rFonts w:ascii="Trebuchet MS" w:hAnsi="Trebuchet MS" w:cs="Arial"/>
                <w:b/>
                <w:noProof/>
              </w:rPr>
              <w:t>42.</w:t>
            </w:r>
            <w:r w:rsidR="00B67587" w:rsidRPr="00E600BC">
              <w:rPr>
                <w:rFonts w:eastAsiaTheme="minorEastAsia"/>
                <w:noProof/>
                <w:lang w:eastAsia="en-GB"/>
              </w:rPr>
              <w:tab/>
            </w:r>
            <w:r w:rsidR="00B67587" w:rsidRPr="00E600BC">
              <w:rPr>
                <w:rStyle w:val="Hyperlink"/>
                <w:rFonts w:ascii="Trebuchet MS" w:hAnsi="Trebuchet MS" w:cs="Arial"/>
                <w:b/>
                <w:noProof/>
              </w:rPr>
              <w:t>Remuneration and Reimbursable Expenses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_Toc509334011 \h </w:instrText>
            </w:r>
            <w:r w:rsidR="00502900" w:rsidRPr="00E600BC">
              <w:rPr>
                <w:noProof/>
                <w:webHidden/>
              </w:rPr>
            </w:r>
            <w:r w:rsidR="00502900" w:rsidRPr="00E600BC">
              <w:rPr>
                <w:noProof/>
                <w:webHidden/>
              </w:rPr>
              <w:fldChar w:fldCharType="separate"/>
            </w:r>
            <w:r w:rsidR="00945E84">
              <w:rPr>
                <w:noProof/>
                <w:webHidden/>
              </w:rPr>
              <w:t>72</w:t>
            </w:r>
            <w:r w:rsidR="00502900" w:rsidRPr="00E600BC">
              <w:rPr>
                <w:noProof/>
                <w:webHidden/>
              </w:rPr>
              <w:fldChar w:fldCharType="end"/>
            </w:r>
          </w:hyperlink>
        </w:p>
        <w:p w14:paraId="4258E8BB" w14:textId="77777777" w:rsidR="00B67587" w:rsidRPr="00E600BC" w:rsidRDefault="00611362">
          <w:pPr>
            <w:pStyle w:val="TOC2"/>
            <w:tabs>
              <w:tab w:val="left" w:pos="880"/>
              <w:tab w:val="right" w:leader="dot" w:pos="9016"/>
            </w:tabs>
            <w:rPr>
              <w:rFonts w:eastAsiaTheme="minorEastAsia"/>
              <w:noProof/>
              <w:lang w:eastAsia="en-GB"/>
            </w:rPr>
          </w:pPr>
          <w:hyperlink w:anchor="_Toc509334012" w:history="1">
            <w:r w:rsidR="00B67587" w:rsidRPr="00E600BC">
              <w:rPr>
                <w:rStyle w:val="Hyperlink"/>
                <w:rFonts w:ascii="Trebuchet MS" w:hAnsi="Trebuchet MS" w:cs="Arial"/>
                <w:b/>
                <w:noProof/>
              </w:rPr>
              <w:t>43.</w:t>
            </w:r>
            <w:r w:rsidR="00B67587" w:rsidRPr="00E600BC">
              <w:rPr>
                <w:rFonts w:eastAsiaTheme="minorEastAsia"/>
                <w:noProof/>
                <w:lang w:eastAsia="en-GB"/>
              </w:rPr>
              <w:tab/>
            </w:r>
            <w:r w:rsidR="00B67587" w:rsidRPr="00E600BC">
              <w:rPr>
                <w:rStyle w:val="Hyperlink"/>
                <w:rFonts w:ascii="Trebuchet MS" w:hAnsi="Trebuchet MS" w:cs="Arial"/>
                <w:b/>
                <w:noProof/>
              </w:rPr>
              <w:t>Taxes and Duties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_Toc509334012 \h </w:instrText>
            </w:r>
            <w:r w:rsidR="00502900" w:rsidRPr="00E600BC">
              <w:rPr>
                <w:noProof/>
                <w:webHidden/>
              </w:rPr>
            </w:r>
            <w:r w:rsidR="00502900" w:rsidRPr="00E600BC">
              <w:rPr>
                <w:noProof/>
                <w:webHidden/>
              </w:rPr>
              <w:fldChar w:fldCharType="separate"/>
            </w:r>
            <w:r w:rsidR="00945E84">
              <w:rPr>
                <w:noProof/>
                <w:webHidden/>
              </w:rPr>
              <w:t>73</w:t>
            </w:r>
            <w:r w:rsidR="00502900" w:rsidRPr="00E600BC">
              <w:rPr>
                <w:noProof/>
                <w:webHidden/>
              </w:rPr>
              <w:fldChar w:fldCharType="end"/>
            </w:r>
          </w:hyperlink>
        </w:p>
        <w:p w14:paraId="67E51F87" w14:textId="77777777" w:rsidR="00B67587" w:rsidRPr="00E600BC" w:rsidRDefault="00611362">
          <w:pPr>
            <w:pStyle w:val="TOC2"/>
            <w:tabs>
              <w:tab w:val="left" w:pos="880"/>
              <w:tab w:val="right" w:leader="dot" w:pos="9016"/>
            </w:tabs>
            <w:rPr>
              <w:rFonts w:eastAsiaTheme="minorEastAsia"/>
              <w:noProof/>
              <w:lang w:eastAsia="en-GB"/>
            </w:rPr>
          </w:pPr>
          <w:hyperlink w:anchor="_Toc509334013" w:history="1">
            <w:r w:rsidR="00B67587" w:rsidRPr="00E600BC">
              <w:rPr>
                <w:rStyle w:val="Hyperlink"/>
                <w:rFonts w:ascii="Trebuchet MS" w:hAnsi="Trebuchet MS" w:cs="Arial"/>
                <w:b/>
                <w:noProof/>
              </w:rPr>
              <w:t>44.</w:t>
            </w:r>
            <w:r w:rsidR="00B67587" w:rsidRPr="00E600BC">
              <w:rPr>
                <w:rFonts w:eastAsiaTheme="minorEastAsia"/>
                <w:noProof/>
                <w:lang w:eastAsia="en-GB"/>
              </w:rPr>
              <w:tab/>
            </w:r>
            <w:r w:rsidR="00B67587" w:rsidRPr="00E600BC">
              <w:rPr>
                <w:rStyle w:val="Hyperlink"/>
                <w:rFonts w:ascii="Trebuchet MS" w:hAnsi="Trebuchet MS" w:cs="Arial"/>
                <w:b/>
                <w:noProof/>
              </w:rPr>
              <w:t>Currency of Payment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_Toc509334013 \h </w:instrText>
            </w:r>
            <w:r w:rsidR="00502900" w:rsidRPr="00E600BC">
              <w:rPr>
                <w:noProof/>
                <w:webHidden/>
              </w:rPr>
            </w:r>
            <w:r w:rsidR="00502900" w:rsidRPr="00E600BC">
              <w:rPr>
                <w:noProof/>
                <w:webHidden/>
              </w:rPr>
              <w:fldChar w:fldCharType="separate"/>
            </w:r>
            <w:r w:rsidR="00945E84">
              <w:rPr>
                <w:noProof/>
                <w:webHidden/>
              </w:rPr>
              <w:t>73</w:t>
            </w:r>
            <w:r w:rsidR="00502900" w:rsidRPr="00E600BC">
              <w:rPr>
                <w:noProof/>
                <w:webHidden/>
              </w:rPr>
              <w:fldChar w:fldCharType="end"/>
            </w:r>
          </w:hyperlink>
        </w:p>
        <w:p w14:paraId="5BF776D3" w14:textId="77777777" w:rsidR="00B67587" w:rsidRPr="00E600BC" w:rsidRDefault="00611362">
          <w:pPr>
            <w:pStyle w:val="TOC2"/>
            <w:tabs>
              <w:tab w:val="left" w:pos="880"/>
              <w:tab w:val="right" w:leader="dot" w:pos="9016"/>
            </w:tabs>
            <w:rPr>
              <w:rFonts w:eastAsiaTheme="minorEastAsia"/>
              <w:noProof/>
              <w:lang w:eastAsia="en-GB"/>
            </w:rPr>
          </w:pPr>
          <w:hyperlink w:anchor="_Toc509334014" w:history="1">
            <w:r w:rsidR="00B67587" w:rsidRPr="00E600BC">
              <w:rPr>
                <w:rStyle w:val="Hyperlink"/>
                <w:rFonts w:ascii="Trebuchet MS" w:hAnsi="Trebuchet MS" w:cs="Arial"/>
                <w:b/>
                <w:noProof/>
              </w:rPr>
              <w:t>45.</w:t>
            </w:r>
            <w:r w:rsidR="00B67587" w:rsidRPr="00E600BC">
              <w:rPr>
                <w:rFonts w:eastAsiaTheme="minorEastAsia"/>
                <w:noProof/>
                <w:lang w:eastAsia="en-GB"/>
              </w:rPr>
              <w:tab/>
            </w:r>
            <w:r w:rsidR="00B67587" w:rsidRPr="00E600BC">
              <w:rPr>
                <w:rStyle w:val="Hyperlink"/>
                <w:rFonts w:ascii="Trebuchet MS" w:hAnsi="Trebuchet MS" w:cs="Arial"/>
                <w:b/>
                <w:noProof/>
              </w:rPr>
              <w:t>Mode of Billing and Payment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_Toc509334014 \h </w:instrText>
            </w:r>
            <w:r w:rsidR="00502900" w:rsidRPr="00E600BC">
              <w:rPr>
                <w:noProof/>
                <w:webHidden/>
              </w:rPr>
            </w:r>
            <w:r w:rsidR="00502900" w:rsidRPr="00E600BC">
              <w:rPr>
                <w:noProof/>
                <w:webHidden/>
              </w:rPr>
              <w:fldChar w:fldCharType="separate"/>
            </w:r>
            <w:r w:rsidR="00945E84">
              <w:rPr>
                <w:noProof/>
                <w:webHidden/>
              </w:rPr>
              <w:t>73</w:t>
            </w:r>
            <w:r w:rsidR="00502900" w:rsidRPr="00E600BC">
              <w:rPr>
                <w:noProof/>
                <w:webHidden/>
              </w:rPr>
              <w:fldChar w:fldCharType="end"/>
            </w:r>
          </w:hyperlink>
        </w:p>
        <w:p w14:paraId="3F96755D" w14:textId="77777777" w:rsidR="00B67587" w:rsidRPr="00E600BC" w:rsidRDefault="00611362">
          <w:pPr>
            <w:pStyle w:val="TOC2"/>
            <w:tabs>
              <w:tab w:val="left" w:pos="880"/>
              <w:tab w:val="right" w:leader="dot" w:pos="9016"/>
            </w:tabs>
            <w:rPr>
              <w:rFonts w:eastAsiaTheme="minorEastAsia"/>
              <w:noProof/>
              <w:lang w:eastAsia="en-GB"/>
            </w:rPr>
          </w:pPr>
          <w:hyperlink w:anchor="_Toc509334015" w:history="1">
            <w:r w:rsidR="00B67587" w:rsidRPr="00E600BC">
              <w:rPr>
                <w:rStyle w:val="Hyperlink"/>
                <w:rFonts w:ascii="Trebuchet MS" w:hAnsi="Trebuchet MS" w:cs="Arial"/>
                <w:b/>
                <w:noProof/>
              </w:rPr>
              <w:t>46.</w:t>
            </w:r>
            <w:r w:rsidR="00B67587" w:rsidRPr="00E600BC">
              <w:rPr>
                <w:rFonts w:eastAsiaTheme="minorEastAsia"/>
                <w:noProof/>
                <w:lang w:eastAsia="en-GB"/>
              </w:rPr>
              <w:tab/>
            </w:r>
            <w:r w:rsidR="00B67587" w:rsidRPr="00E600BC">
              <w:rPr>
                <w:rStyle w:val="Hyperlink"/>
                <w:rFonts w:ascii="Trebuchet MS" w:hAnsi="Trebuchet MS" w:cs="Arial"/>
                <w:b/>
                <w:noProof/>
              </w:rPr>
              <w:t>Interest on Delayed Payments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_Toc509334015 \h </w:instrText>
            </w:r>
            <w:r w:rsidR="00502900" w:rsidRPr="00E600BC">
              <w:rPr>
                <w:noProof/>
                <w:webHidden/>
              </w:rPr>
            </w:r>
            <w:r w:rsidR="00502900" w:rsidRPr="00E600BC">
              <w:rPr>
                <w:noProof/>
                <w:webHidden/>
              </w:rPr>
              <w:fldChar w:fldCharType="separate"/>
            </w:r>
            <w:r w:rsidR="00945E84">
              <w:rPr>
                <w:noProof/>
                <w:webHidden/>
              </w:rPr>
              <w:t>74</w:t>
            </w:r>
            <w:r w:rsidR="00502900" w:rsidRPr="00E600BC">
              <w:rPr>
                <w:noProof/>
                <w:webHidden/>
              </w:rPr>
              <w:fldChar w:fldCharType="end"/>
            </w:r>
          </w:hyperlink>
        </w:p>
        <w:p w14:paraId="0A213C2B" w14:textId="77777777" w:rsidR="00B67587" w:rsidRPr="00E600BC" w:rsidRDefault="00611362">
          <w:pPr>
            <w:pStyle w:val="TOC2"/>
            <w:tabs>
              <w:tab w:val="left" w:pos="880"/>
              <w:tab w:val="right" w:leader="dot" w:pos="9016"/>
            </w:tabs>
            <w:rPr>
              <w:rFonts w:eastAsiaTheme="minorEastAsia"/>
              <w:noProof/>
              <w:lang w:eastAsia="en-GB"/>
            </w:rPr>
          </w:pPr>
          <w:hyperlink w:anchor="_Toc509334016" w:history="1">
            <w:r w:rsidR="00B67587" w:rsidRPr="00E600BC">
              <w:rPr>
                <w:rStyle w:val="Hyperlink"/>
                <w:rFonts w:ascii="Trebuchet MS" w:hAnsi="Trebuchet MS" w:cs="Arial"/>
                <w:b/>
                <w:noProof/>
              </w:rPr>
              <w:t>47.</w:t>
            </w:r>
            <w:r w:rsidR="00B67587" w:rsidRPr="00E600BC">
              <w:rPr>
                <w:rFonts w:eastAsiaTheme="minorEastAsia"/>
                <w:noProof/>
                <w:lang w:eastAsia="en-GB"/>
              </w:rPr>
              <w:tab/>
            </w:r>
            <w:r w:rsidR="00B67587" w:rsidRPr="00E600BC">
              <w:rPr>
                <w:rStyle w:val="Hyperlink"/>
                <w:rFonts w:ascii="Trebuchet MS" w:hAnsi="Trebuchet MS" w:cs="Arial"/>
                <w:b/>
                <w:noProof/>
              </w:rPr>
              <w:t>Good Faith</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_Toc509334016 \h </w:instrText>
            </w:r>
            <w:r w:rsidR="00502900" w:rsidRPr="00E600BC">
              <w:rPr>
                <w:noProof/>
                <w:webHidden/>
              </w:rPr>
            </w:r>
            <w:r w:rsidR="00502900" w:rsidRPr="00E600BC">
              <w:rPr>
                <w:noProof/>
                <w:webHidden/>
              </w:rPr>
              <w:fldChar w:fldCharType="separate"/>
            </w:r>
            <w:r w:rsidR="00945E84">
              <w:rPr>
                <w:noProof/>
                <w:webHidden/>
              </w:rPr>
              <w:t>74</w:t>
            </w:r>
            <w:r w:rsidR="00502900" w:rsidRPr="00E600BC">
              <w:rPr>
                <w:noProof/>
                <w:webHidden/>
              </w:rPr>
              <w:fldChar w:fldCharType="end"/>
            </w:r>
          </w:hyperlink>
        </w:p>
        <w:p w14:paraId="380DE6C2" w14:textId="77777777" w:rsidR="00B67587" w:rsidRPr="00E600BC" w:rsidRDefault="00611362">
          <w:pPr>
            <w:pStyle w:val="TOC2"/>
            <w:tabs>
              <w:tab w:val="left" w:pos="880"/>
              <w:tab w:val="right" w:leader="dot" w:pos="9016"/>
            </w:tabs>
            <w:rPr>
              <w:rFonts w:eastAsiaTheme="minorEastAsia"/>
              <w:noProof/>
              <w:lang w:eastAsia="en-GB"/>
            </w:rPr>
          </w:pPr>
          <w:hyperlink w:anchor="_Toc509334017" w:history="1">
            <w:r w:rsidR="00B67587" w:rsidRPr="00E600BC">
              <w:rPr>
                <w:rStyle w:val="Hyperlink"/>
                <w:rFonts w:ascii="Trebuchet MS" w:hAnsi="Trebuchet MS" w:cs="Arial"/>
                <w:b/>
                <w:noProof/>
              </w:rPr>
              <w:t>48.</w:t>
            </w:r>
            <w:r w:rsidR="00B67587" w:rsidRPr="00E600BC">
              <w:rPr>
                <w:rFonts w:eastAsiaTheme="minorEastAsia"/>
                <w:noProof/>
                <w:lang w:eastAsia="en-GB"/>
              </w:rPr>
              <w:tab/>
            </w:r>
            <w:r w:rsidR="00B67587" w:rsidRPr="00E600BC">
              <w:rPr>
                <w:rStyle w:val="Hyperlink"/>
                <w:rFonts w:ascii="Trebuchet MS" w:hAnsi="Trebuchet MS" w:cs="Arial"/>
                <w:b/>
                <w:noProof/>
              </w:rPr>
              <w:t>Amicable Settlement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_Toc509334017 \h </w:instrText>
            </w:r>
            <w:r w:rsidR="00502900" w:rsidRPr="00E600BC">
              <w:rPr>
                <w:noProof/>
                <w:webHidden/>
              </w:rPr>
            </w:r>
            <w:r w:rsidR="00502900" w:rsidRPr="00E600BC">
              <w:rPr>
                <w:noProof/>
                <w:webHidden/>
              </w:rPr>
              <w:fldChar w:fldCharType="separate"/>
            </w:r>
            <w:r w:rsidR="00945E84">
              <w:rPr>
                <w:noProof/>
                <w:webHidden/>
              </w:rPr>
              <w:t>74</w:t>
            </w:r>
            <w:r w:rsidR="00502900" w:rsidRPr="00E600BC">
              <w:rPr>
                <w:noProof/>
                <w:webHidden/>
              </w:rPr>
              <w:fldChar w:fldCharType="end"/>
            </w:r>
          </w:hyperlink>
        </w:p>
        <w:p w14:paraId="085A6F9B" w14:textId="77777777" w:rsidR="00B67587" w:rsidRPr="00E600BC" w:rsidRDefault="00611362">
          <w:pPr>
            <w:pStyle w:val="TOC2"/>
            <w:tabs>
              <w:tab w:val="left" w:pos="880"/>
              <w:tab w:val="right" w:leader="dot" w:pos="9016"/>
            </w:tabs>
            <w:rPr>
              <w:rFonts w:eastAsiaTheme="minorEastAsia"/>
              <w:noProof/>
              <w:lang w:eastAsia="en-GB"/>
            </w:rPr>
          </w:pPr>
          <w:hyperlink w:anchor="_Toc509334018" w:history="1">
            <w:r w:rsidR="00B67587" w:rsidRPr="00E600BC">
              <w:rPr>
                <w:rStyle w:val="Hyperlink"/>
                <w:rFonts w:ascii="Trebuchet MS" w:hAnsi="Trebuchet MS" w:cs="Arial"/>
                <w:b/>
                <w:noProof/>
              </w:rPr>
              <w:t>49.</w:t>
            </w:r>
            <w:r w:rsidR="00B67587" w:rsidRPr="00E600BC">
              <w:rPr>
                <w:rFonts w:eastAsiaTheme="minorEastAsia"/>
                <w:noProof/>
                <w:lang w:eastAsia="en-GB"/>
              </w:rPr>
              <w:tab/>
            </w:r>
            <w:r w:rsidR="00B67587" w:rsidRPr="00E600BC">
              <w:rPr>
                <w:rStyle w:val="Hyperlink"/>
                <w:rFonts w:ascii="Trebuchet MS" w:hAnsi="Trebuchet MS" w:cs="Arial"/>
                <w:b/>
                <w:noProof/>
              </w:rPr>
              <w:t>Dispute Resolution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_Toc509334018 \h </w:instrText>
            </w:r>
            <w:r w:rsidR="00502900" w:rsidRPr="00E600BC">
              <w:rPr>
                <w:noProof/>
                <w:webHidden/>
              </w:rPr>
            </w:r>
            <w:r w:rsidR="00502900" w:rsidRPr="00E600BC">
              <w:rPr>
                <w:noProof/>
                <w:webHidden/>
              </w:rPr>
              <w:fldChar w:fldCharType="separate"/>
            </w:r>
            <w:r w:rsidR="00945E84">
              <w:rPr>
                <w:noProof/>
                <w:webHidden/>
              </w:rPr>
              <w:t>75</w:t>
            </w:r>
            <w:r w:rsidR="00502900" w:rsidRPr="00E600BC">
              <w:rPr>
                <w:noProof/>
                <w:webHidden/>
              </w:rPr>
              <w:fldChar w:fldCharType="end"/>
            </w:r>
          </w:hyperlink>
        </w:p>
        <w:p w14:paraId="10783998" w14:textId="77777777" w:rsidR="00B67587" w:rsidRPr="00E600BC" w:rsidRDefault="00611362">
          <w:pPr>
            <w:pStyle w:val="TOC1"/>
            <w:rPr>
              <w:rFonts w:eastAsiaTheme="minorEastAsia" w:cstheme="minorBidi"/>
              <w:b w:val="0"/>
              <w:bCs w:val="0"/>
              <w:lang w:eastAsia="en-GB"/>
            </w:rPr>
          </w:pPr>
          <w:hyperlink w:anchor="_Toc509334019" w:history="1">
            <w:r w:rsidR="00B67587" w:rsidRPr="00E600BC">
              <w:rPr>
                <w:rStyle w:val="Hyperlink"/>
                <w:rFonts w:ascii="Trebuchet MS" w:hAnsi="Trebuchet MS" w:cs="Arial"/>
              </w:rPr>
              <w:t>II. Special Conditions of Contract</w:t>
            </w:r>
            <w:r w:rsidR="00B67587" w:rsidRPr="00E600BC">
              <w:rPr>
                <w:webHidden/>
              </w:rPr>
              <w:tab/>
            </w:r>
            <w:r w:rsidR="00502900" w:rsidRPr="00E600BC">
              <w:rPr>
                <w:webHidden/>
              </w:rPr>
              <w:fldChar w:fldCharType="begin"/>
            </w:r>
            <w:r w:rsidR="00B67587" w:rsidRPr="00E600BC">
              <w:rPr>
                <w:webHidden/>
              </w:rPr>
              <w:instrText xml:space="preserve"> PAGEREF _Toc509334019 \h </w:instrText>
            </w:r>
            <w:r w:rsidR="00502900" w:rsidRPr="00E600BC">
              <w:rPr>
                <w:webHidden/>
              </w:rPr>
            </w:r>
            <w:r w:rsidR="00502900" w:rsidRPr="00E600BC">
              <w:rPr>
                <w:webHidden/>
              </w:rPr>
              <w:fldChar w:fldCharType="separate"/>
            </w:r>
            <w:r w:rsidR="00945E84">
              <w:rPr>
                <w:webHidden/>
              </w:rPr>
              <w:t>76</w:t>
            </w:r>
            <w:r w:rsidR="00502900" w:rsidRPr="00E600BC">
              <w:rPr>
                <w:webHidden/>
              </w:rPr>
              <w:fldChar w:fldCharType="end"/>
            </w:r>
          </w:hyperlink>
        </w:p>
        <w:p w14:paraId="6F463D1B" w14:textId="77777777" w:rsidR="00B67587" w:rsidRPr="00E600BC" w:rsidRDefault="00611362">
          <w:pPr>
            <w:pStyle w:val="TOC1"/>
            <w:rPr>
              <w:rFonts w:eastAsiaTheme="minorEastAsia" w:cstheme="minorBidi"/>
              <w:b w:val="0"/>
              <w:bCs w:val="0"/>
              <w:lang w:eastAsia="en-GB"/>
            </w:rPr>
          </w:pPr>
          <w:hyperlink w:anchor="_Toc509334020" w:history="1">
            <w:r w:rsidR="00B67587" w:rsidRPr="00E600BC">
              <w:rPr>
                <w:rStyle w:val="Hyperlink"/>
                <w:rFonts w:ascii="Trebuchet MS" w:hAnsi="Trebuchet MS" w:cs="Arial"/>
              </w:rPr>
              <w:t>III. Appendices</w:t>
            </w:r>
            <w:r w:rsidR="00B67587" w:rsidRPr="00E600BC">
              <w:rPr>
                <w:webHidden/>
              </w:rPr>
              <w:tab/>
            </w:r>
            <w:r w:rsidR="00502900" w:rsidRPr="00E600BC">
              <w:rPr>
                <w:webHidden/>
              </w:rPr>
              <w:fldChar w:fldCharType="begin"/>
            </w:r>
            <w:r w:rsidR="00B67587" w:rsidRPr="00E600BC">
              <w:rPr>
                <w:webHidden/>
              </w:rPr>
              <w:instrText xml:space="preserve"> PAGEREF _Toc509334020 \h </w:instrText>
            </w:r>
            <w:r w:rsidR="00502900" w:rsidRPr="00E600BC">
              <w:rPr>
                <w:webHidden/>
              </w:rPr>
            </w:r>
            <w:r w:rsidR="00502900" w:rsidRPr="00E600BC">
              <w:rPr>
                <w:webHidden/>
              </w:rPr>
              <w:fldChar w:fldCharType="separate"/>
            </w:r>
            <w:r w:rsidR="00945E84">
              <w:rPr>
                <w:webHidden/>
              </w:rPr>
              <w:t>84</w:t>
            </w:r>
            <w:r w:rsidR="00502900" w:rsidRPr="00E600BC">
              <w:rPr>
                <w:webHidden/>
              </w:rPr>
              <w:fldChar w:fldCharType="end"/>
            </w:r>
          </w:hyperlink>
        </w:p>
        <w:p w14:paraId="74A31A2F" w14:textId="77777777" w:rsidR="00B67587" w:rsidRPr="00E600BC" w:rsidRDefault="00611362">
          <w:pPr>
            <w:pStyle w:val="TOC2"/>
            <w:tabs>
              <w:tab w:val="right" w:leader="dot" w:pos="9016"/>
            </w:tabs>
            <w:rPr>
              <w:rFonts w:eastAsiaTheme="minorEastAsia"/>
              <w:noProof/>
              <w:lang w:eastAsia="en-GB"/>
            </w:rPr>
          </w:pPr>
          <w:hyperlink w:anchor="_Toc509334021" w:history="1">
            <w:r w:rsidR="00B67587" w:rsidRPr="00E600BC">
              <w:rPr>
                <w:rStyle w:val="Hyperlink"/>
                <w:rFonts w:ascii="Trebuchet MS" w:hAnsi="Trebuchet MS" w:cs="Arial"/>
                <w:b/>
                <w:noProof/>
              </w:rPr>
              <w:t>Appendix A – Terms of Reference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_Toc509334021 \h </w:instrText>
            </w:r>
            <w:r w:rsidR="00502900" w:rsidRPr="00E600BC">
              <w:rPr>
                <w:noProof/>
                <w:webHidden/>
              </w:rPr>
            </w:r>
            <w:r w:rsidR="00502900" w:rsidRPr="00E600BC">
              <w:rPr>
                <w:noProof/>
                <w:webHidden/>
              </w:rPr>
              <w:fldChar w:fldCharType="separate"/>
            </w:r>
            <w:r w:rsidR="00945E84">
              <w:rPr>
                <w:noProof/>
                <w:webHidden/>
              </w:rPr>
              <w:t>84</w:t>
            </w:r>
            <w:r w:rsidR="00502900" w:rsidRPr="00E600BC">
              <w:rPr>
                <w:noProof/>
                <w:webHidden/>
              </w:rPr>
              <w:fldChar w:fldCharType="end"/>
            </w:r>
          </w:hyperlink>
        </w:p>
        <w:p w14:paraId="30307423" w14:textId="77777777" w:rsidR="00B67587" w:rsidRPr="00E600BC" w:rsidRDefault="00611362">
          <w:pPr>
            <w:pStyle w:val="TOC2"/>
            <w:tabs>
              <w:tab w:val="right" w:leader="dot" w:pos="9016"/>
            </w:tabs>
            <w:rPr>
              <w:rFonts w:eastAsiaTheme="minorEastAsia"/>
              <w:noProof/>
              <w:lang w:eastAsia="en-GB"/>
            </w:rPr>
          </w:pPr>
          <w:hyperlink w:anchor="_Toc509334022" w:history="1">
            <w:r w:rsidR="00B67587" w:rsidRPr="00E600BC">
              <w:rPr>
                <w:rStyle w:val="Hyperlink"/>
                <w:rFonts w:ascii="Trebuchet MS" w:hAnsi="Trebuchet MS" w:cs="Arial"/>
                <w:b/>
                <w:noProof/>
              </w:rPr>
              <w:t>Appendix B - Key Experts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_Toc509334022 \h </w:instrText>
            </w:r>
            <w:r w:rsidR="00502900" w:rsidRPr="00E600BC">
              <w:rPr>
                <w:noProof/>
                <w:webHidden/>
              </w:rPr>
            </w:r>
            <w:r w:rsidR="00502900" w:rsidRPr="00E600BC">
              <w:rPr>
                <w:noProof/>
                <w:webHidden/>
              </w:rPr>
              <w:fldChar w:fldCharType="separate"/>
            </w:r>
            <w:r w:rsidR="00945E84">
              <w:rPr>
                <w:noProof/>
                <w:webHidden/>
              </w:rPr>
              <w:t>84</w:t>
            </w:r>
            <w:r w:rsidR="00502900" w:rsidRPr="00E600BC">
              <w:rPr>
                <w:noProof/>
                <w:webHidden/>
              </w:rPr>
              <w:fldChar w:fldCharType="end"/>
            </w:r>
          </w:hyperlink>
        </w:p>
        <w:p w14:paraId="4DE42E51" w14:textId="77777777" w:rsidR="00B67587" w:rsidRPr="00E600BC" w:rsidRDefault="00611362">
          <w:pPr>
            <w:pStyle w:val="TOC2"/>
            <w:tabs>
              <w:tab w:val="right" w:leader="dot" w:pos="9016"/>
            </w:tabs>
            <w:rPr>
              <w:rFonts w:eastAsiaTheme="minorEastAsia"/>
              <w:noProof/>
              <w:lang w:eastAsia="en-GB"/>
            </w:rPr>
          </w:pPr>
          <w:hyperlink w:anchor="_Toc509334023" w:history="1">
            <w:r w:rsidR="00B67587" w:rsidRPr="00E600BC">
              <w:rPr>
                <w:rStyle w:val="Hyperlink"/>
                <w:rFonts w:ascii="Trebuchet MS" w:hAnsi="Trebuchet MS" w:cs="Arial"/>
                <w:b/>
                <w:noProof/>
              </w:rPr>
              <w:t>Appendix C – Remuneration Cost Estimates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_Toc509334023 \h </w:instrText>
            </w:r>
            <w:r w:rsidR="00502900" w:rsidRPr="00E600BC">
              <w:rPr>
                <w:noProof/>
                <w:webHidden/>
              </w:rPr>
            </w:r>
            <w:r w:rsidR="00502900" w:rsidRPr="00E600BC">
              <w:rPr>
                <w:noProof/>
                <w:webHidden/>
              </w:rPr>
              <w:fldChar w:fldCharType="separate"/>
            </w:r>
            <w:r w:rsidR="00945E84">
              <w:rPr>
                <w:noProof/>
                <w:webHidden/>
              </w:rPr>
              <w:t>84</w:t>
            </w:r>
            <w:r w:rsidR="00502900" w:rsidRPr="00E600BC">
              <w:rPr>
                <w:noProof/>
                <w:webHidden/>
              </w:rPr>
              <w:fldChar w:fldCharType="end"/>
            </w:r>
          </w:hyperlink>
        </w:p>
        <w:p w14:paraId="45D1BDD4" w14:textId="77777777" w:rsidR="00B67587" w:rsidRPr="00E600BC" w:rsidRDefault="00611362">
          <w:pPr>
            <w:pStyle w:val="TOC2"/>
            <w:tabs>
              <w:tab w:val="right" w:leader="dot" w:pos="9016"/>
            </w:tabs>
            <w:rPr>
              <w:rFonts w:eastAsiaTheme="minorEastAsia"/>
              <w:noProof/>
              <w:lang w:eastAsia="en-GB"/>
            </w:rPr>
          </w:pPr>
          <w:hyperlink w:anchor="_Toc509334024" w:history="1">
            <w:r w:rsidR="00B67587" w:rsidRPr="00E600BC">
              <w:rPr>
                <w:rStyle w:val="Hyperlink"/>
                <w:rFonts w:ascii="Trebuchet MS" w:hAnsi="Trebuchet MS" w:cs="Arial"/>
                <w:b/>
                <w:noProof/>
              </w:rPr>
              <w:t>Appendix D – Reimbursable Expenses Cost Estimates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_Toc509334024 \h </w:instrText>
            </w:r>
            <w:r w:rsidR="00502900" w:rsidRPr="00E600BC">
              <w:rPr>
                <w:noProof/>
                <w:webHidden/>
              </w:rPr>
            </w:r>
            <w:r w:rsidR="00502900" w:rsidRPr="00E600BC">
              <w:rPr>
                <w:noProof/>
                <w:webHidden/>
              </w:rPr>
              <w:fldChar w:fldCharType="separate"/>
            </w:r>
            <w:r w:rsidR="00945E84">
              <w:rPr>
                <w:noProof/>
                <w:webHidden/>
              </w:rPr>
              <w:t>87</w:t>
            </w:r>
            <w:r w:rsidR="00502900" w:rsidRPr="00E600BC">
              <w:rPr>
                <w:noProof/>
                <w:webHidden/>
              </w:rPr>
              <w:fldChar w:fldCharType="end"/>
            </w:r>
          </w:hyperlink>
        </w:p>
        <w:p w14:paraId="1A6C5725" w14:textId="77777777" w:rsidR="00B67587" w:rsidRPr="00E600BC" w:rsidRDefault="00611362">
          <w:pPr>
            <w:pStyle w:val="TOC2"/>
            <w:tabs>
              <w:tab w:val="right" w:leader="dot" w:pos="9016"/>
            </w:tabs>
            <w:rPr>
              <w:rFonts w:eastAsiaTheme="minorEastAsia"/>
              <w:noProof/>
              <w:lang w:eastAsia="en-GB"/>
            </w:rPr>
          </w:pPr>
          <w:hyperlink w:anchor="_Toc509334025" w:history="1">
            <w:r w:rsidR="00B67587" w:rsidRPr="00E600BC">
              <w:rPr>
                <w:rStyle w:val="Hyperlink"/>
                <w:rFonts w:ascii="Trebuchet MS" w:hAnsi="Trebuchet MS" w:cs="Arial"/>
                <w:b/>
                <w:noProof/>
              </w:rPr>
              <w:t>Appendix E - Form of Advance Payments Guarantee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_Toc509334025 \h </w:instrText>
            </w:r>
            <w:r w:rsidR="00502900" w:rsidRPr="00E600BC">
              <w:rPr>
                <w:noProof/>
                <w:webHidden/>
              </w:rPr>
            </w:r>
            <w:r w:rsidR="00502900" w:rsidRPr="00E600BC">
              <w:rPr>
                <w:noProof/>
                <w:webHidden/>
              </w:rPr>
              <w:fldChar w:fldCharType="separate"/>
            </w:r>
            <w:r w:rsidR="00945E84">
              <w:rPr>
                <w:noProof/>
                <w:webHidden/>
              </w:rPr>
              <w:t>88</w:t>
            </w:r>
            <w:r w:rsidR="00502900" w:rsidRPr="00E600BC">
              <w:rPr>
                <w:noProof/>
                <w:webHidden/>
              </w:rPr>
              <w:fldChar w:fldCharType="end"/>
            </w:r>
          </w:hyperlink>
        </w:p>
        <w:p w14:paraId="4957D3D9" w14:textId="77777777" w:rsidR="00B67587" w:rsidRPr="00E600BC" w:rsidRDefault="00611362">
          <w:pPr>
            <w:pStyle w:val="TOC1"/>
            <w:rPr>
              <w:rFonts w:eastAsiaTheme="minorEastAsia" w:cstheme="minorBidi"/>
              <w:b w:val="0"/>
              <w:bCs w:val="0"/>
              <w:lang w:eastAsia="en-GB"/>
            </w:rPr>
          </w:pPr>
          <w:hyperlink w:anchor="_Toc509334026" w:history="1">
            <w:r w:rsidR="00B67587" w:rsidRPr="00E600BC">
              <w:rPr>
                <w:rStyle w:val="Hyperlink"/>
                <w:rFonts w:ascii="Trebuchet MS" w:hAnsi="Trebuchet MS" w:cs="Arial"/>
              </w:rPr>
              <w:t>CONSULTANT’S SERVICES: LUMP-SUM</w:t>
            </w:r>
            <w:r w:rsidR="00B67587" w:rsidRPr="00E600BC">
              <w:rPr>
                <w:webHidden/>
              </w:rPr>
              <w:tab/>
            </w:r>
            <w:r w:rsidR="00502900" w:rsidRPr="00E600BC">
              <w:rPr>
                <w:webHidden/>
              </w:rPr>
              <w:fldChar w:fldCharType="begin"/>
            </w:r>
            <w:r w:rsidR="00B67587" w:rsidRPr="00E600BC">
              <w:rPr>
                <w:webHidden/>
              </w:rPr>
              <w:instrText xml:space="preserve"> PAGEREF _Toc509334026 \h </w:instrText>
            </w:r>
            <w:r w:rsidR="00502900" w:rsidRPr="00E600BC">
              <w:rPr>
                <w:webHidden/>
              </w:rPr>
            </w:r>
            <w:r w:rsidR="00502900" w:rsidRPr="00E600BC">
              <w:rPr>
                <w:webHidden/>
              </w:rPr>
              <w:fldChar w:fldCharType="separate"/>
            </w:r>
            <w:r w:rsidR="00945E84">
              <w:rPr>
                <w:webHidden/>
              </w:rPr>
              <w:t>89</w:t>
            </w:r>
            <w:r w:rsidR="00502900" w:rsidRPr="00E600BC">
              <w:rPr>
                <w:webHidden/>
              </w:rPr>
              <w:fldChar w:fldCharType="end"/>
            </w:r>
          </w:hyperlink>
        </w:p>
        <w:p w14:paraId="49670885" w14:textId="77777777" w:rsidR="00B67587" w:rsidRPr="00E600BC" w:rsidRDefault="00611362">
          <w:pPr>
            <w:pStyle w:val="TOC1"/>
            <w:rPr>
              <w:rFonts w:eastAsiaTheme="minorEastAsia" w:cstheme="minorBidi"/>
              <w:b w:val="0"/>
              <w:bCs w:val="0"/>
              <w:lang w:eastAsia="en-GB"/>
            </w:rPr>
          </w:pPr>
          <w:hyperlink w:anchor="_Toc509334027" w:history="1">
            <w:r w:rsidR="00B67587" w:rsidRPr="00E600BC">
              <w:rPr>
                <w:rStyle w:val="Hyperlink"/>
                <w:rFonts w:ascii="Trebuchet MS" w:hAnsi="Trebuchet MS" w:cs="Arial"/>
              </w:rPr>
              <w:t>I. Form of Contract – Lump-Sum</w:t>
            </w:r>
            <w:r w:rsidR="00B67587" w:rsidRPr="00E600BC">
              <w:rPr>
                <w:webHidden/>
              </w:rPr>
              <w:tab/>
            </w:r>
            <w:r w:rsidR="00502900" w:rsidRPr="00E600BC">
              <w:rPr>
                <w:webHidden/>
              </w:rPr>
              <w:fldChar w:fldCharType="begin"/>
            </w:r>
            <w:r w:rsidR="00B67587" w:rsidRPr="00E600BC">
              <w:rPr>
                <w:webHidden/>
              </w:rPr>
              <w:instrText xml:space="preserve"> PAGEREF _Toc509334027 \h </w:instrText>
            </w:r>
            <w:r w:rsidR="00502900" w:rsidRPr="00E600BC">
              <w:rPr>
                <w:webHidden/>
              </w:rPr>
            </w:r>
            <w:r w:rsidR="00502900" w:rsidRPr="00E600BC">
              <w:rPr>
                <w:webHidden/>
              </w:rPr>
              <w:fldChar w:fldCharType="separate"/>
            </w:r>
            <w:r w:rsidR="00945E84">
              <w:rPr>
                <w:webHidden/>
              </w:rPr>
              <w:t>91</w:t>
            </w:r>
            <w:r w:rsidR="00502900" w:rsidRPr="00E600BC">
              <w:rPr>
                <w:webHidden/>
              </w:rPr>
              <w:fldChar w:fldCharType="end"/>
            </w:r>
          </w:hyperlink>
        </w:p>
        <w:p w14:paraId="10BEA43F" w14:textId="77777777" w:rsidR="00B67587" w:rsidRPr="00E600BC" w:rsidRDefault="00611362">
          <w:pPr>
            <w:pStyle w:val="TOC1"/>
            <w:rPr>
              <w:rFonts w:eastAsiaTheme="minorEastAsia" w:cstheme="minorBidi"/>
              <w:b w:val="0"/>
              <w:bCs w:val="0"/>
              <w:lang w:eastAsia="en-GB"/>
            </w:rPr>
          </w:pPr>
          <w:hyperlink w:anchor="_Toc509334028" w:history="1">
            <w:r w:rsidR="00B67587" w:rsidRPr="00E600BC">
              <w:rPr>
                <w:rStyle w:val="Hyperlink"/>
                <w:rFonts w:ascii="Trebuchet MS" w:hAnsi="Trebuchet MS" w:cs="Arial"/>
              </w:rPr>
              <w:t>II. General Conditions of Contract – Lump Sum</w:t>
            </w:r>
            <w:r w:rsidR="00B67587" w:rsidRPr="00E600BC">
              <w:rPr>
                <w:webHidden/>
              </w:rPr>
              <w:tab/>
            </w:r>
            <w:r w:rsidR="00502900" w:rsidRPr="00E600BC">
              <w:rPr>
                <w:webHidden/>
              </w:rPr>
              <w:fldChar w:fldCharType="begin"/>
            </w:r>
            <w:r w:rsidR="00B67587" w:rsidRPr="00E600BC">
              <w:rPr>
                <w:webHidden/>
              </w:rPr>
              <w:instrText xml:space="preserve"> PAGEREF _Toc509334028 \h </w:instrText>
            </w:r>
            <w:r w:rsidR="00502900" w:rsidRPr="00E600BC">
              <w:rPr>
                <w:webHidden/>
              </w:rPr>
            </w:r>
            <w:r w:rsidR="00502900" w:rsidRPr="00E600BC">
              <w:rPr>
                <w:webHidden/>
              </w:rPr>
              <w:fldChar w:fldCharType="separate"/>
            </w:r>
            <w:r w:rsidR="00945E84">
              <w:rPr>
                <w:webHidden/>
              </w:rPr>
              <w:t>93</w:t>
            </w:r>
            <w:r w:rsidR="00502900" w:rsidRPr="00E600BC">
              <w:rPr>
                <w:webHidden/>
              </w:rPr>
              <w:fldChar w:fldCharType="end"/>
            </w:r>
          </w:hyperlink>
        </w:p>
        <w:p w14:paraId="7CAFB4C3" w14:textId="77777777" w:rsidR="00B67587" w:rsidRPr="00E600BC" w:rsidRDefault="00611362">
          <w:pPr>
            <w:pStyle w:val="TOC2"/>
            <w:tabs>
              <w:tab w:val="left" w:pos="660"/>
              <w:tab w:val="right" w:leader="dot" w:pos="9016"/>
            </w:tabs>
            <w:rPr>
              <w:rFonts w:eastAsiaTheme="minorEastAsia"/>
              <w:noProof/>
              <w:lang w:eastAsia="en-GB"/>
            </w:rPr>
          </w:pPr>
          <w:hyperlink w:anchor="_Toc509334029" w:history="1">
            <w:r w:rsidR="00B67587" w:rsidRPr="00E600BC">
              <w:rPr>
                <w:rStyle w:val="Hyperlink"/>
                <w:rFonts w:ascii="Trebuchet MS" w:hAnsi="Trebuchet MS" w:cs="Arial"/>
                <w:b/>
                <w:noProof/>
              </w:rPr>
              <w:t>1.</w:t>
            </w:r>
            <w:r w:rsidR="00B67587" w:rsidRPr="00E600BC">
              <w:rPr>
                <w:rFonts w:eastAsiaTheme="minorEastAsia"/>
                <w:noProof/>
                <w:lang w:eastAsia="en-GB"/>
              </w:rPr>
              <w:tab/>
            </w:r>
            <w:r w:rsidR="00B67587" w:rsidRPr="00E600BC">
              <w:rPr>
                <w:rStyle w:val="Hyperlink"/>
                <w:rFonts w:ascii="Trebuchet MS" w:hAnsi="Trebuchet MS" w:cs="Arial"/>
                <w:b/>
                <w:noProof/>
              </w:rPr>
              <w:t>Definitions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_Toc509334029 \h </w:instrText>
            </w:r>
            <w:r w:rsidR="00502900" w:rsidRPr="00E600BC">
              <w:rPr>
                <w:noProof/>
                <w:webHidden/>
              </w:rPr>
            </w:r>
            <w:r w:rsidR="00502900" w:rsidRPr="00E600BC">
              <w:rPr>
                <w:noProof/>
                <w:webHidden/>
              </w:rPr>
              <w:fldChar w:fldCharType="separate"/>
            </w:r>
            <w:r w:rsidR="00945E84">
              <w:rPr>
                <w:noProof/>
                <w:webHidden/>
              </w:rPr>
              <w:t>93</w:t>
            </w:r>
            <w:r w:rsidR="00502900" w:rsidRPr="00E600BC">
              <w:rPr>
                <w:noProof/>
                <w:webHidden/>
              </w:rPr>
              <w:fldChar w:fldCharType="end"/>
            </w:r>
          </w:hyperlink>
        </w:p>
        <w:p w14:paraId="7BB69FA9" w14:textId="77777777" w:rsidR="00B67587" w:rsidRPr="00E600BC" w:rsidRDefault="00611362">
          <w:pPr>
            <w:pStyle w:val="TOC2"/>
            <w:tabs>
              <w:tab w:val="left" w:pos="660"/>
              <w:tab w:val="right" w:leader="dot" w:pos="9016"/>
            </w:tabs>
            <w:rPr>
              <w:rFonts w:eastAsiaTheme="minorEastAsia"/>
              <w:noProof/>
              <w:lang w:eastAsia="en-GB"/>
            </w:rPr>
          </w:pPr>
          <w:hyperlink w:anchor="_Toc509334030" w:history="1">
            <w:r w:rsidR="00B67587" w:rsidRPr="00E600BC">
              <w:rPr>
                <w:rStyle w:val="Hyperlink"/>
                <w:rFonts w:ascii="Trebuchet MS" w:hAnsi="Trebuchet MS" w:cs="Arial"/>
                <w:b/>
                <w:noProof/>
              </w:rPr>
              <w:t>2.</w:t>
            </w:r>
            <w:r w:rsidR="00B67587" w:rsidRPr="00E600BC">
              <w:rPr>
                <w:rFonts w:eastAsiaTheme="minorEastAsia"/>
                <w:noProof/>
                <w:lang w:eastAsia="en-GB"/>
              </w:rPr>
              <w:tab/>
            </w:r>
            <w:r w:rsidR="00B67587" w:rsidRPr="00E600BC">
              <w:rPr>
                <w:rStyle w:val="Hyperlink"/>
                <w:rFonts w:ascii="Trebuchet MS" w:hAnsi="Trebuchet MS" w:cs="Arial"/>
                <w:b/>
                <w:noProof/>
              </w:rPr>
              <w:t>Relationship between the Parties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_Toc509334030 \h </w:instrText>
            </w:r>
            <w:r w:rsidR="00502900" w:rsidRPr="00E600BC">
              <w:rPr>
                <w:noProof/>
                <w:webHidden/>
              </w:rPr>
            </w:r>
            <w:r w:rsidR="00502900" w:rsidRPr="00E600BC">
              <w:rPr>
                <w:noProof/>
                <w:webHidden/>
              </w:rPr>
              <w:fldChar w:fldCharType="separate"/>
            </w:r>
            <w:r w:rsidR="00945E84">
              <w:rPr>
                <w:noProof/>
                <w:webHidden/>
              </w:rPr>
              <w:t>94</w:t>
            </w:r>
            <w:r w:rsidR="00502900" w:rsidRPr="00E600BC">
              <w:rPr>
                <w:noProof/>
                <w:webHidden/>
              </w:rPr>
              <w:fldChar w:fldCharType="end"/>
            </w:r>
          </w:hyperlink>
        </w:p>
        <w:p w14:paraId="28181C4B" w14:textId="77777777" w:rsidR="00B67587" w:rsidRPr="00E600BC" w:rsidRDefault="00611362">
          <w:pPr>
            <w:pStyle w:val="TOC2"/>
            <w:tabs>
              <w:tab w:val="left" w:pos="660"/>
              <w:tab w:val="right" w:leader="dot" w:pos="9016"/>
            </w:tabs>
            <w:rPr>
              <w:rFonts w:eastAsiaTheme="minorEastAsia"/>
              <w:noProof/>
              <w:lang w:eastAsia="en-GB"/>
            </w:rPr>
          </w:pPr>
          <w:hyperlink w:anchor="_Toc509334031" w:history="1">
            <w:r w:rsidR="00B67587" w:rsidRPr="00E600BC">
              <w:rPr>
                <w:rStyle w:val="Hyperlink"/>
                <w:rFonts w:ascii="Trebuchet MS" w:hAnsi="Trebuchet MS" w:cs="Arial"/>
                <w:b/>
                <w:noProof/>
              </w:rPr>
              <w:t>3.</w:t>
            </w:r>
            <w:r w:rsidR="00B67587" w:rsidRPr="00E600BC">
              <w:rPr>
                <w:rFonts w:eastAsiaTheme="minorEastAsia"/>
                <w:noProof/>
                <w:lang w:eastAsia="en-GB"/>
              </w:rPr>
              <w:tab/>
            </w:r>
            <w:r w:rsidR="00B67587" w:rsidRPr="00E600BC">
              <w:rPr>
                <w:rStyle w:val="Hyperlink"/>
                <w:rFonts w:ascii="Trebuchet MS" w:hAnsi="Trebuchet MS" w:cs="Arial"/>
                <w:b/>
                <w:noProof/>
              </w:rPr>
              <w:t>Law Governing Contract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_Toc509334031 \h </w:instrText>
            </w:r>
            <w:r w:rsidR="00502900" w:rsidRPr="00E600BC">
              <w:rPr>
                <w:noProof/>
                <w:webHidden/>
              </w:rPr>
            </w:r>
            <w:r w:rsidR="00502900" w:rsidRPr="00E600BC">
              <w:rPr>
                <w:noProof/>
                <w:webHidden/>
              </w:rPr>
              <w:fldChar w:fldCharType="separate"/>
            </w:r>
            <w:r w:rsidR="00945E84">
              <w:rPr>
                <w:noProof/>
                <w:webHidden/>
              </w:rPr>
              <w:t>94</w:t>
            </w:r>
            <w:r w:rsidR="00502900" w:rsidRPr="00E600BC">
              <w:rPr>
                <w:noProof/>
                <w:webHidden/>
              </w:rPr>
              <w:fldChar w:fldCharType="end"/>
            </w:r>
          </w:hyperlink>
        </w:p>
        <w:p w14:paraId="40023380" w14:textId="77777777" w:rsidR="00B67587" w:rsidRPr="00E600BC" w:rsidRDefault="00611362">
          <w:pPr>
            <w:pStyle w:val="TOC2"/>
            <w:tabs>
              <w:tab w:val="left" w:pos="660"/>
              <w:tab w:val="right" w:leader="dot" w:pos="9016"/>
            </w:tabs>
            <w:rPr>
              <w:rFonts w:eastAsiaTheme="minorEastAsia"/>
              <w:noProof/>
              <w:lang w:eastAsia="en-GB"/>
            </w:rPr>
          </w:pPr>
          <w:hyperlink w:anchor="_Toc509334032" w:history="1">
            <w:r w:rsidR="00B67587" w:rsidRPr="00E600BC">
              <w:rPr>
                <w:rStyle w:val="Hyperlink"/>
                <w:rFonts w:ascii="Trebuchet MS" w:hAnsi="Trebuchet MS" w:cs="Arial"/>
                <w:b/>
                <w:noProof/>
              </w:rPr>
              <w:t>4.</w:t>
            </w:r>
            <w:r w:rsidR="00B67587" w:rsidRPr="00E600BC">
              <w:rPr>
                <w:rFonts w:eastAsiaTheme="minorEastAsia"/>
                <w:noProof/>
                <w:lang w:eastAsia="en-GB"/>
              </w:rPr>
              <w:tab/>
            </w:r>
            <w:r w:rsidR="00B67587" w:rsidRPr="00E600BC">
              <w:rPr>
                <w:rStyle w:val="Hyperlink"/>
                <w:rFonts w:ascii="Trebuchet MS" w:hAnsi="Trebuchet MS" w:cs="Arial"/>
                <w:b/>
                <w:noProof/>
              </w:rPr>
              <w:t>Language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_Toc509334032 \h </w:instrText>
            </w:r>
            <w:r w:rsidR="00502900" w:rsidRPr="00E600BC">
              <w:rPr>
                <w:noProof/>
                <w:webHidden/>
              </w:rPr>
            </w:r>
            <w:r w:rsidR="00502900" w:rsidRPr="00E600BC">
              <w:rPr>
                <w:noProof/>
                <w:webHidden/>
              </w:rPr>
              <w:fldChar w:fldCharType="separate"/>
            </w:r>
            <w:r w:rsidR="00945E84">
              <w:rPr>
                <w:noProof/>
                <w:webHidden/>
              </w:rPr>
              <w:t>94</w:t>
            </w:r>
            <w:r w:rsidR="00502900" w:rsidRPr="00E600BC">
              <w:rPr>
                <w:noProof/>
                <w:webHidden/>
              </w:rPr>
              <w:fldChar w:fldCharType="end"/>
            </w:r>
          </w:hyperlink>
        </w:p>
        <w:p w14:paraId="2F7E8F91" w14:textId="77777777" w:rsidR="00B67587" w:rsidRPr="00E600BC" w:rsidRDefault="00611362">
          <w:pPr>
            <w:pStyle w:val="TOC2"/>
            <w:tabs>
              <w:tab w:val="left" w:pos="660"/>
              <w:tab w:val="right" w:leader="dot" w:pos="9016"/>
            </w:tabs>
            <w:rPr>
              <w:rFonts w:eastAsiaTheme="minorEastAsia"/>
              <w:noProof/>
              <w:lang w:eastAsia="en-GB"/>
            </w:rPr>
          </w:pPr>
          <w:hyperlink w:anchor="_Toc509334033" w:history="1">
            <w:r w:rsidR="00B67587" w:rsidRPr="00E600BC">
              <w:rPr>
                <w:rStyle w:val="Hyperlink"/>
                <w:rFonts w:ascii="Trebuchet MS" w:hAnsi="Trebuchet MS" w:cs="Arial"/>
                <w:b/>
                <w:noProof/>
              </w:rPr>
              <w:t>5.</w:t>
            </w:r>
            <w:r w:rsidR="00B67587" w:rsidRPr="00E600BC">
              <w:rPr>
                <w:rFonts w:eastAsiaTheme="minorEastAsia"/>
                <w:noProof/>
                <w:lang w:eastAsia="en-GB"/>
              </w:rPr>
              <w:tab/>
            </w:r>
            <w:r w:rsidR="00B67587" w:rsidRPr="00E600BC">
              <w:rPr>
                <w:rStyle w:val="Hyperlink"/>
                <w:rFonts w:ascii="Trebuchet MS" w:hAnsi="Trebuchet MS" w:cs="Arial"/>
                <w:b/>
                <w:noProof/>
              </w:rPr>
              <w:t>Headings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_Toc509334033 \h </w:instrText>
            </w:r>
            <w:r w:rsidR="00502900" w:rsidRPr="00E600BC">
              <w:rPr>
                <w:noProof/>
                <w:webHidden/>
              </w:rPr>
            </w:r>
            <w:r w:rsidR="00502900" w:rsidRPr="00E600BC">
              <w:rPr>
                <w:noProof/>
                <w:webHidden/>
              </w:rPr>
              <w:fldChar w:fldCharType="separate"/>
            </w:r>
            <w:r w:rsidR="00945E84">
              <w:rPr>
                <w:noProof/>
                <w:webHidden/>
              </w:rPr>
              <w:t>94</w:t>
            </w:r>
            <w:r w:rsidR="00502900" w:rsidRPr="00E600BC">
              <w:rPr>
                <w:noProof/>
                <w:webHidden/>
              </w:rPr>
              <w:fldChar w:fldCharType="end"/>
            </w:r>
          </w:hyperlink>
        </w:p>
        <w:p w14:paraId="25566DE4" w14:textId="77777777" w:rsidR="00B67587" w:rsidRPr="00E600BC" w:rsidRDefault="00611362">
          <w:pPr>
            <w:pStyle w:val="TOC2"/>
            <w:tabs>
              <w:tab w:val="left" w:pos="660"/>
              <w:tab w:val="right" w:leader="dot" w:pos="9016"/>
            </w:tabs>
            <w:rPr>
              <w:rFonts w:eastAsiaTheme="minorEastAsia"/>
              <w:noProof/>
              <w:lang w:eastAsia="en-GB"/>
            </w:rPr>
          </w:pPr>
          <w:hyperlink w:anchor="_Toc509334034" w:history="1">
            <w:r w:rsidR="00B67587" w:rsidRPr="00E600BC">
              <w:rPr>
                <w:rStyle w:val="Hyperlink"/>
                <w:rFonts w:ascii="Trebuchet MS" w:hAnsi="Trebuchet MS" w:cs="Arial"/>
                <w:b/>
                <w:noProof/>
              </w:rPr>
              <w:t>6.</w:t>
            </w:r>
            <w:r w:rsidR="00B67587" w:rsidRPr="00E600BC">
              <w:rPr>
                <w:rFonts w:eastAsiaTheme="minorEastAsia"/>
                <w:noProof/>
                <w:lang w:eastAsia="en-GB"/>
              </w:rPr>
              <w:tab/>
            </w:r>
            <w:r w:rsidR="00B67587" w:rsidRPr="00E600BC">
              <w:rPr>
                <w:rStyle w:val="Hyperlink"/>
                <w:rFonts w:ascii="Trebuchet MS" w:hAnsi="Trebuchet MS" w:cs="Arial"/>
                <w:b/>
                <w:noProof/>
              </w:rPr>
              <w:t>Communications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_Toc509334034 \h </w:instrText>
            </w:r>
            <w:r w:rsidR="00502900" w:rsidRPr="00E600BC">
              <w:rPr>
                <w:noProof/>
                <w:webHidden/>
              </w:rPr>
            </w:r>
            <w:r w:rsidR="00502900" w:rsidRPr="00E600BC">
              <w:rPr>
                <w:noProof/>
                <w:webHidden/>
              </w:rPr>
              <w:fldChar w:fldCharType="separate"/>
            </w:r>
            <w:r w:rsidR="00945E84">
              <w:rPr>
                <w:noProof/>
                <w:webHidden/>
              </w:rPr>
              <w:t>94</w:t>
            </w:r>
            <w:r w:rsidR="00502900" w:rsidRPr="00E600BC">
              <w:rPr>
                <w:noProof/>
                <w:webHidden/>
              </w:rPr>
              <w:fldChar w:fldCharType="end"/>
            </w:r>
          </w:hyperlink>
        </w:p>
        <w:p w14:paraId="7FC290DA" w14:textId="77777777" w:rsidR="00B67587" w:rsidRPr="00E600BC" w:rsidRDefault="00611362">
          <w:pPr>
            <w:pStyle w:val="TOC2"/>
            <w:tabs>
              <w:tab w:val="left" w:pos="660"/>
              <w:tab w:val="right" w:leader="dot" w:pos="9016"/>
            </w:tabs>
            <w:rPr>
              <w:rFonts w:eastAsiaTheme="minorEastAsia"/>
              <w:noProof/>
              <w:lang w:eastAsia="en-GB"/>
            </w:rPr>
          </w:pPr>
          <w:hyperlink w:anchor="_Toc509334035" w:history="1">
            <w:r w:rsidR="00B67587" w:rsidRPr="00E600BC">
              <w:rPr>
                <w:rStyle w:val="Hyperlink"/>
                <w:rFonts w:ascii="Trebuchet MS" w:hAnsi="Trebuchet MS" w:cs="Arial"/>
                <w:b/>
                <w:noProof/>
              </w:rPr>
              <w:t>7.</w:t>
            </w:r>
            <w:r w:rsidR="00B67587" w:rsidRPr="00E600BC">
              <w:rPr>
                <w:rFonts w:eastAsiaTheme="minorEastAsia"/>
                <w:noProof/>
                <w:lang w:eastAsia="en-GB"/>
              </w:rPr>
              <w:tab/>
            </w:r>
            <w:r w:rsidR="00B67587" w:rsidRPr="00E600BC">
              <w:rPr>
                <w:rStyle w:val="Hyperlink"/>
                <w:rFonts w:ascii="Trebuchet MS" w:hAnsi="Trebuchet MS" w:cs="Arial"/>
                <w:b/>
                <w:noProof/>
              </w:rPr>
              <w:t>Location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_Toc509334035 \h </w:instrText>
            </w:r>
            <w:r w:rsidR="00502900" w:rsidRPr="00E600BC">
              <w:rPr>
                <w:noProof/>
                <w:webHidden/>
              </w:rPr>
            </w:r>
            <w:r w:rsidR="00502900" w:rsidRPr="00E600BC">
              <w:rPr>
                <w:noProof/>
                <w:webHidden/>
              </w:rPr>
              <w:fldChar w:fldCharType="separate"/>
            </w:r>
            <w:r w:rsidR="00945E84">
              <w:rPr>
                <w:noProof/>
                <w:webHidden/>
              </w:rPr>
              <w:t>95</w:t>
            </w:r>
            <w:r w:rsidR="00502900" w:rsidRPr="00E600BC">
              <w:rPr>
                <w:noProof/>
                <w:webHidden/>
              </w:rPr>
              <w:fldChar w:fldCharType="end"/>
            </w:r>
          </w:hyperlink>
        </w:p>
        <w:p w14:paraId="663BF0E8" w14:textId="77777777" w:rsidR="00B67587" w:rsidRPr="00E600BC" w:rsidRDefault="00611362">
          <w:pPr>
            <w:pStyle w:val="TOC2"/>
            <w:tabs>
              <w:tab w:val="left" w:pos="660"/>
              <w:tab w:val="right" w:leader="dot" w:pos="9016"/>
            </w:tabs>
            <w:rPr>
              <w:rFonts w:eastAsiaTheme="minorEastAsia"/>
              <w:noProof/>
              <w:lang w:eastAsia="en-GB"/>
            </w:rPr>
          </w:pPr>
          <w:hyperlink w:anchor="_Toc509334036" w:history="1">
            <w:r w:rsidR="00B67587" w:rsidRPr="00E600BC">
              <w:rPr>
                <w:rStyle w:val="Hyperlink"/>
                <w:rFonts w:ascii="Trebuchet MS" w:hAnsi="Trebuchet MS" w:cs="Arial"/>
                <w:b/>
                <w:noProof/>
              </w:rPr>
              <w:t>8.</w:t>
            </w:r>
            <w:r w:rsidR="00B67587" w:rsidRPr="00E600BC">
              <w:rPr>
                <w:rFonts w:eastAsiaTheme="minorEastAsia"/>
                <w:noProof/>
                <w:lang w:eastAsia="en-GB"/>
              </w:rPr>
              <w:tab/>
            </w:r>
            <w:r w:rsidR="00B67587" w:rsidRPr="00E600BC">
              <w:rPr>
                <w:rStyle w:val="Hyperlink"/>
                <w:rFonts w:ascii="Trebuchet MS" w:hAnsi="Trebuchet MS" w:cs="Arial"/>
                <w:b/>
                <w:noProof/>
              </w:rPr>
              <w:t>Authority of Member in Charge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_Toc509334036 \h </w:instrText>
            </w:r>
            <w:r w:rsidR="00502900" w:rsidRPr="00E600BC">
              <w:rPr>
                <w:noProof/>
                <w:webHidden/>
              </w:rPr>
            </w:r>
            <w:r w:rsidR="00502900" w:rsidRPr="00E600BC">
              <w:rPr>
                <w:noProof/>
                <w:webHidden/>
              </w:rPr>
              <w:fldChar w:fldCharType="separate"/>
            </w:r>
            <w:r w:rsidR="00945E84">
              <w:rPr>
                <w:noProof/>
                <w:webHidden/>
              </w:rPr>
              <w:t>95</w:t>
            </w:r>
            <w:r w:rsidR="00502900" w:rsidRPr="00E600BC">
              <w:rPr>
                <w:noProof/>
                <w:webHidden/>
              </w:rPr>
              <w:fldChar w:fldCharType="end"/>
            </w:r>
          </w:hyperlink>
        </w:p>
        <w:p w14:paraId="2495DBE9" w14:textId="77777777" w:rsidR="00B67587" w:rsidRPr="00E600BC" w:rsidRDefault="00611362">
          <w:pPr>
            <w:pStyle w:val="TOC2"/>
            <w:tabs>
              <w:tab w:val="left" w:pos="660"/>
              <w:tab w:val="right" w:leader="dot" w:pos="9016"/>
            </w:tabs>
            <w:rPr>
              <w:rFonts w:eastAsiaTheme="minorEastAsia"/>
              <w:noProof/>
              <w:lang w:eastAsia="en-GB"/>
            </w:rPr>
          </w:pPr>
          <w:hyperlink w:anchor="_Toc509334037" w:history="1">
            <w:r w:rsidR="00B67587" w:rsidRPr="00E600BC">
              <w:rPr>
                <w:rStyle w:val="Hyperlink"/>
                <w:rFonts w:ascii="Trebuchet MS" w:hAnsi="Trebuchet MS" w:cs="Arial"/>
                <w:b/>
                <w:noProof/>
              </w:rPr>
              <w:t>9.</w:t>
            </w:r>
            <w:r w:rsidR="00B67587" w:rsidRPr="00E600BC">
              <w:rPr>
                <w:rFonts w:eastAsiaTheme="minorEastAsia"/>
                <w:noProof/>
                <w:lang w:eastAsia="en-GB"/>
              </w:rPr>
              <w:tab/>
            </w:r>
            <w:r w:rsidR="00B67587" w:rsidRPr="00E600BC">
              <w:rPr>
                <w:rStyle w:val="Hyperlink"/>
                <w:rFonts w:ascii="Trebuchet MS" w:hAnsi="Trebuchet MS" w:cs="Arial"/>
                <w:b/>
                <w:noProof/>
              </w:rPr>
              <w:t>Authorized Representatives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_Toc509334037 \h </w:instrText>
            </w:r>
            <w:r w:rsidR="00502900" w:rsidRPr="00E600BC">
              <w:rPr>
                <w:noProof/>
                <w:webHidden/>
              </w:rPr>
            </w:r>
            <w:r w:rsidR="00502900" w:rsidRPr="00E600BC">
              <w:rPr>
                <w:noProof/>
                <w:webHidden/>
              </w:rPr>
              <w:fldChar w:fldCharType="separate"/>
            </w:r>
            <w:r w:rsidR="00945E84">
              <w:rPr>
                <w:noProof/>
                <w:webHidden/>
              </w:rPr>
              <w:t>95</w:t>
            </w:r>
            <w:r w:rsidR="00502900" w:rsidRPr="00E600BC">
              <w:rPr>
                <w:noProof/>
                <w:webHidden/>
              </w:rPr>
              <w:fldChar w:fldCharType="end"/>
            </w:r>
          </w:hyperlink>
        </w:p>
        <w:p w14:paraId="24223524" w14:textId="77777777" w:rsidR="00B67587" w:rsidRPr="00E600BC" w:rsidRDefault="00611362">
          <w:pPr>
            <w:pStyle w:val="TOC2"/>
            <w:tabs>
              <w:tab w:val="left" w:pos="880"/>
              <w:tab w:val="right" w:leader="dot" w:pos="9016"/>
            </w:tabs>
            <w:rPr>
              <w:rFonts w:eastAsiaTheme="minorEastAsia"/>
              <w:noProof/>
              <w:lang w:eastAsia="en-GB"/>
            </w:rPr>
          </w:pPr>
          <w:hyperlink w:anchor="_Toc509334038" w:history="1">
            <w:r w:rsidR="00B67587" w:rsidRPr="00E600BC">
              <w:rPr>
                <w:rStyle w:val="Hyperlink"/>
                <w:rFonts w:ascii="Trebuchet MS" w:hAnsi="Trebuchet MS" w:cs="Arial"/>
                <w:b/>
                <w:noProof/>
              </w:rPr>
              <w:t>10.</w:t>
            </w:r>
            <w:r w:rsidR="00B67587" w:rsidRPr="00E600BC">
              <w:rPr>
                <w:rFonts w:eastAsiaTheme="minorEastAsia"/>
                <w:noProof/>
                <w:lang w:eastAsia="en-GB"/>
              </w:rPr>
              <w:tab/>
            </w:r>
            <w:r w:rsidR="00B67587" w:rsidRPr="00E600BC">
              <w:rPr>
                <w:rStyle w:val="Hyperlink"/>
                <w:rFonts w:ascii="Trebuchet MS" w:hAnsi="Trebuchet MS" w:cs="Arial"/>
                <w:b/>
                <w:noProof/>
              </w:rPr>
              <w:t>Fraud and Corruption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_Toc509334038 \h </w:instrText>
            </w:r>
            <w:r w:rsidR="00502900" w:rsidRPr="00E600BC">
              <w:rPr>
                <w:noProof/>
                <w:webHidden/>
              </w:rPr>
            </w:r>
            <w:r w:rsidR="00502900" w:rsidRPr="00E600BC">
              <w:rPr>
                <w:noProof/>
                <w:webHidden/>
              </w:rPr>
              <w:fldChar w:fldCharType="separate"/>
            </w:r>
            <w:r w:rsidR="00945E84">
              <w:rPr>
                <w:noProof/>
                <w:webHidden/>
              </w:rPr>
              <w:t>95</w:t>
            </w:r>
            <w:r w:rsidR="00502900" w:rsidRPr="00E600BC">
              <w:rPr>
                <w:noProof/>
                <w:webHidden/>
              </w:rPr>
              <w:fldChar w:fldCharType="end"/>
            </w:r>
          </w:hyperlink>
        </w:p>
        <w:p w14:paraId="4F5D6218" w14:textId="77777777" w:rsidR="00B67587" w:rsidRPr="00E600BC" w:rsidRDefault="00611362">
          <w:pPr>
            <w:pStyle w:val="TOC2"/>
            <w:tabs>
              <w:tab w:val="left" w:pos="880"/>
              <w:tab w:val="right" w:leader="dot" w:pos="9016"/>
            </w:tabs>
            <w:rPr>
              <w:rFonts w:eastAsiaTheme="minorEastAsia"/>
              <w:noProof/>
              <w:lang w:eastAsia="en-GB"/>
            </w:rPr>
          </w:pPr>
          <w:hyperlink w:anchor="_Toc509334039" w:history="1">
            <w:r w:rsidR="00B67587" w:rsidRPr="00E600BC">
              <w:rPr>
                <w:rStyle w:val="Hyperlink"/>
                <w:rFonts w:ascii="Trebuchet MS" w:hAnsi="Trebuchet MS"/>
                <w:noProof/>
              </w:rPr>
              <w:t>(c)</w:t>
            </w:r>
            <w:r w:rsidR="00B67587" w:rsidRPr="00E600BC">
              <w:rPr>
                <w:rFonts w:eastAsiaTheme="minorEastAsia"/>
                <w:noProof/>
                <w:lang w:eastAsia="en-GB"/>
              </w:rPr>
              <w:tab/>
            </w:r>
            <w:r w:rsidR="00B67587" w:rsidRPr="00E600BC">
              <w:rPr>
                <w:rStyle w:val="Hyperlink"/>
                <w:rFonts w:ascii="Trebuchet MS" w:hAnsi="Trebuchet MS"/>
                <w:noProof/>
              </w:rPr>
              <w:t>risk other sanctions provided for in the Act or the regulations.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_Toc509334039 \h </w:instrText>
            </w:r>
            <w:r w:rsidR="00502900" w:rsidRPr="00E600BC">
              <w:rPr>
                <w:noProof/>
                <w:webHidden/>
              </w:rPr>
            </w:r>
            <w:r w:rsidR="00502900" w:rsidRPr="00E600BC">
              <w:rPr>
                <w:noProof/>
                <w:webHidden/>
              </w:rPr>
              <w:fldChar w:fldCharType="separate"/>
            </w:r>
            <w:r w:rsidR="00945E84">
              <w:rPr>
                <w:noProof/>
                <w:webHidden/>
              </w:rPr>
              <w:t>95</w:t>
            </w:r>
            <w:r w:rsidR="00502900" w:rsidRPr="00E600BC">
              <w:rPr>
                <w:noProof/>
                <w:webHidden/>
              </w:rPr>
              <w:fldChar w:fldCharType="end"/>
            </w:r>
          </w:hyperlink>
        </w:p>
        <w:p w14:paraId="4C891F84" w14:textId="77777777" w:rsidR="00B67587" w:rsidRPr="00E600BC" w:rsidRDefault="00611362">
          <w:pPr>
            <w:pStyle w:val="TOC2"/>
            <w:tabs>
              <w:tab w:val="left" w:pos="880"/>
              <w:tab w:val="right" w:leader="dot" w:pos="9016"/>
            </w:tabs>
            <w:rPr>
              <w:rFonts w:eastAsiaTheme="minorEastAsia"/>
              <w:noProof/>
              <w:lang w:eastAsia="en-GB"/>
            </w:rPr>
          </w:pPr>
          <w:hyperlink w:anchor="_Toc509334040" w:history="1">
            <w:r w:rsidR="00B67587" w:rsidRPr="00E600BC">
              <w:rPr>
                <w:rStyle w:val="Hyperlink"/>
                <w:rFonts w:ascii="Trebuchet MS" w:hAnsi="Trebuchet MS" w:cs="Arial"/>
                <w:b/>
                <w:noProof/>
              </w:rPr>
              <w:t>11.</w:t>
            </w:r>
            <w:r w:rsidR="00B67587" w:rsidRPr="00E600BC">
              <w:rPr>
                <w:rFonts w:eastAsiaTheme="minorEastAsia"/>
                <w:noProof/>
                <w:lang w:eastAsia="en-GB"/>
              </w:rPr>
              <w:tab/>
            </w:r>
            <w:r w:rsidR="00B67587" w:rsidRPr="00E600BC">
              <w:rPr>
                <w:rStyle w:val="Hyperlink"/>
                <w:rFonts w:ascii="Trebuchet MS" w:hAnsi="Trebuchet MS" w:cs="Arial"/>
                <w:b/>
                <w:noProof/>
              </w:rPr>
              <w:t>Effectiveness of Contract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_Toc509334040 \h </w:instrText>
            </w:r>
            <w:r w:rsidR="00502900" w:rsidRPr="00E600BC">
              <w:rPr>
                <w:noProof/>
                <w:webHidden/>
              </w:rPr>
            </w:r>
            <w:r w:rsidR="00502900" w:rsidRPr="00E600BC">
              <w:rPr>
                <w:noProof/>
                <w:webHidden/>
              </w:rPr>
              <w:fldChar w:fldCharType="separate"/>
            </w:r>
            <w:r w:rsidR="00945E84">
              <w:rPr>
                <w:noProof/>
                <w:webHidden/>
              </w:rPr>
              <w:t>95</w:t>
            </w:r>
            <w:r w:rsidR="00502900" w:rsidRPr="00E600BC">
              <w:rPr>
                <w:noProof/>
                <w:webHidden/>
              </w:rPr>
              <w:fldChar w:fldCharType="end"/>
            </w:r>
          </w:hyperlink>
        </w:p>
        <w:p w14:paraId="438ADAE7" w14:textId="77777777" w:rsidR="00B67587" w:rsidRPr="00E600BC" w:rsidRDefault="00611362">
          <w:pPr>
            <w:pStyle w:val="TOC2"/>
            <w:tabs>
              <w:tab w:val="left" w:pos="880"/>
              <w:tab w:val="right" w:leader="dot" w:pos="9016"/>
            </w:tabs>
            <w:rPr>
              <w:rFonts w:eastAsiaTheme="minorEastAsia"/>
              <w:noProof/>
              <w:lang w:eastAsia="en-GB"/>
            </w:rPr>
          </w:pPr>
          <w:hyperlink w:anchor="_Toc509334041" w:history="1">
            <w:r w:rsidR="00B67587" w:rsidRPr="00E600BC">
              <w:rPr>
                <w:rStyle w:val="Hyperlink"/>
                <w:rFonts w:ascii="Trebuchet MS" w:hAnsi="Trebuchet MS" w:cs="Arial"/>
                <w:b/>
                <w:noProof/>
              </w:rPr>
              <w:t>12.</w:t>
            </w:r>
            <w:r w:rsidR="00B67587" w:rsidRPr="00E600BC">
              <w:rPr>
                <w:rFonts w:eastAsiaTheme="minorEastAsia"/>
                <w:noProof/>
                <w:lang w:eastAsia="en-GB"/>
              </w:rPr>
              <w:tab/>
            </w:r>
            <w:r w:rsidR="00B67587" w:rsidRPr="00E600BC">
              <w:rPr>
                <w:rStyle w:val="Hyperlink"/>
                <w:rFonts w:ascii="Trebuchet MS" w:hAnsi="Trebuchet MS" w:cs="Arial"/>
                <w:b/>
                <w:noProof/>
              </w:rPr>
              <w:t>Termination of Contract for Failure to Become Effective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_Toc509334041 \h </w:instrText>
            </w:r>
            <w:r w:rsidR="00502900" w:rsidRPr="00E600BC">
              <w:rPr>
                <w:noProof/>
                <w:webHidden/>
              </w:rPr>
            </w:r>
            <w:r w:rsidR="00502900" w:rsidRPr="00E600BC">
              <w:rPr>
                <w:noProof/>
                <w:webHidden/>
              </w:rPr>
              <w:fldChar w:fldCharType="separate"/>
            </w:r>
            <w:r w:rsidR="00945E84">
              <w:rPr>
                <w:noProof/>
                <w:webHidden/>
              </w:rPr>
              <w:t>95</w:t>
            </w:r>
            <w:r w:rsidR="00502900" w:rsidRPr="00E600BC">
              <w:rPr>
                <w:noProof/>
                <w:webHidden/>
              </w:rPr>
              <w:fldChar w:fldCharType="end"/>
            </w:r>
          </w:hyperlink>
        </w:p>
        <w:p w14:paraId="40FCA27D" w14:textId="77777777" w:rsidR="00B67587" w:rsidRPr="00E600BC" w:rsidRDefault="00611362">
          <w:pPr>
            <w:pStyle w:val="TOC2"/>
            <w:tabs>
              <w:tab w:val="left" w:pos="880"/>
              <w:tab w:val="right" w:leader="dot" w:pos="9016"/>
            </w:tabs>
            <w:rPr>
              <w:rFonts w:eastAsiaTheme="minorEastAsia"/>
              <w:noProof/>
              <w:lang w:eastAsia="en-GB"/>
            </w:rPr>
          </w:pPr>
          <w:hyperlink w:anchor="_Toc509334042" w:history="1">
            <w:r w:rsidR="00B67587" w:rsidRPr="00E600BC">
              <w:rPr>
                <w:rStyle w:val="Hyperlink"/>
                <w:rFonts w:ascii="Trebuchet MS" w:hAnsi="Trebuchet MS" w:cs="Arial"/>
                <w:b/>
                <w:noProof/>
              </w:rPr>
              <w:t>13.</w:t>
            </w:r>
            <w:r w:rsidR="00B67587" w:rsidRPr="00E600BC">
              <w:rPr>
                <w:rFonts w:eastAsiaTheme="minorEastAsia"/>
                <w:noProof/>
                <w:lang w:eastAsia="en-GB"/>
              </w:rPr>
              <w:tab/>
            </w:r>
            <w:r w:rsidR="00B67587" w:rsidRPr="00E600BC">
              <w:rPr>
                <w:rStyle w:val="Hyperlink"/>
                <w:rFonts w:ascii="Trebuchet MS" w:hAnsi="Trebuchet MS" w:cs="Arial"/>
                <w:b/>
                <w:noProof/>
              </w:rPr>
              <w:t>Commencement of Services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_Toc509334042 \h </w:instrText>
            </w:r>
            <w:r w:rsidR="00502900" w:rsidRPr="00E600BC">
              <w:rPr>
                <w:noProof/>
                <w:webHidden/>
              </w:rPr>
            </w:r>
            <w:r w:rsidR="00502900" w:rsidRPr="00E600BC">
              <w:rPr>
                <w:noProof/>
                <w:webHidden/>
              </w:rPr>
              <w:fldChar w:fldCharType="separate"/>
            </w:r>
            <w:r w:rsidR="00945E84">
              <w:rPr>
                <w:noProof/>
                <w:webHidden/>
              </w:rPr>
              <w:t>96</w:t>
            </w:r>
            <w:r w:rsidR="00502900" w:rsidRPr="00E600BC">
              <w:rPr>
                <w:noProof/>
                <w:webHidden/>
              </w:rPr>
              <w:fldChar w:fldCharType="end"/>
            </w:r>
          </w:hyperlink>
        </w:p>
        <w:p w14:paraId="36F275B2" w14:textId="77777777" w:rsidR="00B67587" w:rsidRPr="00E600BC" w:rsidRDefault="00611362">
          <w:pPr>
            <w:pStyle w:val="TOC2"/>
            <w:tabs>
              <w:tab w:val="left" w:pos="880"/>
              <w:tab w:val="right" w:leader="dot" w:pos="9016"/>
            </w:tabs>
            <w:rPr>
              <w:rFonts w:eastAsiaTheme="minorEastAsia"/>
              <w:noProof/>
              <w:lang w:eastAsia="en-GB"/>
            </w:rPr>
          </w:pPr>
          <w:hyperlink w:anchor="_Toc509334043" w:history="1">
            <w:r w:rsidR="00B67587" w:rsidRPr="00E600BC">
              <w:rPr>
                <w:rStyle w:val="Hyperlink"/>
                <w:rFonts w:ascii="Trebuchet MS" w:hAnsi="Trebuchet MS" w:cs="Arial"/>
                <w:b/>
                <w:noProof/>
              </w:rPr>
              <w:t>14.</w:t>
            </w:r>
            <w:r w:rsidR="00B67587" w:rsidRPr="00E600BC">
              <w:rPr>
                <w:rFonts w:eastAsiaTheme="minorEastAsia"/>
                <w:noProof/>
                <w:lang w:eastAsia="en-GB"/>
              </w:rPr>
              <w:tab/>
            </w:r>
            <w:r w:rsidR="00B67587" w:rsidRPr="00E600BC">
              <w:rPr>
                <w:rStyle w:val="Hyperlink"/>
                <w:rFonts w:ascii="Trebuchet MS" w:hAnsi="Trebuchet MS" w:cs="Arial"/>
                <w:b/>
                <w:noProof/>
              </w:rPr>
              <w:t>Expiration of Contract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_Toc509334043 \h </w:instrText>
            </w:r>
            <w:r w:rsidR="00502900" w:rsidRPr="00E600BC">
              <w:rPr>
                <w:noProof/>
                <w:webHidden/>
              </w:rPr>
            </w:r>
            <w:r w:rsidR="00502900" w:rsidRPr="00E600BC">
              <w:rPr>
                <w:noProof/>
                <w:webHidden/>
              </w:rPr>
              <w:fldChar w:fldCharType="separate"/>
            </w:r>
            <w:r w:rsidR="00945E84">
              <w:rPr>
                <w:noProof/>
                <w:webHidden/>
              </w:rPr>
              <w:t>96</w:t>
            </w:r>
            <w:r w:rsidR="00502900" w:rsidRPr="00E600BC">
              <w:rPr>
                <w:noProof/>
                <w:webHidden/>
              </w:rPr>
              <w:fldChar w:fldCharType="end"/>
            </w:r>
          </w:hyperlink>
        </w:p>
        <w:p w14:paraId="0E99F0CE" w14:textId="77777777" w:rsidR="00B67587" w:rsidRPr="00E600BC" w:rsidRDefault="00611362">
          <w:pPr>
            <w:pStyle w:val="TOC2"/>
            <w:tabs>
              <w:tab w:val="left" w:pos="880"/>
              <w:tab w:val="right" w:leader="dot" w:pos="9016"/>
            </w:tabs>
            <w:rPr>
              <w:rFonts w:eastAsiaTheme="minorEastAsia"/>
              <w:noProof/>
              <w:lang w:eastAsia="en-GB"/>
            </w:rPr>
          </w:pPr>
          <w:hyperlink w:anchor="_Toc509334044" w:history="1">
            <w:r w:rsidR="00B67587" w:rsidRPr="00E600BC">
              <w:rPr>
                <w:rStyle w:val="Hyperlink"/>
                <w:rFonts w:ascii="Trebuchet MS" w:hAnsi="Trebuchet MS" w:cs="Arial"/>
                <w:b/>
                <w:noProof/>
              </w:rPr>
              <w:t>15.</w:t>
            </w:r>
            <w:r w:rsidR="00B67587" w:rsidRPr="00E600BC">
              <w:rPr>
                <w:rFonts w:eastAsiaTheme="minorEastAsia"/>
                <w:noProof/>
                <w:lang w:eastAsia="en-GB"/>
              </w:rPr>
              <w:tab/>
            </w:r>
            <w:r w:rsidR="00B67587" w:rsidRPr="00E600BC">
              <w:rPr>
                <w:rStyle w:val="Hyperlink"/>
                <w:rFonts w:ascii="Trebuchet MS" w:hAnsi="Trebuchet MS" w:cs="Arial"/>
                <w:b/>
                <w:noProof/>
              </w:rPr>
              <w:t>Entire Agreement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_Toc509334044 \h </w:instrText>
            </w:r>
            <w:r w:rsidR="00502900" w:rsidRPr="00E600BC">
              <w:rPr>
                <w:noProof/>
                <w:webHidden/>
              </w:rPr>
            </w:r>
            <w:r w:rsidR="00502900" w:rsidRPr="00E600BC">
              <w:rPr>
                <w:noProof/>
                <w:webHidden/>
              </w:rPr>
              <w:fldChar w:fldCharType="separate"/>
            </w:r>
            <w:r w:rsidR="00945E84">
              <w:rPr>
                <w:noProof/>
                <w:webHidden/>
              </w:rPr>
              <w:t>96</w:t>
            </w:r>
            <w:r w:rsidR="00502900" w:rsidRPr="00E600BC">
              <w:rPr>
                <w:noProof/>
                <w:webHidden/>
              </w:rPr>
              <w:fldChar w:fldCharType="end"/>
            </w:r>
          </w:hyperlink>
        </w:p>
        <w:p w14:paraId="42B7B8B9" w14:textId="77777777" w:rsidR="00B67587" w:rsidRPr="00E600BC" w:rsidRDefault="00611362">
          <w:pPr>
            <w:pStyle w:val="TOC2"/>
            <w:tabs>
              <w:tab w:val="left" w:pos="880"/>
              <w:tab w:val="right" w:leader="dot" w:pos="9016"/>
            </w:tabs>
            <w:rPr>
              <w:rFonts w:eastAsiaTheme="minorEastAsia"/>
              <w:noProof/>
              <w:lang w:eastAsia="en-GB"/>
            </w:rPr>
          </w:pPr>
          <w:hyperlink w:anchor="_Toc509334045" w:history="1">
            <w:r w:rsidR="00B67587" w:rsidRPr="00E600BC">
              <w:rPr>
                <w:rStyle w:val="Hyperlink"/>
                <w:rFonts w:ascii="Trebuchet MS" w:hAnsi="Trebuchet MS" w:cs="Arial"/>
                <w:b/>
                <w:noProof/>
              </w:rPr>
              <w:t>16.</w:t>
            </w:r>
            <w:r w:rsidR="00B67587" w:rsidRPr="00E600BC">
              <w:rPr>
                <w:rFonts w:eastAsiaTheme="minorEastAsia"/>
                <w:noProof/>
                <w:lang w:eastAsia="en-GB"/>
              </w:rPr>
              <w:tab/>
            </w:r>
            <w:r w:rsidR="00B67587" w:rsidRPr="00E600BC">
              <w:rPr>
                <w:rStyle w:val="Hyperlink"/>
                <w:rFonts w:ascii="Trebuchet MS" w:hAnsi="Trebuchet MS" w:cs="Arial"/>
                <w:b/>
                <w:noProof/>
              </w:rPr>
              <w:t>Modifications or Variations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_Toc509334045 \h </w:instrText>
            </w:r>
            <w:r w:rsidR="00502900" w:rsidRPr="00E600BC">
              <w:rPr>
                <w:noProof/>
                <w:webHidden/>
              </w:rPr>
            </w:r>
            <w:r w:rsidR="00502900" w:rsidRPr="00E600BC">
              <w:rPr>
                <w:noProof/>
                <w:webHidden/>
              </w:rPr>
              <w:fldChar w:fldCharType="separate"/>
            </w:r>
            <w:r w:rsidR="00945E84">
              <w:rPr>
                <w:noProof/>
                <w:webHidden/>
              </w:rPr>
              <w:t>96</w:t>
            </w:r>
            <w:r w:rsidR="00502900" w:rsidRPr="00E600BC">
              <w:rPr>
                <w:noProof/>
                <w:webHidden/>
              </w:rPr>
              <w:fldChar w:fldCharType="end"/>
            </w:r>
          </w:hyperlink>
        </w:p>
        <w:p w14:paraId="1D36594A" w14:textId="77777777" w:rsidR="00B67587" w:rsidRPr="00E600BC" w:rsidRDefault="00611362">
          <w:pPr>
            <w:pStyle w:val="TOC2"/>
            <w:tabs>
              <w:tab w:val="left" w:pos="880"/>
              <w:tab w:val="right" w:leader="dot" w:pos="9016"/>
            </w:tabs>
            <w:rPr>
              <w:rFonts w:eastAsiaTheme="minorEastAsia"/>
              <w:noProof/>
              <w:lang w:eastAsia="en-GB"/>
            </w:rPr>
          </w:pPr>
          <w:hyperlink w:anchor="_Toc509334046" w:history="1">
            <w:r w:rsidR="00B67587" w:rsidRPr="00E600BC">
              <w:rPr>
                <w:rStyle w:val="Hyperlink"/>
                <w:rFonts w:ascii="Trebuchet MS" w:hAnsi="Trebuchet MS" w:cs="Arial"/>
                <w:b/>
                <w:noProof/>
              </w:rPr>
              <w:t>17.</w:t>
            </w:r>
            <w:r w:rsidR="00B67587" w:rsidRPr="00E600BC">
              <w:rPr>
                <w:rFonts w:eastAsiaTheme="minorEastAsia"/>
                <w:noProof/>
                <w:lang w:eastAsia="en-GB"/>
              </w:rPr>
              <w:tab/>
            </w:r>
            <w:r w:rsidR="00B67587" w:rsidRPr="00E600BC">
              <w:rPr>
                <w:rStyle w:val="Hyperlink"/>
                <w:rFonts w:ascii="Trebuchet MS" w:hAnsi="Trebuchet MS" w:cs="Arial"/>
                <w:b/>
                <w:noProof/>
              </w:rPr>
              <w:t>Force Majeure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_Toc509334046 \h </w:instrText>
            </w:r>
            <w:r w:rsidR="00502900" w:rsidRPr="00E600BC">
              <w:rPr>
                <w:noProof/>
                <w:webHidden/>
              </w:rPr>
            </w:r>
            <w:r w:rsidR="00502900" w:rsidRPr="00E600BC">
              <w:rPr>
                <w:noProof/>
                <w:webHidden/>
              </w:rPr>
              <w:fldChar w:fldCharType="separate"/>
            </w:r>
            <w:r w:rsidR="00945E84">
              <w:rPr>
                <w:noProof/>
                <w:webHidden/>
              </w:rPr>
              <w:t>96</w:t>
            </w:r>
            <w:r w:rsidR="00502900" w:rsidRPr="00E600BC">
              <w:rPr>
                <w:noProof/>
                <w:webHidden/>
              </w:rPr>
              <w:fldChar w:fldCharType="end"/>
            </w:r>
          </w:hyperlink>
        </w:p>
        <w:p w14:paraId="490C3BAE" w14:textId="77777777" w:rsidR="00B67587" w:rsidRPr="00E600BC" w:rsidRDefault="00611362">
          <w:pPr>
            <w:pStyle w:val="TOC2"/>
            <w:tabs>
              <w:tab w:val="left" w:pos="880"/>
              <w:tab w:val="right" w:leader="dot" w:pos="9016"/>
            </w:tabs>
            <w:rPr>
              <w:rFonts w:eastAsiaTheme="minorEastAsia"/>
              <w:noProof/>
              <w:lang w:eastAsia="en-GB"/>
            </w:rPr>
          </w:pPr>
          <w:hyperlink w:anchor="_Toc509334047" w:history="1">
            <w:r w:rsidR="00B67587" w:rsidRPr="00E600BC">
              <w:rPr>
                <w:rStyle w:val="Hyperlink"/>
                <w:rFonts w:ascii="Trebuchet MS" w:hAnsi="Trebuchet MS" w:cs="Arial"/>
                <w:b/>
                <w:noProof/>
              </w:rPr>
              <w:t>18.</w:t>
            </w:r>
            <w:r w:rsidR="00B67587" w:rsidRPr="00E600BC">
              <w:rPr>
                <w:rFonts w:eastAsiaTheme="minorEastAsia"/>
                <w:noProof/>
                <w:lang w:eastAsia="en-GB"/>
              </w:rPr>
              <w:tab/>
            </w:r>
            <w:r w:rsidR="00B67587" w:rsidRPr="00E600BC">
              <w:rPr>
                <w:rStyle w:val="Hyperlink"/>
                <w:rFonts w:ascii="Trebuchet MS" w:hAnsi="Trebuchet MS" w:cs="Arial"/>
                <w:b/>
                <w:noProof/>
              </w:rPr>
              <w:t>Suspension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_Toc509334047 \h </w:instrText>
            </w:r>
            <w:r w:rsidR="00502900" w:rsidRPr="00E600BC">
              <w:rPr>
                <w:noProof/>
                <w:webHidden/>
              </w:rPr>
            </w:r>
            <w:r w:rsidR="00502900" w:rsidRPr="00E600BC">
              <w:rPr>
                <w:noProof/>
                <w:webHidden/>
              </w:rPr>
              <w:fldChar w:fldCharType="separate"/>
            </w:r>
            <w:r w:rsidR="00945E84">
              <w:rPr>
                <w:noProof/>
                <w:webHidden/>
              </w:rPr>
              <w:t>97</w:t>
            </w:r>
            <w:r w:rsidR="00502900" w:rsidRPr="00E600BC">
              <w:rPr>
                <w:noProof/>
                <w:webHidden/>
              </w:rPr>
              <w:fldChar w:fldCharType="end"/>
            </w:r>
          </w:hyperlink>
        </w:p>
        <w:p w14:paraId="755A6D35" w14:textId="77777777" w:rsidR="00B67587" w:rsidRPr="00E600BC" w:rsidRDefault="00611362">
          <w:pPr>
            <w:pStyle w:val="TOC2"/>
            <w:tabs>
              <w:tab w:val="left" w:pos="880"/>
              <w:tab w:val="right" w:leader="dot" w:pos="9016"/>
            </w:tabs>
            <w:rPr>
              <w:rFonts w:eastAsiaTheme="minorEastAsia"/>
              <w:noProof/>
              <w:lang w:eastAsia="en-GB"/>
            </w:rPr>
          </w:pPr>
          <w:hyperlink w:anchor="_Toc509334048" w:history="1">
            <w:r w:rsidR="00B67587" w:rsidRPr="00E600BC">
              <w:rPr>
                <w:rStyle w:val="Hyperlink"/>
                <w:rFonts w:ascii="Trebuchet MS" w:hAnsi="Trebuchet MS" w:cs="Arial"/>
                <w:b/>
                <w:noProof/>
              </w:rPr>
              <w:t>19.</w:t>
            </w:r>
            <w:r w:rsidR="00B67587" w:rsidRPr="00E600BC">
              <w:rPr>
                <w:rFonts w:eastAsiaTheme="minorEastAsia"/>
                <w:noProof/>
                <w:lang w:eastAsia="en-GB"/>
              </w:rPr>
              <w:tab/>
            </w:r>
            <w:r w:rsidR="00B67587" w:rsidRPr="00E600BC">
              <w:rPr>
                <w:rStyle w:val="Hyperlink"/>
                <w:rFonts w:ascii="Trebuchet MS" w:hAnsi="Trebuchet MS" w:cs="Arial"/>
                <w:b/>
                <w:noProof/>
              </w:rPr>
              <w:t>Termination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_Toc509334048 \h </w:instrText>
            </w:r>
            <w:r w:rsidR="00502900" w:rsidRPr="00E600BC">
              <w:rPr>
                <w:noProof/>
                <w:webHidden/>
              </w:rPr>
            </w:r>
            <w:r w:rsidR="00502900" w:rsidRPr="00E600BC">
              <w:rPr>
                <w:noProof/>
                <w:webHidden/>
              </w:rPr>
              <w:fldChar w:fldCharType="separate"/>
            </w:r>
            <w:r w:rsidR="00945E84">
              <w:rPr>
                <w:noProof/>
                <w:webHidden/>
              </w:rPr>
              <w:t>97</w:t>
            </w:r>
            <w:r w:rsidR="00502900" w:rsidRPr="00E600BC">
              <w:rPr>
                <w:noProof/>
                <w:webHidden/>
              </w:rPr>
              <w:fldChar w:fldCharType="end"/>
            </w:r>
          </w:hyperlink>
        </w:p>
        <w:p w14:paraId="291C72C8" w14:textId="77777777" w:rsidR="00B67587" w:rsidRPr="00E600BC" w:rsidRDefault="00611362">
          <w:pPr>
            <w:pStyle w:val="TOC2"/>
            <w:tabs>
              <w:tab w:val="left" w:pos="880"/>
              <w:tab w:val="right" w:leader="dot" w:pos="9016"/>
            </w:tabs>
            <w:rPr>
              <w:rFonts w:eastAsiaTheme="minorEastAsia"/>
              <w:noProof/>
              <w:lang w:eastAsia="en-GB"/>
            </w:rPr>
          </w:pPr>
          <w:hyperlink w:anchor="_Toc509334049" w:history="1">
            <w:r w:rsidR="00B67587" w:rsidRPr="00E600BC">
              <w:rPr>
                <w:rStyle w:val="Hyperlink"/>
                <w:rFonts w:ascii="Trebuchet MS" w:hAnsi="Trebuchet MS" w:cs="Arial"/>
                <w:b/>
                <w:noProof/>
              </w:rPr>
              <w:t>20.</w:t>
            </w:r>
            <w:r w:rsidR="00B67587" w:rsidRPr="00E600BC">
              <w:rPr>
                <w:rFonts w:eastAsiaTheme="minorEastAsia"/>
                <w:noProof/>
                <w:lang w:eastAsia="en-GB"/>
              </w:rPr>
              <w:tab/>
            </w:r>
            <w:r w:rsidR="00B67587" w:rsidRPr="00E600BC">
              <w:rPr>
                <w:rStyle w:val="Hyperlink"/>
                <w:rFonts w:ascii="Trebuchet MS" w:hAnsi="Trebuchet MS" w:cs="Arial"/>
                <w:b/>
                <w:noProof/>
              </w:rPr>
              <w:t>General</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_Toc509334049 \h </w:instrText>
            </w:r>
            <w:r w:rsidR="00502900" w:rsidRPr="00E600BC">
              <w:rPr>
                <w:noProof/>
                <w:webHidden/>
              </w:rPr>
            </w:r>
            <w:r w:rsidR="00502900" w:rsidRPr="00E600BC">
              <w:rPr>
                <w:noProof/>
                <w:webHidden/>
              </w:rPr>
              <w:fldChar w:fldCharType="separate"/>
            </w:r>
            <w:r w:rsidR="00945E84">
              <w:rPr>
                <w:noProof/>
                <w:webHidden/>
              </w:rPr>
              <w:t>99</w:t>
            </w:r>
            <w:r w:rsidR="00502900" w:rsidRPr="00E600BC">
              <w:rPr>
                <w:noProof/>
                <w:webHidden/>
              </w:rPr>
              <w:fldChar w:fldCharType="end"/>
            </w:r>
          </w:hyperlink>
        </w:p>
        <w:p w14:paraId="436C251E" w14:textId="77777777" w:rsidR="00B67587" w:rsidRPr="00E600BC" w:rsidRDefault="00611362">
          <w:pPr>
            <w:pStyle w:val="TOC2"/>
            <w:tabs>
              <w:tab w:val="left" w:pos="880"/>
              <w:tab w:val="right" w:leader="dot" w:pos="9016"/>
            </w:tabs>
            <w:rPr>
              <w:rFonts w:eastAsiaTheme="minorEastAsia"/>
              <w:noProof/>
              <w:lang w:eastAsia="en-GB"/>
            </w:rPr>
          </w:pPr>
          <w:hyperlink w:anchor="_Toc509334050" w:history="1">
            <w:r w:rsidR="00B67587" w:rsidRPr="00E600BC">
              <w:rPr>
                <w:rStyle w:val="Hyperlink"/>
                <w:rFonts w:ascii="Trebuchet MS" w:hAnsi="Trebuchet MS" w:cs="Arial"/>
                <w:b/>
                <w:noProof/>
              </w:rPr>
              <w:t>21.</w:t>
            </w:r>
            <w:r w:rsidR="00B67587" w:rsidRPr="00E600BC">
              <w:rPr>
                <w:rFonts w:eastAsiaTheme="minorEastAsia"/>
                <w:noProof/>
                <w:lang w:eastAsia="en-GB"/>
              </w:rPr>
              <w:tab/>
            </w:r>
            <w:r w:rsidR="00B67587" w:rsidRPr="00E600BC">
              <w:rPr>
                <w:rStyle w:val="Hyperlink"/>
                <w:rFonts w:ascii="Trebuchet MS" w:hAnsi="Trebuchet MS" w:cs="Arial"/>
                <w:b/>
                <w:noProof/>
              </w:rPr>
              <w:t>Conflict of Interest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_Toc509334050 \h </w:instrText>
            </w:r>
            <w:r w:rsidR="00502900" w:rsidRPr="00E600BC">
              <w:rPr>
                <w:noProof/>
                <w:webHidden/>
              </w:rPr>
            </w:r>
            <w:r w:rsidR="00502900" w:rsidRPr="00E600BC">
              <w:rPr>
                <w:noProof/>
                <w:webHidden/>
              </w:rPr>
              <w:fldChar w:fldCharType="separate"/>
            </w:r>
            <w:r w:rsidR="00945E84">
              <w:rPr>
                <w:noProof/>
                <w:webHidden/>
              </w:rPr>
              <w:t>100</w:t>
            </w:r>
            <w:r w:rsidR="00502900" w:rsidRPr="00E600BC">
              <w:rPr>
                <w:noProof/>
                <w:webHidden/>
              </w:rPr>
              <w:fldChar w:fldCharType="end"/>
            </w:r>
          </w:hyperlink>
        </w:p>
        <w:p w14:paraId="26D8CE29" w14:textId="77777777" w:rsidR="00B67587" w:rsidRPr="00E600BC" w:rsidRDefault="00611362">
          <w:pPr>
            <w:pStyle w:val="TOC2"/>
            <w:tabs>
              <w:tab w:val="left" w:pos="880"/>
              <w:tab w:val="right" w:leader="dot" w:pos="9016"/>
            </w:tabs>
            <w:rPr>
              <w:rFonts w:eastAsiaTheme="minorEastAsia"/>
              <w:noProof/>
              <w:lang w:eastAsia="en-GB"/>
            </w:rPr>
          </w:pPr>
          <w:hyperlink w:anchor="_Toc509334051" w:history="1">
            <w:r w:rsidR="00B67587" w:rsidRPr="00E600BC">
              <w:rPr>
                <w:rStyle w:val="Hyperlink"/>
                <w:rFonts w:ascii="Trebuchet MS" w:hAnsi="Trebuchet MS" w:cs="Arial"/>
                <w:b/>
                <w:noProof/>
              </w:rPr>
              <w:t>22.</w:t>
            </w:r>
            <w:r w:rsidR="00B67587" w:rsidRPr="00E600BC">
              <w:rPr>
                <w:rFonts w:eastAsiaTheme="minorEastAsia"/>
                <w:noProof/>
                <w:lang w:eastAsia="en-GB"/>
              </w:rPr>
              <w:tab/>
            </w:r>
            <w:r w:rsidR="00B67587" w:rsidRPr="00E600BC">
              <w:rPr>
                <w:rStyle w:val="Hyperlink"/>
                <w:rFonts w:ascii="Trebuchet MS" w:hAnsi="Trebuchet MS" w:cs="Arial"/>
                <w:b/>
                <w:noProof/>
              </w:rPr>
              <w:t>Confidentiality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_Toc509334051 \h </w:instrText>
            </w:r>
            <w:r w:rsidR="00502900" w:rsidRPr="00E600BC">
              <w:rPr>
                <w:noProof/>
                <w:webHidden/>
              </w:rPr>
            </w:r>
            <w:r w:rsidR="00502900" w:rsidRPr="00E600BC">
              <w:rPr>
                <w:noProof/>
                <w:webHidden/>
              </w:rPr>
              <w:fldChar w:fldCharType="separate"/>
            </w:r>
            <w:r w:rsidR="00945E84">
              <w:rPr>
                <w:noProof/>
                <w:webHidden/>
              </w:rPr>
              <w:t>101</w:t>
            </w:r>
            <w:r w:rsidR="00502900" w:rsidRPr="00E600BC">
              <w:rPr>
                <w:noProof/>
                <w:webHidden/>
              </w:rPr>
              <w:fldChar w:fldCharType="end"/>
            </w:r>
          </w:hyperlink>
        </w:p>
        <w:p w14:paraId="6669C1B3" w14:textId="77777777" w:rsidR="00B67587" w:rsidRPr="00E600BC" w:rsidRDefault="00611362">
          <w:pPr>
            <w:pStyle w:val="TOC2"/>
            <w:tabs>
              <w:tab w:val="left" w:pos="880"/>
              <w:tab w:val="right" w:leader="dot" w:pos="9016"/>
            </w:tabs>
            <w:rPr>
              <w:rFonts w:eastAsiaTheme="minorEastAsia"/>
              <w:noProof/>
              <w:lang w:eastAsia="en-GB"/>
            </w:rPr>
          </w:pPr>
          <w:hyperlink w:anchor="_Toc509334052" w:history="1">
            <w:r w:rsidR="00B67587" w:rsidRPr="00E600BC">
              <w:rPr>
                <w:rStyle w:val="Hyperlink"/>
                <w:rFonts w:ascii="Trebuchet MS" w:hAnsi="Trebuchet MS" w:cs="Arial"/>
                <w:b/>
                <w:noProof/>
              </w:rPr>
              <w:t>23.</w:t>
            </w:r>
            <w:r w:rsidR="00B67587" w:rsidRPr="00E600BC">
              <w:rPr>
                <w:rFonts w:eastAsiaTheme="minorEastAsia"/>
                <w:noProof/>
                <w:lang w:eastAsia="en-GB"/>
              </w:rPr>
              <w:tab/>
            </w:r>
            <w:r w:rsidR="00B67587" w:rsidRPr="00E600BC">
              <w:rPr>
                <w:rStyle w:val="Hyperlink"/>
                <w:rFonts w:ascii="Trebuchet MS" w:hAnsi="Trebuchet MS" w:cs="Arial"/>
                <w:b/>
                <w:noProof/>
              </w:rPr>
              <w:t>Liability of the Consultant</w:t>
            </w:r>
            <w:r w:rsidR="00062060">
              <w:rPr>
                <w:rStyle w:val="Hyperlink"/>
                <w:rFonts w:ascii="Trebuchet MS" w:hAnsi="Trebuchet MS" w:cs="Arial"/>
                <w:b/>
                <w:noProof/>
              </w:rPr>
              <w:t>/Firm</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_Toc509334052 \h </w:instrText>
            </w:r>
            <w:r w:rsidR="00502900" w:rsidRPr="00E600BC">
              <w:rPr>
                <w:noProof/>
                <w:webHidden/>
              </w:rPr>
            </w:r>
            <w:r w:rsidR="00502900" w:rsidRPr="00E600BC">
              <w:rPr>
                <w:noProof/>
                <w:webHidden/>
              </w:rPr>
              <w:fldChar w:fldCharType="separate"/>
            </w:r>
            <w:r w:rsidR="00945E84">
              <w:rPr>
                <w:noProof/>
                <w:webHidden/>
              </w:rPr>
              <w:t>101</w:t>
            </w:r>
            <w:r w:rsidR="00502900" w:rsidRPr="00E600BC">
              <w:rPr>
                <w:noProof/>
                <w:webHidden/>
              </w:rPr>
              <w:fldChar w:fldCharType="end"/>
            </w:r>
          </w:hyperlink>
        </w:p>
        <w:p w14:paraId="0238E2D2" w14:textId="77777777" w:rsidR="00B67587" w:rsidRPr="00E600BC" w:rsidRDefault="00611362">
          <w:pPr>
            <w:pStyle w:val="TOC2"/>
            <w:tabs>
              <w:tab w:val="left" w:pos="880"/>
              <w:tab w:val="right" w:leader="dot" w:pos="9016"/>
            </w:tabs>
            <w:rPr>
              <w:rFonts w:eastAsiaTheme="minorEastAsia"/>
              <w:noProof/>
              <w:lang w:eastAsia="en-GB"/>
            </w:rPr>
          </w:pPr>
          <w:hyperlink w:anchor="_Toc509334053" w:history="1">
            <w:r w:rsidR="00B67587" w:rsidRPr="00E600BC">
              <w:rPr>
                <w:rStyle w:val="Hyperlink"/>
                <w:rFonts w:ascii="Trebuchet MS" w:hAnsi="Trebuchet MS" w:cs="Arial"/>
                <w:b/>
                <w:noProof/>
              </w:rPr>
              <w:t>24.</w:t>
            </w:r>
            <w:r w:rsidR="00B67587" w:rsidRPr="00E600BC">
              <w:rPr>
                <w:rFonts w:eastAsiaTheme="minorEastAsia"/>
                <w:noProof/>
                <w:lang w:eastAsia="en-GB"/>
              </w:rPr>
              <w:tab/>
            </w:r>
            <w:r w:rsidR="00B67587" w:rsidRPr="00E600BC">
              <w:rPr>
                <w:rStyle w:val="Hyperlink"/>
                <w:rFonts w:ascii="Trebuchet MS" w:hAnsi="Trebuchet MS" w:cs="Arial"/>
                <w:b/>
                <w:noProof/>
              </w:rPr>
              <w:t>Insurance to be Taken by the Consultant</w:t>
            </w:r>
            <w:r w:rsidR="00062060">
              <w:rPr>
                <w:rStyle w:val="Hyperlink"/>
                <w:rFonts w:ascii="Trebuchet MS" w:hAnsi="Trebuchet MS" w:cs="Arial"/>
                <w:b/>
                <w:noProof/>
              </w:rPr>
              <w:t>/Firm</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_Toc509334053 \h </w:instrText>
            </w:r>
            <w:r w:rsidR="00502900" w:rsidRPr="00E600BC">
              <w:rPr>
                <w:noProof/>
                <w:webHidden/>
              </w:rPr>
            </w:r>
            <w:r w:rsidR="00502900" w:rsidRPr="00E600BC">
              <w:rPr>
                <w:noProof/>
                <w:webHidden/>
              </w:rPr>
              <w:fldChar w:fldCharType="separate"/>
            </w:r>
            <w:r w:rsidR="00945E84">
              <w:rPr>
                <w:noProof/>
                <w:webHidden/>
              </w:rPr>
              <w:t>101</w:t>
            </w:r>
            <w:r w:rsidR="00502900" w:rsidRPr="00E600BC">
              <w:rPr>
                <w:noProof/>
                <w:webHidden/>
              </w:rPr>
              <w:fldChar w:fldCharType="end"/>
            </w:r>
          </w:hyperlink>
        </w:p>
        <w:p w14:paraId="5B625041" w14:textId="77777777" w:rsidR="00B67587" w:rsidRPr="00E600BC" w:rsidRDefault="00611362">
          <w:pPr>
            <w:pStyle w:val="TOC2"/>
            <w:tabs>
              <w:tab w:val="left" w:pos="880"/>
              <w:tab w:val="right" w:leader="dot" w:pos="9016"/>
            </w:tabs>
            <w:rPr>
              <w:rFonts w:eastAsiaTheme="minorEastAsia"/>
              <w:noProof/>
              <w:lang w:eastAsia="en-GB"/>
            </w:rPr>
          </w:pPr>
          <w:hyperlink w:anchor="_Toc509334054" w:history="1">
            <w:r w:rsidR="00B67587" w:rsidRPr="00E600BC">
              <w:rPr>
                <w:rStyle w:val="Hyperlink"/>
                <w:rFonts w:ascii="Trebuchet MS" w:hAnsi="Trebuchet MS" w:cs="Arial"/>
                <w:b/>
                <w:noProof/>
              </w:rPr>
              <w:t>25.</w:t>
            </w:r>
            <w:r w:rsidR="00B67587" w:rsidRPr="00E600BC">
              <w:rPr>
                <w:rFonts w:eastAsiaTheme="minorEastAsia"/>
                <w:noProof/>
                <w:lang w:eastAsia="en-GB"/>
              </w:rPr>
              <w:tab/>
            </w:r>
            <w:r w:rsidR="00B67587" w:rsidRPr="00E600BC">
              <w:rPr>
                <w:rStyle w:val="Hyperlink"/>
                <w:rFonts w:ascii="Trebuchet MS" w:hAnsi="Trebuchet MS" w:cs="Arial"/>
                <w:b/>
                <w:noProof/>
              </w:rPr>
              <w:t>Accounting, Inspection and Auditing</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_Toc509334054 \h </w:instrText>
            </w:r>
            <w:r w:rsidR="00502900" w:rsidRPr="00E600BC">
              <w:rPr>
                <w:noProof/>
                <w:webHidden/>
              </w:rPr>
            </w:r>
            <w:r w:rsidR="00502900" w:rsidRPr="00E600BC">
              <w:rPr>
                <w:noProof/>
                <w:webHidden/>
              </w:rPr>
              <w:fldChar w:fldCharType="separate"/>
            </w:r>
            <w:r w:rsidR="00945E84">
              <w:rPr>
                <w:noProof/>
                <w:webHidden/>
              </w:rPr>
              <w:t>101</w:t>
            </w:r>
            <w:r w:rsidR="00502900" w:rsidRPr="00E600BC">
              <w:rPr>
                <w:noProof/>
                <w:webHidden/>
              </w:rPr>
              <w:fldChar w:fldCharType="end"/>
            </w:r>
          </w:hyperlink>
        </w:p>
        <w:p w14:paraId="65ADAFC5" w14:textId="77777777" w:rsidR="00B67587" w:rsidRPr="00E600BC" w:rsidRDefault="00611362">
          <w:pPr>
            <w:pStyle w:val="TOC2"/>
            <w:tabs>
              <w:tab w:val="left" w:pos="880"/>
              <w:tab w:val="right" w:leader="dot" w:pos="9016"/>
            </w:tabs>
            <w:rPr>
              <w:rFonts w:eastAsiaTheme="minorEastAsia"/>
              <w:noProof/>
              <w:lang w:eastAsia="en-GB"/>
            </w:rPr>
          </w:pPr>
          <w:hyperlink w:anchor="_Toc509334055" w:history="1">
            <w:r w:rsidR="00B67587" w:rsidRPr="00E600BC">
              <w:rPr>
                <w:rStyle w:val="Hyperlink"/>
                <w:rFonts w:ascii="Trebuchet MS" w:hAnsi="Trebuchet MS" w:cs="Arial"/>
                <w:b/>
                <w:noProof/>
              </w:rPr>
              <w:t>26.</w:t>
            </w:r>
            <w:r w:rsidR="00B67587" w:rsidRPr="00E600BC">
              <w:rPr>
                <w:rFonts w:eastAsiaTheme="minorEastAsia"/>
                <w:noProof/>
                <w:lang w:eastAsia="en-GB"/>
              </w:rPr>
              <w:tab/>
            </w:r>
            <w:r w:rsidR="00B67587" w:rsidRPr="00E600BC">
              <w:rPr>
                <w:rStyle w:val="Hyperlink"/>
                <w:rFonts w:ascii="Trebuchet MS" w:hAnsi="Trebuchet MS" w:cs="Arial"/>
                <w:b/>
                <w:noProof/>
              </w:rPr>
              <w:t>Reporting Obligations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_Toc509334055 \h </w:instrText>
            </w:r>
            <w:r w:rsidR="00502900" w:rsidRPr="00E600BC">
              <w:rPr>
                <w:noProof/>
                <w:webHidden/>
              </w:rPr>
            </w:r>
            <w:r w:rsidR="00502900" w:rsidRPr="00E600BC">
              <w:rPr>
                <w:noProof/>
                <w:webHidden/>
              </w:rPr>
              <w:fldChar w:fldCharType="separate"/>
            </w:r>
            <w:r w:rsidR="00945E84">
              <w:rPr>
                <w:noProof/>
                <w:webHidden/>
              </w:rPr>
              <w:t>101</w:t>
            </w:r>
            <w:r w:rsidR="00502900" w:rsidRPr="00E600BC">
              <w:rPr>
                <w:noProof/>
                <w:webHidden/>
              </w:rPr>
              <w:fldChar w:fldCharType="end"/>
            </w:r>
          </w:hyperlink>
        </w:p>
        <w:p w14:paraId="533D0776" w14:textId="77777777" w:rsidR="00B67587" w:rsidRPr="00E600BC" w:rsidRDefault="00611362">
          <w:pPr>
            <w:pStyle w:val="TOC2"/>
            <w:tabs>
              <w:tab w:val="left" w:pos="880"/>
              <w:tab w:val="right" w:leader="dot" w:pos="9016"/>
            </w:tabs>
            <w:rPr>
              <w:rFonts w:eastAsiaTheme="minorEastAsia"/>
              <w:noProof/>
              <w:lang w:eastAsia="en-GB"/>
            </w:rPr>
          </w:pPr>
          <w:hyperlink w:anchor="_Toc509334056" w:history="1">
            <w:r w:rsidR="00B67587" w:rsidRPr="00E600BC">
              <w:rPr>
                <w:rStyle w:val="Hyperlink"/>
                <w:rFonts w:ascii="Trebuchet MS" w:hAnsi="Trebuchet MS" w:cs="Arial"/>
                <w:b/>
                <w:noProof/>
              </w:rPr>
              <w:t>27.</w:t>
            </w:r>
            <w:r w:rsidR="00B67587" w:rsidRPr="00E600BC">
              <w:rPr>
                <w:rFonts w:eastAsiaTheme="minorEastAsia"/>
                <w:noProof/>
                <w:lang w:eastAsia="en-GB"/>
              </w:rPr>
              <w:tab/>
            </w:r>
            <w:r w:rsidR="00B67587" w:rsidRPr="00E600BC">
              <w:rPr>
                <w:rStyle w:val="Hyperlink"/>
                <w:rFonts w:ascii="Trebuchet MS" w:hAnsi="Trebuchet MS" w:cs="Arial"/>
                <w:b/>
                <w:noProof/>
              </w:rPr>
              <w:t>Proprietary Rights of the procuring entity in Reports and Records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_Toc509334056 \h </w:instrText>
            </w:r>
            <w:r w:rsidR="00502900" w:rsidRPr="00E600BC">
              <w:rPr>
                <w:noProof/>
                <w:webHidden/>
              </w:rPr>
            </w:r>
            <w:r w:rsidR="00502900" w:rsidRPr="00E600BC">
              <w:rPr>
                <w:noProof/>
                <w:webHidden/>
              </w:rPr>
              <w:fldChar w:fldCharType="separate"/>
            </w:r>
            <w:r w:rsidR="00945E84">
              <w:rPr>
                <w:noProof/>
                <w:webHidden/>
              </w:rPr>
              <w:t>101</w:t>
            </w:r>
            <w:r w:rsidR="00502900" w:rsidRPr="00E600BC">
              <w:rPr>
                <w:noProof/>
                <w:webHidden/>
              </w:rPr>
              <w:fldChar w:fldCharType="end"/>
            </w:r>
          </w:hyperlink>
        </w:p>
        <w:p w14:paraId="67540D1C" w14:textId="77777777" w:rsidR="00B67587" w:rsidRPr="00E600BC" w:rsidRDefault="00611362">
          <w:pPr>
            <w:pStyle w:val="TOC2"/>
            <w:tabs>
              <w:tab w:val="left" w:pos="880"/>
              <w:tab w:val="right" w:leader="dot" w:pos="9016"/>
            </w:tabs>
            <w:rPr>
              <w:rFonts w:eastAsiaTheme="minorEastAsia"/>
              <w:noProof/>
              <w:lang w:eastAsia="en-GB"/>
            </w:rPr>
          </w:pPr>
          <w:hyperlink w:anchor="_Toc509334057" w:history="1">
            <w:r w:rsidR="00B67587" w:rsidRPr="00E600BC">
              <w:rPr>
                <w:rStyle w:val="Hyperlink"/>
                <w:rFonts w:ascii="Trebuchet MS" w:hAnsi="Trebuchet MS" w:cs="Arial"/>
                <w:b/>
                <w:noProof/>
              </w:rPr>
              <w:t>28.</w:t>
            </w:r>
            <w:r w:rsidR="00B67587" w:rsidRPr="00E600BC">
              <w:rPr>
                <w:rFonts w:eastAsiaTheme="minorEastAsia"/>
                <w:noProof/>
                <w:lang w:eastAsia="en-GB"/>
              </w:rPr>
              <w:tab/>
            </w:r>
            <w:r w:rsidR="00B67587" w:rsidRPr="00E600BC">
              <w:rPr>
                <w:rStyle w:val="Hyperlink"/>
                <w:rFonts w:ascii="Trebuchet MS" w:hAnsi="Trebuchet MS" w:cs="Arial"/>
                <w:b/>
                <w:noProof/>
              </w:rPr>
              <w:t>Equipment, Vehicles and Materials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_Toc509334057 \h </w:instrText>
            </w:r>
            <w:r w:rsidR="00502900" w:rsidRPr="00E600BC">
              <w:rPr>
                <w:noProof/>
                <w:webHidden/>
              </w:rPr>
            </w:r>
            <w:r w:rsidR="00502900" w:rsidRPr="00E600BC">
              <w:rPr>
                <w:noProof/>
                <w:webHidden/>
              </w:rPr>
              <w:fldChar w:fldCharType="separate"/>
            </w:r>
            <w:r w:rsidR="00945E84">
              <w:rPr>
                <w:noProof/>
                <w:webHidden/>
              </w:rPr>
              <w:t>102</w:t>
            </w:r>
            <w:r w:rsidR="00502900" w:rsidRPr="00E600BC">
              <w:rPr>
                <w:noProof/>
                <w:webHidden/>
              </w:rPr>
              <w:fldChar w:fldCharType="end"/>
            </w:r>
          </w:hyperlink>
        </w:p>
        <w:p w14:paraId="1E87E3CF" w14:textId="77777777" w:rsidR="00B67587" w:rsidRPr="00E600BC" w:rsidRDefault="00611362">
          <w:pPr>
            <w:pStyle w:val="TOC2"/>
            <w:tabs>
              <w:tab w:val="left" w:pos="880"/>
              <w:tab w:val="right" w:leader="dot" w:pos="9016"/>
            </w:tabs>
            <w:rPr>
              <w:rFonts w:eastAsiaTheme="minorEastAsia"/>
              <w:noProof/>
              <w:lang w:eastAsia="en-GB"/>
            </w:rPr>
          </w:pPr>
          <w:hyperlink w:anchor="_Toc509334058" w:history="1">
            <w:r w:rsidR="00B67587" w:rsidRPr="00E600BC">
              <w:rPr>
                <w:rStyle w:val="Hyperlink"/>
                <w:rFonts w:ascii="Trebuchet MS" w:hAnsi="Trebuchet MS" w:cs="Arial"/>
                <w:b/>
                <w:noProof/>
              </w:rPr>
              <w:t>29.</w:t>
            </w:r>
            <w:r w:rsidR="00B67587" w:rsidRPr="00E600BC">
              <w:rPr>
                <w:rFonts w:eastAsiaTheme="minorEastAsia"/>
                <w:noProof/>
                <w:lang w:eastAsia="en-GB"/>
              </w:rPr>
              <w:tab/>
            </w:r>
            <w:r w:rsidR="00B67587" w:rsidRPr="00E600BC">
              <w:rPr>
                <w:rStyle w:val="Hyperlink"/>
                <w:rFonts w:ascii="Trebuchet MS" w:hAnsi="Trebuchet MS" w:cs="Arial"/>
                <w:b/>
                <w:noProof/>
              </w:rPr>
              <w:t>Description of Key Experts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_Toc509334058 \h </w:instrText>
            </w:r>
            <w:r w:rsidR="00502900" w:rsidRPr="00E600BC">
              <w:rPr>
                <w:noProof/>
                <w:webHidden/>
              </w:rPr>
            </w:r>
            <w:r w:rsidR="00502900" w:rsidRPr="00E600BC">
              <w:rPr>
                <w:noProof/>
                <w:webHidden/>
              </w:rPr>
              <w:fldChar w:fldCharType="separate"/>
            </w:r>
            <w:r w:rsidR="00945E84">
              <w:rPr>
                <w:noProof/>
                <w:webHidden/>
              </w:rPr>
              <w:t>102</w:t>
            </w:r>
            <w:r w:rsidR="00502900" w:rsidRPr="00E600BC">
              <w:rPr>
                <w:noProof/>
                <w:webHidden/>
              </w:rPr>
              <w:fldChar w:fldCharType="end"/>
            </w:r>
          </w:hyperlink>
        </w:p>
        <w:p w14:paraId="5E3B409B" w14:textId="77777777" w:rsidR="00B67587" w:rsidRPr="00E600BC" w:rsidRDefault="00611362">
          <w:pPr>
            <w:pStyle w:val="TOC2"/>
            <w:tabs>
              <w:tab w:val="left" w:pos="880"/>
              <w:tab w:val="right" w:leader="dot" w:pos="9016"/>
            </w:tabs>
            <w:rPr>
              <w:rFonts w:eastAsiaTheme="minorEastAsia"/>
              <w:noProof/>
              <w:lang w:eastAsia="en-GB"/>
            </w:rPr>
          </w:pPr>
          <w:hyperlink w:anchor="_Toc509334059" w:history="1">
            <w:r w:rsidR="00B67587" w:rsidRPr="00E600BC">
              <w:rPr>
                <w:rStyle w:val="Hyperlink"/>
                <w:rFonts w:ascii="Trebuchet MS" w:hAnsi="Trebuchet MS" w:cs="Arial"/>
                <w:b/>
                <w:noProof/>
              </w:rPr>
              <w:t>30.</w:t>
            </w:r>
            <w:r w:rsidR="00B67587" w:rsidRPr="00E600BC">
              <w:rPr>
                <w:rFonts w:eastAsiaTheme="minorEastAsia"/>
                <w:noProof/>
                <w:lang w:eastAsia="en-GB"/>
              </w:rPr>
              <w:tab/>
            </w:r>
            <w:r w:rsidR="00B67587" w:rsidRPr="00E600BC">
              <w:rPr>
                <w:rStyle w:val="Hyperlink"/>
                <w:rFonts w:ascii="Trebuchet MS" w:hAnsi="Trebuchet MS" w:cs="Arial"/>
                <w:b/>
                <w:noProof/>
              </w:rPr>
              <w:t>Replacement of Key Experts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_Toc509334059 \h </w:instrText>
            </w:r>
            <w:r w:rsidR="00502900" w:rsidRPr="00E600BC">
              <w:rPr>
                <w:noProof/>
                <w:webHidden/>
              </w:rPr>
            </w:r>
            <w:r w:rsidR="00502900" w:rsidRPr="00E600BC">
              <w:rPr>
                <w:noProof/>
                <w:webHidden/>
              </w:rPr>
              <w:fldChar w:fldCharType="separate"/>
            </w:r>
            <w:r w:rsidR="00945E84">
              <w:rPr>
                <w:noProof/>
                <w:webHidden/>
              </w:rPr>
              <w:t>102</w:t>
            </w:r>
            <w:r w:rsidR="00502900" w:rsidRPr="00E600BC">
              <w:rPr>
                <w:noProof/>
                <w:webHidden/>
              </w:rPr>
              <w:fldChar w:fldCharType="end"/>
            </w:r>
          </w:hyperlink>
        </w:p>
        <w:p w14:paraId="222A744B" w14:textId="77777777" w:rsidR="00B67587" w:rsidRPr="00E600BC" w:rsidRDefault="00611362">
          <w:pPr>
            <w:pStyle w:val="TOC2"/>
            <w:tabs>
              <w:tab w:val="left" w:pos="880"/>
              <w:tab w:val="right" w:leader="dot" w:pos="9016"/>
            </w:tabs>
            <w:rPr>
              <w:rFonts w:eastAsiaTheme="minorEastAsia"/>
              <w:noProof/>
              <w:lang w:eastAsia="en-GB"/>
            </w:rPr>
          </w:pPr>
          <w:hyperlink w:anchor="_Toc509334060" w:history="1">
            <w:r w:rsidR="00B67587" w:rsidRPr="00E600BC">
              <w:rPr>
                <w:rStyle w:val="Hyperlink"/>
                <w:rFonts w:ascii="Trebuchet MS" w:hAnsi="Trebuchet MS" w:cs="Arial"/>
                <w:b/>
                <w:noProof/>
              </w:rPr>
              <w:t>31.</w:t>
            </w:r>
            <w:r w:rsidR="00B67587" w:rsidRPr="00E600BC">
              <w:rPr>
                <w:rFonts w:eastAsiaTheme="minorEastAsia"/>
                <w:noProof/>
                <w:lang w:eastAsia="en-GB"/>
              </w:rPr>
              <w:tab/>
            </w:r>
            <w:r w:rsidR="00B67587" w:rsidRPr="00E600BC">
              <w:rPr>
                <w:rStyle w:val="Hyperlink"/>
                <w:rFonts w:ascii="Trebuchet MS" w:hAnsi="Trebuchet MS" w:cs="Arial"/>
                <w:b/>
                <w:noProof/>
              </w:rPr>
              <w:t>Removal of Experts or Sub-consultants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_Toc509334060 \h </w:instrText>
            </w:r>
            <w:r w:rsidR="00502900" w:rsidRPr="00E600BC">
              <w:rPr>
                <w:noProof/>
                <w:webHidden/>
              </w:rPr>
            </w:r>
            <w:r w:rsidR="00502900" w:rsidRPr="00E600BC">
              <w:rPr>
                <w:noProof/>
                <w:webHidden/>
              </w:rPr>
              <w:fldChar w:fldCharType="separate"/>
            </w:r>
            <w:r w:rsidR="00945E84">
              <w:rPr>
                <w:noProof/>
                <w:webHidden/>
              </w:rPr>
              <w:t>102</w:t>
            </w:r>
            <w:r w:rsidR="00502900" w:rsidRPr="00E600BC">
              <w:rPr>
                <w:noProof/>
                <w:webHidden/>
              </w:rPr>
              <w:fldChar w:fldCharType="end"/>
            </w:r>
          </w:hyperlink>
        </w:p>
        <w:p w14:paraId="51BC2FFF" w14:textId="77777777" w:rsidR="00B67587" w:rsidRPr="00E600BC" w:rsidRDefault="00611362">
          <w:pPr>
            <w:pStyle w:val="TOC2"/>
            <w:tabs>
              <w:tab w:val="left" w:pos="880"/>
              <w:tab w:val="right" w:leader="dot" w:pos="9016"/>
            </w:tabs>
            <w:rPr>
              <w:rFonts w:eastAsiaTheme="minorEastAsia"/>
              <w:noProof/>
              <w:lang w:eastAsia="en-GB"/>
            </w:rPr>
          </w:pPr>
          <w:hyperlink w:anchor="_Toc509334061" w:history="1">
            <w:r w:rsidR="00B67587" w:rsidRPr="00E600BC">
              <w:rPr>
                <w:rStyle w:val="Hyperlink"/>
                <w:rFonts w:ascii="Trebuchet MS" w:hAnsi="Trebuchet MS" w:cs="Arial"/>
                <w:b/>
                <w:noProof/>
              </w:rPr>
              <w:t>32.</w:t>
            </w:r>
            <w:r w:rsidR="00B67587" w:rsidRPr="00E600BC">
              <w:rPr>
                <w:rFonts w:eastAsiaTheme="minorEastAsia"/>
                <w:noProof/>
                <w:lang w:eastAsia="en-GB"/>
              </w:rPr>
              <w:tab/>
            </w:r>
            <w:r w:rsidR="00B67587" w:rsidRPr="00E600BC">
              <w:rPr>
                <w:rStyle w:val="Hyperlink"/>
                <w:rFonts w:ascii="Trebuchet MS" w:hAnsi="Trebuchet MS" w:cs="Arial"/>
                <w:b/>
                <w:noProof/>
              </w:rPr>
              <w:t>Assistance and Exemptions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_Toc509334061 \h </w:instrText>
            </w:r>
            <w:r w:rsidR="00502900" w:rsidRPr="00E600BC">
              <w:rPr>
                <w:noProof/>
                <w:webHidden/>
              </w:rPr>
            </w:r>
            <w:r w:rsidR="00502900" w:rsidRPr="00E600BC">
              <w:rPr>
                <w:noProof/>
                <w:webHidden/>
              </w:rPr>
              <w:fldChar w:fldCharType="separate"/>
            </w:r>
            <w:r w:rsidR="00945E84">
              <w:rPr>
                <w:noProof/>
                <w:webHidden/>
              </w:rPr>
              <w:t>103</w:t>
            </w:r>
            <w:r w:rsidR="00502900" w:rsidRPr="00E600BC">
              <w:rPr>
                <w:noProof/>
                <w:webHidden/>
              </w:rPr>
              <w:fldChar w:fldCharType="end"/>
            </w:r>
          </w:hyperlink>
        </w:p>
        <w:p w14:paraId="3B8A1FCE" w14:textId="77777777" w:rsidR="00B67587" w:rsidRPr="00E600BC" w:rsidRDefault="00611362">
          <w:pPr>
            <w:pStyle w:val="TOC2"/>
            <w:tabs>
              <w:tab w:val="left" w:pos="880"/>
              <w:tab w:val="right" w:leader="dot" w:pos="9016"/>
            </w:tabs>
            <w:rPr>
              <w:rFonts w:eastAsiaTheme="minorEastAsia"/>
              <w:noProof/>
              <w:lang w:eastAsia="en-GB"/>
            </w:rPr>
          </w:pPr>
          <w:hyperlink w:anchor="_Toc509334062" w:history="1">
            <w:r w:rsidR="00B67587" w:rsidRPr="00E600BC">
              <w:rPr>
                <w:rStyle w:val="Hyperlink"/>
                <w:rFonts w:ascii="Trebuchet MS" w:hAnsi="Trebuchet MS" w:cs="Arial"/>
                <w:b/>
                <w:noProof/>
              </w:rPr>
              <w:t>33.</w:t>
            </w:r>
            <w:r w:rsidR="00B67587" w:rsidRPr="00E600BC">
              <w:rPr>
                <w:rFonts w:eastAsiaTheme="minorEastAsia"/>
                <w:noProof/>
                <w:lang w:eastAsia="en-GB"/>
              </w:rPr>
              <w:tab/>
            </w:r>
            <w:r w:rsidR="00B67587" w:rsidRPr="00E600BC">
              <w:rPr>
                <w:rStyle w:val="Hyperlink"/>
                <w:rFonts w:ascii="Trebuchet MS" w:hAnsi="Trebuchet MS" w:cs="Arial"/>
                <w:b/>
                <w:noProof/>
              </w:rPr>
              <w:t>Access to Project Site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_Toc509334062 \h </w:instrText>
            </w:r>
            <w:r w:rsidR="00502900" w:rsidRPr="00E600BC">
              <w:rPr>
                <w:noProof/>
                <w:webHidden/>
              </w:rPr>
            </w:r>
            <w:r w:rsidR="00502900" w:rsidRPr="00E600BC">
              <w:rPr>
                <w:noProof/>
                <w:webHidden/>
              </w:rPr>
              <w:fldChar w:fldCharType="separate"/>
            </w:r>
            <w:r w:rsidR="00945E84">
              <w:rPr>
                <w:noProof/>
                <w:webHidden/>
              </w:rPr>
              <w:t>103</w:t>
            </w:r>
            <w:r w:rsidR="00502900" w:rsidRPr="00E600BC">
              <w:rPr>
                <w:noProof/>
                <w:webHidden/>
              </w:rPr>
              <w:fldChar w:fldCharType="end"/>
            </w:r>
          </w:hyperlink>
        </w:p>
        <w:p w14:paraId="3CF2F754" w14:textId="77777777" w:rsidR="00B67587" w:rsidRPr="00E600BC" w:rsidRDefault="00611362">
          <w:pPr>
            <w:pStyle w:val="TOC2"/>
            <w:tabs>
              <w:tab w:val="left" w:pos="880"/>
              <w:tab w:val="right" w:leader="dot" w:pos="9016"/>
            </w:tabs>
            <w:rPr>
              <w:rFonts w:eastAsiaTheme="minorEastAsia"/>
              <w:noProof/>
              <w:lang w:eastAsia="en-GB"/>
            </w:rPr>
          </w:pPr>
          <w:hyperlink w:anchor="_Toc509334063" w:history="1">
            <w:r w:rsidR="00B67587" w:rsidRPr="00E600BC">
              <w:rPr>
                <w:rStyle w:val="Hyperlink"/>
                <w:rFonts w:ascii="Trebuchet MS" w:hAnsi="Trebuchet MS" w:cs="Arial"/>
                <w:b/>
                <w:noProof/>
              </w:rPr>
              <w:t>34.</w:t>
            </w:r>
            <w:r w:rsidR="00B67587" w:rsidRPr="00E600BC">
              <w:rPr>
                <w:rFonts w:eastAsiaTheme="minorEastAsia"/>
                <w:noProof/>
                <w:lang w:eastAsia="en-GB"/>
              </w:rPr>
              <w:tab/>
            </w:r>
            <w:r w:rsidR="00B67587" w:rsidRPr="00E600BC">
              <w:rPr>
                <w:rStyle w:val="Hyperlink"/>
                <w:rFonts w:ascii="Trebuchet MS" w:hAnsi="Trebuchet MS" w:cs="Arial"/>
                <w:b/>
                <w:noProof/>
              </w:rPr>
              <w:t>Change in the Applicable Law Related to Taxes and Duties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_Toc509334063 \h </w:instrText>
            </w:r>
            <w:r w:rsidR="00502900" w:rsidRPr="00E600BC">
              <w:rPr>
                <w:noProof/>
                <w:webHidden/>
              </w:rPr>
            </w:r>
            <w:r w:rsidR="00502900" w:rsidRPr="00E600BC">
              <w:rPr>
                <w:noProof/>
                <w:webHidden/>
              </w:rPr>
              <w:fldChar w:fldCharType="separate"/>
            </w:r>
            <w:r w:rsidR="00945E84">
              <w:rPr>
                <w:noProof/>
                <w:webHidden/>
              </w:rPr>
              <w:t>104</w:t>
            </w:r>
            <w:r w:rsidR="00502900" w:rsidRPr="00E600BC">
              <w:rPr>
                <w:noProof/>
                <w:webHidden/>
              </w:rPr>
              <w:fldChar w:fldCharType="end"/>
            </w:r>
          </w:hyperlink>
        </w:p>
        <w:p w14:paraId="50073505" w14:textId="77777777" w:rsidR="00B67587" w:rsidRPr="00E600BC" w:rsidRDefault="00611362">
          <w:pPr>
            <w:pStyle w:val="TOC2"/>
            <w:tabs>
              <w:tab w:val="left" w:pos="880"/>
              <w:tab w:val="right" w:leader="dot" w:pos="9016"/>
            </w:tabs>
            <w:rPr>
              <w:rFonts w:eastAsiaTheme="minorEastAsia"/>
              <w:noProof/>
              <w:lang w:eastAsia="en-GB"/>
            </w:rPr>
          </w:pPr>
          <w:hyperlink w:anchor="_Toc509334064" w:history="1">
            <w:r w:rsidR="00B67587" w:rsidRPr="00E600BC">
              <w:rPr>
                <w:rStyle w:val="Hyperlink"/>
                <w:rFonts w:ascii="Trebuchet MS" w:hAnsi="Trebuchet MS" w:cs="Arial"/>
                <w:b/>
                <w:noProof/>
              </w:rPr>
              <w:t>35.</w:t>
            </w:r>
            <w:r w:rsidR="00B67587" w:rsidRPr="00E600BC">
              <w:rPr>
                <w:rFonts w:eastAsiaTheme="minorEastAsia"/>
                <w:noProof/>
                <w:lang w:eastAsia="en-GB"/>
              </w:rPr>
              <w:tab/>
            </w:r>
            <w:r w:rsidR="00B67587" w:rsidRPr="00E600BC">
              <w:rPr>
                <w:rStyle w:val="Hyperlink"/>
                <w:rFonts w:ascii="Trebuchet MS" w:hAnsi="Trebuchet MS" w:cs="Arial"/>
                <w:b/>
                <w:noProof/>
              </w:rPr>
              <w:t>Services, Facilities and Property of the procuring entity</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_Toc509334064 \h </w:instrText>
            </w:r>
            <w:r w:rsidR="00502900" w:rsidRPr="00E600BC">
              <w:rPr>
                <w:noProof/>
                <w:webHidden/>
              </w:rPr>
            </w:r>
            <w:r w:rsidR="00502900" w:rsidRPr="00E600BC">
              <w:rPr>
                <w:noProof/>
                <w:webHidden/>
              </w:rPr>
              <w:fldChar w:fldCharType="separate"/>
            </w:r>
            <w:r w:rsidR="00945E84">
              <w:rPr>
                <w:noProof/>
                <w:webHidden/>
              </w:rPr>
              <w:t>104</w:t>
            </w:r>
            <w:r w:rsidR="00502900" w:rsidRPr="00E600BC">
              <w:rPr>
                <w:noProof/>
                <w:webHidden/>
              </w:rPr>
              <w:fldChar w:fldCharType="end"/>
            </w:r>
          </w:hyperlink>
        </w:p>
        <w:p w14:paraId="3F89E30C" w14:textId="77777777" w:rsidR="00B67587" w:rsidRPr="00E600BC" w:rsidRDefault="00611362">
          <w:pPr>
            <w:pStyle w:val="TOC2"/>
            <w:tabs>
              <w:tab w:val="left" w:pos="880"/>
              <w:tab w:val="right" w:leader="dot" w:pos="9016"/>
            </w:tabs>
            <w:rPr>
              <w:rFonts w:eastAsiaTheme="minorEastAsia"/>
              <w:noProof/>
              <w:lang w:eastAsia="en-GB"/>
            </w:rPr>
          </w:pPr>
          <w:hyperlink w:anchor="_Toc509334065" w:history="1">
            <w:r w:rsidR="00B67587" w:rsidRPr="00E600BC">
              <w:rPr>
                <w:rStyle w:val="Hyperlink"/>
                <w:rFonts w:ascii="Trebuchet MS" w:hAnsi="Trebuchet MS" w:cs="Arial"/>
                <w:b/>
                <w:noProof/>
              </w:rPr>
              <w:t>36.</w:t>
            </w:r>
            <w:r w:rsidR="00B67587" w:rsidRPr="00E600BC">
              <w:rPr>
                <w:rFonts w:eastAsiaTheme="minorEastAsia"/>
                <w:noProof/>
                <w:lang w:eastAsia="en-GB"/>
              </w:rPr>
              <w:tab/>
            </w:r>
            <w:r w:rsidR="00B67587" w:rsidRPr="00E600BC">
              <w:rPr>
                <w:rStyle w:val="Hyperlink"/>
                <w:rFonts w:ascii="Trebuchet MS" w:hAnsi="Trebuchet MS" w:cs="Arial"/>
                <w:b/>
                <w:noProof/>
              </w:rPr>
              <w:t>Counterpart Personnel</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_Toc509334065 \h </w:instrText>
            </w:r>
            <w:r w:rsidR="00502900" w:rsidRPr="00E600BC">
              <w:rPr>
                <w:noProof/>
                <w:webHidden/>
              </w:rPr>
            </w:r>
            <w:r w:rsidR="00502900" w:rsidRPr="00E600BC">
              <w:rPr>
                <w:noProof/>
                <w:webHidden/>
              </w:rPr>
              <w:fldChar w:fldCharType="separate"/>
            </w:r>
            <w:r w:rsidR="00945E84">
              <w:rPr>
                <w:noProof/>
                <w:webHidden/>
              </w:rPr>
              <w:t>104</w:t>
            </w:r>
            <w:r w:rsidR="00502900" w:rsidRPr="00E600BC">
              <w:rPr>
                <w:noProof/>
                <w:webHidden/>
              </w:rPr>
              <w:fldChar w:fldCharType="end"/>
            </w:r>
          </w:hyperlink>
        </w:p>
        <w:p w14:paraId="27D82238" w14:textId="77777777" w:rsidR="00B67587" w:rsidRPr="00E600BC" w:rsidRDefault="00611362">
          <w:pPr>
            <w:pStyle w:val="TOC2"/>
            <w:tabs>
              <w:tab w:val="left" w:pos="880"/>
              <w:tab w:val="right" w:leader="dot" w:pos="9016"/>
            </w:tabs>
            <w:rPr>
              <w:rFonts w:eastAsiaTheme="minorEastAsia"/>
              <w:noProof/>
              <w:lang w:eastAsia="en-GB"/>
            </w:rPr>
          </w:pPr>
          <w:hyperlink w:anchor="_Toc509334066" w:history="1">
            <w:r w:rsidR="00B67587" w:rsidRPr="00E600BC">
              <w:rPr>
                <w:rStyle w:val="Hyperlink"/>
                <w:rFonts w:ascii="Trebuchet MS" w:hAnsi="Trebuchet MS" w:cs="Arial"/>
                <w:b/>
                <w:noProof/>
              </w:rPr>
              <w:t>37.</w:t>
            </w:r>
            <w:r w:rsidR="00B67587" w:rsidRPr="00E600BC">
              <w:rPr>
                <w:rFonts w:eastAsiaTheme="minorEastAsia"/>
                <w:noProof/>
                <w:lang w:eastAsia="en-GB"/>
              </w:rPr>
              <w:tab/>
            </w:r>
            <w:r w:rsidR="00B67587" w:rsidRPr="00E600BC">
              <w:rPr>
                <w:rStyle w:val="Hyperlink"/>
                <w:rFonts w:ascii="Trebuchet MS" w:hAnsi="Trebuchet MS" w:cs="Arial"/>
                <w:b/>
                <w:noProof/>
              </w:rPr>
              <w:t>Payment Obligation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_Toc509334066 \h </w:instrText>
            </w:r>
            <w:r w:rsidR="00502900" w:rsidRPr="00E600BC">
              <w:rPr>
                <w:noProof/>
                <w:webHidden/>
              </w:rPr>
            </w:r>
            <w:r w:rsidR="00502900" w:rsidRPr="00E600BC">
              <w:rPr>
                <w:noProof/>
                <w:webHidden/>
              </w:rPr>
              <w:fldChar w:fldCharType="separate"/>
            </w:r>
            <w:r w:rsidR="00945E84">
              <w:rPr>
                <w:noProof/>
                <w:webHidden/>
              </w:rPr>
              <w:t>104</w:t>
            </w:r>
            <w:r w:rsidR="00502900" w:rsidRPr="00E600BC">
              <w:rPr>
                <w:noProof/>
                <w:webHidden/>
              </w:rPr>
              <w:fldChar w:fldCharType="end"/>
            </w:r>
          </w:hyperlink>
        </w:p>
        <w:p w14:paraId="29A59689" w14:textId="77777777" w:rsidR="00B67587" w:rsidRPr="00E600BC" w:rsidRDefault="00611362">
          <w:pPr>
            <w:pStyle w:val="TOC2"/>
            <w:tabs>
              <w:tab w:val="left" w:pos="880"/>
              <w:tab w:val="right" w:leader="dot" w:pos="9016"/>
            </w:tabs>
            <w:rPr>
              <w:rFonts w:eastAsiaTheme="minorEastAsia"/>
              <w:noProof/>
              <w:lang w:eastAsia="en-GB"/>
            </w:rPr>
          </w:pPr>
          <w:hyperlink w:anchor="_Toc509334067" w:history="1">
            <w:r w:rsidR="00B67587" w:rsidRPr="00E600BC">
              <w:rPr>
                <w:rStyle w:val="Hyperlink"/>
                <w:rFonts w:ascii="Trebuchet MS" w:hAnsi="Trebuchet MS" w:cs="Arial"/>
                <w:b/>
                <w:noProof/>
              </w:rPr>
              <w:t>38.</w:t>
            </w:r>
            <w:r w:rsidR="00B67587" w:rsidRPr="00E600BC">
              <w:rPr>
                <w:rFonts w:eastAsiaTheme="minorEastAsia"/>
                <w:noProof/>
                <w:lang w:eastAsia="en-GB"/>
              </w:rPr>
              <w:tab/>
            </w:r>
            <w:r w:rsidR="00B67587" w:rsidRPr="00E600BC">
              <w:rPr>
                <w:rStyle w:val="Hyperlink"/>
                <w:rFonts w:ascii="Trebuchet MS" w:hAnsi="Trebuchet MS" w:cs="Arial"/>
                <w:b/>
                <w:noProof/>
              </w:rPr>
              <w:t>Contract Price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_Toc509334067 \h </w:instrText>
            </w:r>
            <w:r w:rsidR="00502900" w:rsidRPr="00E600BC">
              <w:rPr>
                <w:noProof/>
                <w:webHidden/>
              </w:rPr>
            </w:r>
            <w:r w:rsidR="00502900" w:rsidRPr="00E600BC">
              <w:rPr>
                <w:noProof/>
                <w:webHidden/>
              </w:rPr>
              <w:fldChar w:fldCharType="separate"/>
            </w:r>
            <w:r w:rsidR="00945E84">
              <w:rPr>
                <w:noProof/>
                <w:webHidden/>
              </w:rPr>
              <w:t>104</w:t>
            </w:r>
            <w:r w:rsidR="00502900" w:rsidRPr="00E600BC">
              <w:rPr>
                <w:noProof/>
                <w:webHidden/>
              </w:rPr>
              <w:fldChar w:fldCharType="end"/>
            </w:r>
          </w:hyperlink>
        </w:p>
        <w:p w14:paraId="508CD797" w14:textId="77777777" w:rsidR="00B67587" w:rsidRPr="00E600BC" w:rsidRDefault="00611362">
          <w:pPr>
            <w:pStyle w:val="TOC2"/>
            <w:tabs>
              <w:tab w:val="left" w:pos="880"/>
              <w:tab w:val="right" w:leader="dot" w:pos="9016"/>
            </w:tabs>
            <w:rPr>
              <w:rFonts w:eastAsiaTheme="minorEastAsia"/>
              <w:noProof/>
              <w:lang w:eastAsia="en-GB"/>
            </w:rPr>
          </w:pPr>
          <w:hyperlink w:anchor="_Toc509334068" w:history="1">
            <w:r w:rsidR="00B67587" w:rsidRPr="00E600BC">
              <w:rPr>
                <w:rStyle w:val="Hyperlink"/>
                <w:rFonts w:ascii="Trebuchet MS" w:hAnsi="Trebuchet MS" w:cs="Arial"/>
                <w:b/>
                <w:noProof/>
              </w:rPr>
              <w:t>39.</w:t>
            </w:r>
            <w:r w:rsidR="00B67587" w:rsidRPr="00E600BC">
              <w:rPr>
                <w:rFonts w:eastAsiaTheme="minorEastAsia"/>
                <w:noProof/>
                <w:lang w:eastAsia="en-GB"/>
              </w:rPr>
              <w:tab/>
            </w:r>
            <w:r w:rsidR="00B67587" w:rsidRPr="00E600BC">
              <w:rPr>
                <w:rStyle w:val="Hyperlink"/>
                <w:rFonts w:ascii="Trebuchet MS" w:hAnsi="Trebuchet MS" w:cs="Arial"/>
                <w:b/>
                <w:noProof/>
              </w:rPr>
              <w:t>Taxes and Duties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_Toc509334068 \h </w:instrText>
            </w:r>
            <w:r w:rsidR="00502900" w:rsidRPr="00E600BC">
              <w:rPr>
                <w:noProof/>
                <w:webHidden/>
              </w:rPr>
            </w:r>
            <w:r w:rsidR="00502900" w:rsidRPr="00E600BC">
              <w:rPr>
                <w:noProof/>
                <w:webHidden/>
              </w:rPr>
              <w:fldChar w:fldCharType="separate"/>
            </w:r>
            <w:r w:rsidR="00945E84">
              <w:rPr>
                <w:noProof/>
                <w:webHidden/>
              </w:rPr>
              <w:t>104</w:t>
            </w:r>
            <w:r w:rsidR="00502900" w:rsidRPr="00E600BC">
              <w:rPr>
                <w:noProof/>
                <w:webHidden/>
              </w:rPr>
              <w:fldChar w:fldCharType="end"/>
            </w:r>
          </w:hyperlink>
        </w:p>
        <w:p w14:paraId="4637A32E" w14:textId="77777777" w:rsidR="00B67587" w:rsidRPr="00E600BC" w:rsidRDefault="00611362">
          <w:pPr>
            <w:pStyle w:val="TOC2"/>
            <w:tabs>
              <w:tab w:val="left" w:pos="880"/>
              <w:tab w:val="right" w:leader="dot" w:pos="9016"/>
            </w:tabs>
            <w:rPr>
              <w:rFonts w:eastAsiaTheme="minorEastAsia"/>
              <w:noProof/>
              <w:lang w:eastAsia="en-GB"/>
            </w:rPr>
          </w:pPr>
          <w:hyperlink w:anchor="_Toc509334069" w:history="1">
            <w:r w:rsidR="00B67587" w:rsidRPr="00E600BC">
              <w:rPr>
                <w:rStyle w:val="Hyperlink"/>
                <w:rFonts w:ascii="Trebuchet MS" w:hAnsi="Trebuchet MS" w:cs="Arial"/>
                <w:b/>
                <w:noProof/>
              </w:rPr>
              <w:t>40.</w:t>
            </w:r>
            <w:r w:rsidR="00B67587" w:rsidRPr="00E600BC">
              <w:rPr>
                <w:rFonts w:eastAsiaTheme="minorEastAsia"/>
                <w:noProof/>
                <w:lang w:eastAsia="en-GB"/>
              </w:rPr>
              <w:tab/>
            </w:r>
            <w:r w:rsidR="00B67587" w:rsidRPr="00E600BC">
              <w:rPr>
                <w:rStyle w:val="Hyperlink"/>
                <w:rFonts w:ascii="Trebuchet MS" w:hAnsi="Trebuchet MS" w:cs="Arial"/>
                <w:b/>
                <w:noProof/>
              </w:rPr>
              <w:t>Currency of Payment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_Toc509334069 \h </w:instrText>
            </w:r>
            <w:r w:rsidR="00502900" w:rsidRPr="00E600BC">
              <w:rPr>
                <w:noProof/>
                <w:webHidden/>
              </w:rPr>
            </w:r>
            <w:r w:rsidR="00502900" w:rsidRPr="00E600BC">
              <w:rPr>
                <w:noProof/>
                <w:webHidden/>
              </w:rPr>
              <w:fldChar w:fldCharType="separate"/>
            </w:r>
            <w:r w:rsidR="00945E84">
              <w:rPr>
                <w:noProof/>
                <w:webHidden/>
              </w:rPr>
              <w:t>105</w:t>
            </w:r>
            <w:r w:rsidR="00502900" w:rsidRPr="00E600BC">
              <w:rPr>
                <w:noProof/>
                <w:webHidden/>
              </w:rPr>
              <w:fldChar w:fldCharType="end"/>
            </w:r>
          </w:hyperlink>
        </w:p>
        <w:p w14:paraId="5F7C080E" w14:textId="77777777" w:rsidR="00B67587" w:rsidRPr="00E600BC" w:rsidRDefault="00611362">
          <w:pPr>
            <w:pStyle w:val="TOC2"/>
            <w:tabs>
              <w:tab w:val="left" w:pos="880"/>
              <w:tab w:val="right" w:leader="dot" w:pos="9016"/>
            </w:tabs>
            <w:rPr>
              <w:rFonts w:eastAsiaTheme="minorEastAsia"/>
              <w:noProof/>
              <w:lang w:eastAsia="en-GB"/>
            </w:rPr>
          </w:pPr>
          <w:hyperlink w:anchor="_Toc509334070" w:history="1">
            <w:r w:rsidR="00B67587" w:rsidRPr="00E600BC">
              <w:rPr>
                <w:rStyle w:val="Hyperlink"/>
                <w:rFonts w:ascii="Trebuchet MS" w:hAnsi="Trebuchet MS" w:cs="Arial"/>
                <w:b/>
                <w:noProof/>
              </w:rPr>
              <w:t>41.</w:t>
            </w:r>
            <w:r w:rsidR="00B67587" w:rsidRPr="00E600BC">
              <w:rPr>
                <w:rFonts w:eastAsiaTheme="minorEastAsia"/>
                <w:noProof/>
                <w:lang w:eastAsia="en-GB"/>
              </w:rPr>
              <w:tab/>
            </w:r>
            <w:r w:rsidR="00B67587" w:rsidRPr="00E600BC">
              <w:rPr>
                <w:rStyle w:val="Hyperlink"/>
                <w:rFonts w:ascii="Trebuchet MS" w:hAnsi="Trebuchet MS" w:cs="Arial"/>
                <w:b/>
                <w:noProof/>
              </w:rPr>
              <w:t>Mode of Billing and Payment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_Toc509334070 \h </w:instrText>
            </w:r>
            <w:r w:rsidR="00502900" w:rsidRPr="00E600BC">
              <w:rPr>
                <w:noProof/>
                <w:webHidden/>
              </w:rPr>
            </w:r>
            <w:r w:rsidR="00502900" w:rsidRPr="00E600BC">
              <w:rPr>
                <w:noProof/>
                <w:webHidden/>
              </w:rPr>
              <w:fldChar w:fldCharType="separate"/>
            </w:r>
            <w:r w:rsidR="00945E84">
              <w:rPr>
                <w:noProof/>
                <w:webHidden/>
              </w:rPr>
              <w:t>105</w:t>
            </w:r>
            <w:r w:rsidR="00502900" w:rsidRPr="00E600BC">
              <w:rPr>
                <w:noProof/>
                <w:webHidden/>
              </w:rPr>
              <w:fldChar w:fldCharType="end"/>
            </w:r>
          </w:hyperlink>
        </w:p>
        <w:p w14:paraId="344DF3F4" w14:textId="77777777" w:rsidR="00B67587" w:rsidRPr="00E600BC" w:rsidRDefault="00611362">
          <w:pPr>
            <w:pStyle w:val="TOC2"/>
            <w:tabs>
              <w:tab w:val="left" w:pos="880"/>
              <w:tab w:val="right" w:leader="dot" w:pos="9016"/>
            </w:tabs>
            <w:rPr>
              <w:rFonts w:eastAsiaTheme="minorEastAsia"/>
              <w:noProof/>
              <w:lang w:eastAsia="en-GB"/>
            </w:rPr>
          </w:pPr>
          <w:hyperlink w:anchor="_Toc509334071" w:history="1">
            <w:r w:rsidR="00B67587" w:rsidRPr="00E600BC">
              <w:rPr>
                <w:rStyle w:val="Hyperlink"/>
                <w:rFonts w:ascii="Trebuchet MS" w:hAnsi="Trebuchet MS" w:cs="Arial"/>
                <w:b/>
                <w:noProof/>
              </w:rPr>
              <w:t>42.</w:t>
            </w:r>
            <w:r w:rsidR="00B67587" w:rsidRPr="00E600BC">
              <w:rPr>
                <w:rFonts w:eastAsiaTheme="minorEastAsia"/>
                <w:noProof/>
                <w:lang w:eastAsia="en-GB"/>
              </w:rPr>
              <w:tab/>
            </w:r>
            <w:r w:rsidR="00B67587" w:rsidRPr="00E600BC">
              <w:rPr>
                <w:rStyle w:val="Hyperlink"/>
                <w:rFonts w:ascii="Trebuchet MS" w:hAnsi="Trebuchet MS" w:cs="Arial"/>
                <w:b/>
                <w:noProof/>
              </w:rPr>
              <w:t>Interest on Delayed Payments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_Toc509334071 \h </w:instrText>
            </w:r>
            <w:r w:rsidR="00502900" w:rsidRPr="00E600BC">
              <w:rPr>
                <w:noProof/>
                <w:webHidden/>
              </w:rPr>
            </w:r>
            <w:r w:rsidR="00502900" w:rsidRPr="00E600BC">
              <w:rPr>
                <w:noProof/>
                <w:webHidden/>
              </w:rPr>
              <w:fldChar w:fldCharType="separate"/>
            </w:r>
            <w:r w:rsidR="00945E84">
              <w:rPr>
                <w:noProof/>
                <w:webHidden/>
              </w:rPr>
              <w:t>106</w:t>
            </w:r>
            <w:r w:rsidR="00502900" w:rsidRPr="00E600BC">
              <w:rPr>
                <w:noProof/>
                <w:webHidden/>
              </w:rPr>
              <w:fldChar w:fldCharType="end"/>
            </w:r>
          </w:hyperlink>
        </w:p>
        <w:p w14:paraId="2D949C93" w14:textId="77777777" w:rsidR="00B67587" w:rsidRPr="00E600BC" w:rsidRDefault="00611362">
          <w:pPr>
            <w:pStyle w:val="TOC2"/>
            <w:tabs>
              <w:tab w:val="left" w:pos="880"/>
              <w:tab w:val="right" w:leader="dot" w:pos="9016"/>
            </w:tabs>
            <w:rPr>
              <w:rFonts w:eastAsiaTheme="minorEastAsia"/>
              <w:noProof/>
              <w:lang w:eastAsia="en-GB"/>
            </w:rPr>
          </w:pPr>
          <w:hyperlink w:anchor="_Toc509334072" w:history="1">
            <w:r w:rsidR="00B67587" w:rsidRPr="00E600BC">
              <w:rPr>
                <w:rStyle w:val="Hyperlink"/>
                <w:rFonts w:ascii="Trebuchet MS" w:hAnsi="Trebuchet MS" w:cs="Arial"/>
                <w:b/>
                <w:noProof/>
              </w:rPr>
              <w:t>43.</w:t>
            </w:r>
            <w:r w:rsidR="00B67587" w:rsidRPr="00E600BC">
              <w:rPr>
                <w:rFonts w:eastAsiaTheme="minorEastAsia"/>
                <w:noProof/>
                <w:lang w:eastAsia="en-GB"/>
              </w:rPr>
              <w:tab/>
            </w:r>
            <w:r w:rsidR="00B67587" w:rsidRPr="00E600BC">
              <w:rPr>
                <w:rStyle w:val="Hyperlink"/>
                <w:rFonts w:ascii="Trebuchet MS" w:hAnsi="Trebuchet MS" w:cs="Arial"/>
                <w:b/>
                <w:noProof/>
              </w:rPr>
              <w:t>Good Faith</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_Toc509334072 \h </w:instrText>
            </w:r>
            <w:r w:rsidR="00502900" w:rsidRPr="00E600BC">
              <w:rPr>
                <w:noProof/>
                <w:webHidden/>
              </w:rPr>
            </w:r>
            <w:r w:rsidR="00502900" w:rsidRPr="00E600BC">
              <w:rPr>
                <w:noProof/>
                <w:webHidden/>
              </w:rPr>
              <w:fldChar w:fldCharType="separate"/>
            </w:r>
            <w:r w:rsidR="00945E84">
              <w:rPr>
                <w:noProof/>
                <w:webHidden/>
              </w:rPr>
              <w:t>106</w:t>
            </w:r>
            <w:r w:rsidR="00502900" w:rsidRPr="00E600BC">
              <w:rPr>
                <w:noProof/>
                <w:webHidden/>
              </w:rPr>
              <w:fldChar w:fldCharType="end"/>
            </w:r>
          </w:hyperlink>
        </w:p>
        <w:p w14:paraId="39479170" w14:textId="77777777" w:rsidR="00B67587" w:rsidRPr="00E600BC" w:rsidRDefault="00611362">
          <w:pPr>
            <w:pStyle w:val="TOC2"/>
            <w:tabs>
              <w:tab w:val="left" w:pos="880"/>
              <w:tab w:val="right" w:leader="dot" w:pos="9016"/>
            </w:tabs>
            <w:rPr>
              <w:rFonts w:eastAsiaTheme="minorEastAsia"/>
              <w:noProof/>
              <w:lang w:eastAsia="en-GB"/>
            </w:rPr>
          </w:pPr>
          <w:hyperlink w:anchor="_Toc509334073" w:history="1">
            <w:r w:rsidR="00B67587" w:rsidRPr="00E600BC">
              <w:rPr>
                <w:rStyle w:val="Hyperlink"/>
                <w:rFonts w:ascii="Trebuchet MS" w:hAnsi="Trebuchet MS" w:cs="Arial"/>
                <w:b/>
                <w:noProof/>
              </w:rPr>
              <w:t>44.</w:t>
            </w:r>
            <w:r w:rsidR="00B67587" w:rsidRPr="00E600BC">
              <w:rPr>
                <w:rFonts w:eastAsiaTheme="minorEastAsia"/>
                <w:noProof/>
                <w:lang w:eastAsia="en-GB"/>
              </w:rPr>
              <w:tab/>
            </w:r>
            <w:r w:rsidR="00B67587" w:rsidRPr="00E600BC">
              <w:rPr>
                <w:rStyle w:val="Hyperlink"/>
                <w:rFonts w:ascii="Trebuchet MS" w:hAnsi="Trebuchet MS" w:cs="Arial"/>
                <w:b/>
                <w:noProof/>
              </w:rPr>
              <w:t>Amicable Settlement</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_Toc509334073 \h </w:instrText>
            </w:r>
            <w:r w:rsidR="00502900" w:rsidRPr="00E600BC">
              <w:rPr>
                <w:noProof/>
                <w:webHidden/>
              </w:rPr>
            </w:r>
            <w:r w:rsidR="00502900" w:rsidRPr="00E600BC">
              <w:rPr>
                <w:noProof/>
                <w:webHidden/>
              </w:rPr>
              <w:fldChar w:fldCharType="separate"/>
            </w:r>
            <w:r w:rsidR="00945E84">
              <w:rPr>
                <w:noProof/>
                <w:webHidden/>
              </w:rPr>
              <w:t>106</w:t>
            </w:r>
            <w:r w:rsidR="00502900" w:rsidRPr="00E600BC">
              <w:rPr>
                <w:noProof/>
                <w:webHidden/>
              </w:rPr>
              <w:fldChar w:fldCharType="end"/>
            </w:r>
          </w:hyperlink>
        </w:p>
        <w:p w14:paraId="09A34DF5" w14:textId="77777777" w:rsidR="00B67587" w:rsidRPr="00E600BC" w:rsidRDefault="00611362">
          <w:pPr>
            <w:pStyle w:val="TOC2"/>
            <w:tabs>
              <w:tab w:val="left" w:pos="880"/>
              <w:tab w:val="right" w:leader="dot" w:pos="9016"/>
            </w:tabs>
            <w:rPr>
              <w:rFonts w:eastAsiaTheme="minorEastAsia"/>
              <w:noProof/>
              <w:lang w:eastAsia="en-GB"/>
            </w:rPr>
          </w:pPr>
          <w:hyperlink w:anchor="_Toc509334074" w:history="1">
            <w:r w:rsidR="00B67587" w:rsidRPr="00E600BC">
              <w:rPr>
                <w:rStyle w:val="Hyperlink"/>
                <w:rFonts w:ascii="Trebuchet MS" w:hAnsi="Trebuchet MS" w:cs="Arial"/>
                <w:b/>
                <w:noProof/>
              </w:rPr>
              <w:t>45.</w:t>
            </w:r>
            <w:r w:rsidR="00B67587" w:rsidRPr="00E600BC">
              <w:rPr>
                <w:rFonts w:eastAsiaTheme="minorEastAsia"/>
                <w:noProof/>
                <w:lang w:eastAsia="en-GB"/>
              </w:rPr>
              <w:tab/>
            </w:r>
            <w:r w:rsidR="00B67587" w:rsidRPr="00E600BC">
              <w:rPr>
                <w:rStyle w:val="Hyperlink"/>
                <w:rFonts w:ascii="Trebuchet MS" w:hAnsi="Trebuchet MS" w:cs="Arial"/>
                <w:b/>
                <w:noProof/>
              </w:rPr>
              <w:t>Dispute Resolution</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_Toc509334074 \h </w:instrText>
            </w:r>
            <w:r w:rsidR="00502900" w:rsidRPr="00E600BC">
              <w:rPr>
                <w:noProof/>
                <w:webHidden/>
              </w:rPr>
            </w:r>
            <w:r w:rsidR="00502900" w:rsidRPr="00E600BC">
              <w:rPr>
                <w:noProof/>
                <w:webHidden/>
              </w:rPr>
              <w:fldChar w:fldCharType="separate"/>
            </w:r>
            <w:r w:rsidR="00945E84">
              <w:rPr>
                <w:noProof/>
                <w:webHidden/>
              </w:rPr>
              <w:t>106</w:t>
            </w:r>
            <w:r w:rsidR="00502900" w:rsidRPr="00E600BC">
              <w:rPr>
                <w:noProof/>
                <w:webHidden/>
              </w:rPr>
              <w:fldChar w:fldCharType="end"/>
            </w:r>
          </w:hyperlink>
        </w:p>
        <w:p w14:paraId="58F2626E" w14:textId="77777777" w:rsidR="00B67587" w:rsidRPr="00E600BC" w:rsidRDefault="00611362">
          <w:pPr>
            <w:pStyle w:val="TOC1"/>
            <w:rPr>
              <w:rFonts w:eastAsiaTheme="minorEastAsia" w:cstheme="minorBidi"/>
              <w:b w:val="0"/>
              <w:bCs w:val="0"/>
              <w:lang w:eastAsia="en-GB"/>
            </w:rPr>
          </w:pPr>
          <w:hyperlink w:anchor="_Toc509334075" w:history="1">
            <w:r w:rsidR="00B67587" w:rsidRPr="00E600BC">
              <w:rPr>
                <w:rStyle w:val="Hyperlink"/>
                <w:rFonts w:ascii="Trebuchet MS" w:hAnsi="Trebuchet MS" w:cs="Arial"/>
              </w:rPr>
              <w:t>III. Special Conditions of Contract</w:t>
            </w:r>
            <w:r w:rsidR="00B67587" w:rsidRPr="00E600BC">
              <w:rPr>
                <w:webHidden/>
              </w:rPr>
              <w:tab/>
            </w:r>
            <w:r w:rsidR="00502900" w:rsidRPr="00E600BC">
              <w:rPr>
                <w:webHidden/>
              </w:rPr>
              <w:fldChar w:fldCharType="begin"/>
            </w:r>
            <w:r w:rsidR="00B67587" w:rsidRPr="00E600BC">
              <w:rPr>
                <w:webHidden/>
              </w:rPr>
              <w:instrText xml:space="preserve"> PAGEREF _Toc509334075 \h </w:instrText>
            </w:r>
            <w:r w:rsidR="00502900" w:rsidRPr="00E600BC">
              <w:rPr>
                <w:webHidden/>
              </w:rPr>
            </w:r>
            <w:r w:rsidR="00502900" w:rsidRPr="00E600BC">
              <w:rPr>
                <w:webHidden/>
              </w:rPr>
              <w:fldChar w:fldCharType="separate"/>
            </w:r>
            <w:r w:rsidR="00945E84">
              <w:rPr>
                <w:webHidden/>
              </w:rPr>
              <w:t>107</w:t>
            </w:r>
            <w:r w:rsidR="00502900" w:rsidRPr="00E600BC">
              <w:rPr>
                <w:webHidden/>
              </w:rPr>
              <w:fldChar w:fldCharType="end"/>
            </w:r>
          </w:hyperlink>
        </w:p>
        <w:p w14:paraId="65B6F92A" w14:textId="77777777" w:rsidR="00B67587" w:rsidRPr="00E600BC" w:rsidRDefault="00611362">
          <w:pPr>
            <w:pStyle w:val="TOC1"/>
            <w:rPr>
              <w:rFonts w:eastAsiaTheme="minorEastAsia" w:cstheme="minorBidi"/>
              <w:b w:val="0"/>
              <w:bCs w:val="0"/>
              <w:lang w:eastAsia="en-GB"/>
            </w:rPr>
          </w:pPr>
          <w:hyperlink w:anchor="_Toc509334076" w:history="1">
            <w:r w:rsidR="00B67587" w:rsidRPr="00E600BC">
              <w:rPr>
                <w:rStyle w:val="Hyperlink"/>
                <w:rFonts w:ascii="Trebuchet MS" w:hAnsi="Trebuchet MS" w:cs="Arial"/>
              </w:rPr>
              <w:t>IV. Appendices</w:t>
            </w:r>
            <w:r w:rsidR="00B67587" w:rsidRPr="00E600BC">
              <w:rPr>
                <w:webHidden/>
              </w:rPr>
              <w:tab/>
            </w:r>
            <w:r w:rsidR="00502900" w:rsidRPr="00E600BC">
              <w:rPr>
                <w:webHidden/>
              </w:rPr>
              <w:fldChar w:fldCharType="begin"/>
            </w:r>
            <w:r w:rsidR="00B67587" w:rsidRPr="00E600BC">
              <w:rPr>
                <w:webHidden/>
              </w:rPr>
              <w:instrText xml:space="preserve"> PAGEREF _Toc509334076 \h </w:instrText>
            </w:r>
            <w:r w:rsidR="00502900" w:rsidRPr="00E600BC">
              <w:rPr>
                <w:webHidden/>
              </w:rPr>
            </w:r>
            <w:r w:rsidR="00502900" w:rsidRPr="00E600BC">
              <w:rPr>
                <w:webHidden/>
              </w:rPr>
              <w:fldChar w:fldCharType="separate"/>
            </w:r>
            <w:r w:rsidR="00945E84">
              <w:rPr>
                <w:webHidden/>
              </w:rPr>
              <w:t>114</w:t>
            </w:r>
            <w:r w:rsidR="00502900" w:rsidRPr="00E600BC">
              <w:rPr>
                <w:webHidden/>
              </w:rPr>
              <w:fldChar w:fldCharType="end"/>
            </w:r>
          </w:hyperlink>
        </w:p>
        <w:p w14:paraId="3781ACFB" w14:textId="77777777" w:rsidR="00B67587" w:rsidRPr="00E600BC" w:rsidRDefault="00611362">
          <w:pPr>
            <w:pStyle w:val="TOC2"/>
            <w:tabs>
              <w:tab w:val="right" w:leader="dot" w:pos="9016"/>
            </w:tabs>
            <w:rPr>
              <w:rFonts w:eastAsiaTheme="minorEastAsia"/>
              <w:noProof/>
              <w:lang w:eastAsia="en-GB"/>
            </w:rPr>
          </w:pPr>
          <w:hyperlink w:anchor="_Toc509334077" w:history="1">
            <w:r w:rsidR="00B67587" w:rsidRPr="00E600BC">
              <w:rPr>
                <w:rStyle w:val="Hyperlink"/>
                <w:rFonts w:ascii="Trebuchet MS" w:hAnsi="Trebuchet MS" w:cs="Arial"/>
                <w:b/>
                <w:noProof/>
              </w:rPr>
              <w:t>Appendix A – Terms of Reference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_Toc509334077 \h </w:instrText>
            </w:r>
            <w:r w:rsidR="00502900" w:rsidRPr="00E600BC">
              <w:rPr>
                <w:noProof/>
                <w:webHidden/>
              </w:rPr>
            </w:r>
            <w:r w:rsidR="00502900" w:rsidRPr="00E600BC">
              <w:rPr>
                <w:noProof/>
                <w:webHidden/>
              </w:rPr>
              <w:fldChar w:fldCharType="separate"/>
            </w:r>
            <w:r w:rsidR="00945E84">
              <w:rPr>
                <w:noProof/>
                <w:webHidden/>
              </w:rPr>
              <w:t>114</w:t>
            </w:r>
            <w:r w:rsidR="00502900" w:rsidRPr="00E600BC">
              <w:rPr>
                <w:noProof/>
                <w:webHidden/>
              </w:rPr>
              <w:fldChar w:fldCharType="end"/>
            </w:r>
          </w:hyperlink>
        </w:p>
        <w:p w14:paraId="04D5E22B" w14:textId="77777777" w:rsidR="00B67587" w:rsidRPr="00E600BC" w:rsidRDefault="00611362">
          <w:pPr>
            <w:pStyle w:val="TOC2"/>
            <w:tabs>
              <w:tab w:val="right" w:leader="dot" w:pos="9016"/>
            </w:tabs>
            <w:rPr>
              <w:rFonts w:eastAsiaTheme="minorEastAsia"/>
              <w:noProof/>
              <w:lang w:eastAsia="en-GB"/>
            </w:rPr>
          </w:pPr>
          <w:hyperlink w:anchor="_Toc509334078" w:history="1">
            <w:r w:rsidR="00B67587" w:rsidRPr="00E600BC">
              <w:rPr>
                <w:rStyle w:val="Hyperlink"/>
                <w:rFonts w:ascii="Trebuchet MS" w:hAnsi="Trebuchet MS" w:cs="Arial"/>
                <w:b/>
                <w:noProof/>
              </w:rPr>
              <w:t>Appendix B - Key Experts</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_Toc509334078 \h </w:instrText>
            </w:r>
            <w:r w:rsidR="00502900" w:rsidRPr="00E600BC">
              <w:rPr>
                <w:noProof/>
                <w:webHidden/>
              </w:rPr>
            </w:r>
            <w:r w:rsidR="00502900" w:rsidRPr="00E600BC">
              <w:rPr>
                <w:noProof/>
                <w:webHidden/>
              </w:rPr>
              <w:fldChar w:fldCharType="separate"/>
            </w:r>
            <w:r w:rsidR="00945E84">
              <w:rPr>
                <w:noProof/>
                <w:webHidden/>
              </w:rPr>
              <w:t>114</w:t>
            </w:r>
            <w:r w:rsidR="00502900" w:rsidRPr="00E600BC">
              <w:rPr>
                <w:noProof/>
                <w:webHidden/>
              </w:rPr>
              <w:fldChar w:fldCharType="end"/>
            </w:r>
          </w:hyperlink>
        </w:p>
        <w:p w14:paraId="1C523BF4" w14:textId="77777777" w:rsidR="00B67587" w:rsidRPr="00E600BC" w:rsidRDefault="00611362">
          <w:pPr>
            <w:pStyle w:val="TOC2"/>
            <w:tabs>
              <w:tab w:val="right" w:leader="dot" w:pos="9016"/>
            </w:tabs>
            <w:rPr>
              <w:rFonts w:eastAsiaTheme="minorEastAsia"/>
              <w:noProof/>
              <w:lang w:eastAsia="en-GB"/>
            </w:rPr>
          </w:pPr>
          <w:hyperlink w:anchor="_Toc509334079" w:history="1">
            <w:r w:rsidR="00B67587" w:rsidRPr="00E600BC">
              <w:rPr>
                <w:rStyle w:val="Hyperlink"/>
                <w:rFonts w:ascii="Trebuchet MS" w:hAnsi="Trebuchet MS" w:cs="Arial"/>
                <w:b/>
                <w:noProof/>
              </w:rPr>
              <w:t>Appendix C – Breakdown of Contract Price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_Toc509334079 \h </w:instrText>
            </w:r>
            <w:r w:rsidR="00502900" w:rsidRPr="00E600BC">
              <w:rPr>
                <w:noProof/>
                <w:webHidden/>
              </w:rPr>
            </w:r>
            <w:r w:rsidR="00502900" w:rsidRPr="00E600BC">
              <w:rPr>
                <w:noProof/>
                <w:webHidden/>
              </w:rPr>
              <w:fldChar w:fldCharType="separate"/>
            </w:r>
            <w:r w:rsidR="00945E84">
              <w:rPr>
                <w:noProof/>
                <w:webHidden/>
              </w:rPr>
              <w:t>114</w:t>
            </w:r>
            <w:r w:rsidR="00502900" w:rsidRPr="00E600BC">
              <w:rPr>
                <w:noProof/>
                <w:webHidden/>
              </w:rPr>
              <w:fldChar w:fldCharType="end"/>
            </w:r>
          </w:hyperlink>
        </w:p>
        <w:p w14:paraId="19D2B930" w14:textId="77777777" w:rsidR="00B67587" w:rsidRPr="00E600BC" w:rsidRDefault="00611362">
          <w:pPr>
            <w:pStyle w:val="TOC2"/>
            <w:tabs>
              <w:tab w:val="right" w:leader="dot" w:pos="9016"/>
            </w:tabs>
            <w:rPr>
              <w:rFonts w:eastAsiaTheme="minorEastAsia"/>
              <w:noProof/>
              <w:lang w:eastAsia="en-GB"/>
            </w:rPr>
          </w:pPr>
          <w:hyperlink w:anchor="_Toc509334080" w:history="1">
            <w:r w:rsidR="00B67587" w:rsidRPr="00E600BC">
              <w:rPr>
                <w:rStyle w:val="Hyperlink"/>
                <w:rFonts w:ascii="Trebuchet MS" w:hAnsi="Trebuchet MS" w:cs="Arial"/>
                <w:b/>
                <w:noProof/>
              </w:rPr>
              <w:t>Appendix D - Form of Advance Payments Guarantee</w:t>
            </w:r>
            <w:r w:rsidR="00B67587" w:rsidRPr="00E600BC">
              <w:rPr>
                <w:noProof/>
                <w:webHidden/>
              </w:rPr>
              <w:tab/>
            </w:r>
            <w:r w:rsidR="00502900" w:rsidRPr="00E600BC">
              <w:rPr>
                <w:noProof/>
                <w:webHidden/>
              </w:rPr>
              <w:fldChar w:fldCharType="begin"/>
            </w:r>
            <w:r w:rsidR="00B67587" w:rsidRPr="00E600BC">
              <w:rPr>
                <w:noProof/>
                <w:webHidden/>
              </w:rPr>
              <w:instrText xml:space="preserve"> PAGEREF _Toc509334080 \h </w:instrText>
            </w:r>
            <w:r w:rsidR="00502900" w:rsidRPr="00E600BC">
              <w:rPr>
                <w:noProof/>
                <w:webHidden/>
              </w:rPr>
            </w:r>
            <w:r w:rsidR="00502900" w:rsidRPr="00E600BC">
              <w:rPr>
                <w:noProof/>
                <w:webHidden/>
              </w:rPr>
              <w:fldChar w:fldCharType="separate"/>
            </w:r>
            <w:r w:rsidR="00945E84">
              <w:rPr>
                <w:noProof/>
                <w:webHidden/>
              </w:rPr>
              <w:t>116</w:t>
            </w:r>
            <w:r w:rsidR="00502900" w:rsidRPr="00E600BC">
              <w:rPr>
                <w:noProof/>
                <w:webHidden/>
              </w:rPr>
              <w:fldChar w:fldCharType="end"/>
            </w:r>
          </w:hyperlink>
        </w:p>
        <w:p w14:paraId="44172D18" w14:textId="77777777" w:rsidR="00BB3D52" w:rsidRPr="00E600BC" w:rsidRDefault="00502900">
          <w:pPr>
            <w:rPr>
              <w:rFonts w:ascii="Trebuchet MS" w:hAnsi="Trebuchet MS" w:cs="Arial"/>
            </w:rPr>
          </w:pPr>
          <w:r w:rsidRPr="00E600BC">
            <w:rPr>
              <w:rFonts w:ascii="Trebuchet MS" w:hAnsi="Trebuchet MS" w:cs="Arial"/>
              <w:bCs/>
            </w:rPr>
            <w:fldChar w:fldCharType="end"/>
          </w:r>
        </w:p>
      </w:sdtContent>
    </w:sdt>
    <w:p w14:paraId="4829D692" w14:textId="77777777" w:rsidR="00D55D19" w:rsidRPr="00E600BC" w:rsidRDefault="00D55D19" w:rsidP="009A487A">
      <w:pPr>
        <w:pStyle w:val="Heading1"/>
        <w:spacing w:before="240"/>
        <w:jc w:val="center"/>
        <w:rPr>
          <w:rFonts w:ascii="Trebuchet MS" w:hAnsi="Trebuchet MS" w:cs="Arial"/>
          <w:color w:val="auto"/>
          <w:lang w:val="en-US"/>
        </w:rPr>
        <w:sectPr w:rsidR="00D55D19" w:rsidRPr="00E600BC" w:rsidSect="00A72914">
          <w:headerReference w:type="default" r:id="rId15"/>
          <w:footerReference w:type="default" r:id="rId16"/>
          <w:footerReference w:type="first" r:id="rId17"/>
          <w:pgSz w:w="11906" w:h="16838" w:code="9"/>
          <w:pgMar w:top="1440" w:right="1440" w:bottom="1440" w:left="1440" w:header="720" w:footer="720" w:gutter="0"/>
          <w:pgNumType w:start="1"/>
          <w:cols w:space="720"/>
          <w:docGrid w:linePitch="360"/>
        </w:sectPr>
      </w:pPr>
      <w:bookmarkStart w:id="6" w:name="_Ref355011398"/>
      <w:bookmarkStart w:id="7" w:name="_Ref355011460"/>
    </w:p>
    <w:p w14:paraId="08198B9D" w14:textId="77777777" w:rsidR="009A487A" w:rsidRPr="00E600BC" w:rsidRDefault="009A487A" w:rsidP="009A487A">
      <w:pPr>
        <w:pStyle w:val="Heading1"/>
        <w:spacing w:before="240"/>
        <w:jc w:val="center"/>
        <w:rPr>
          <w:rFonts w:ascii="Trebuchet MS" w:hAnsi="Trebuchet MS" w:cs="Arial"/>
          <w:color w:val="auto"/>
          <w:lang w:val="en-US"/>
        </w:rPr>
      </w:pPr>
      <w:bookmarkStart w:id="8" w:name="_Toc509333918"/>
      <w:r w:rsidRPr="00E600BC">
        <w:rPr>
          <w:rFonts w:ascii="Trebuchet MS" w:hAnsi="Trebuchet MS" w:cs="Arial"/>
          <w:color w:val="auto"/>
          <w:lang w:val="en-US"/>
        </w:rPr>
        <w:lastRenderedPageBreak/>
        <w:t>Section</w:t>
      </w:r>
      <w:r w:rsidR="008D7A13" w:rsidRPr="00E600BC">
        <w:rPr>
          <w:rFonts w:ascii="Trebuchet MS" w:hAnsi="Trebuchet MS" w:cs="Arial"/>
          <w:color w:val="auto"/>
          <w:lang w:val="en-US"/>
        </w:rPr>
        <w:t xml:space="preserve"> I</w:t>
      </w:r>
      <w:r w:rsidRPr="00E600BC">
        <w:rPr>
          <w:rFonts w:ascii="Trebuchet MS" w:hAnsi="Trebuchet MS" w:cs="Arial"/>
          <w:color w:val="auto"/>
          <w:lang w:val="en-US"/>
        </w:rPr>
        <w:t>. Instructions to Consultants</w:t>
      </w:r>
      <w:bookmarkEnd w:id="6"/>
      <w:bookmarkEnd w:id="7"/>
      <w:bookmarkEnd w:id="8"/>
      <w:r w:rsidR="008F46E2">
        <w:rPr>
          <w:rFonts w:ascii="Trebuchet MS" w:hAnsi="Trebuchet MS" w:cs="Arial"/>
          <w:color w:val="auto"/>
          <w:lang w:val="en-US"/>
        </w:rPr>
        <w:t>/Firms</w:t>
      </w:r>
    </w:p>
    <w:p w14:paraId="570DC114" w14:textId="77777777" w:rsidR="009A487A" w:rsidRPr="00E600BC" w:rsidRDefault="009A487A" w:rsidP="00721D41">
      <w:pPr>
        <w:numPr>
          <w:ilvl w:val="0"/>
          <w:numId w:val="25"/>
        </w:numPr>
        <w:spacing w:before="120" w:after="120" w:line="240" w:lineRule="auto"/>
        <w:ind w:left="360"/>
        <w:jc w:val="both"/>
        <w:rPr>
          <w:rFonts w:ascii="Trebuchet MS" w:hAnsi="Trebuchet MS" w:cs="Arial"/>
        </w:rPr>
      </w:pPr>
      <w:r w:rsidRPr="00E600BC">
        <w:rPr>
          <w:rFonts w:ascii="Trebuchet MS" w:eastAsia="Calibri" w:hAnsi="Trebuchet MS" w:cs="Arial"/>
          <w:b/>
          <w:spacing w:val="-3"/>
        </w:rPr>
        <w:t xml:space="preserve">General Provisions </w:t>
      </w:r>
    </w:p>
    <w:p w14:paraId="45B4FB33" w14:textId="77777777" w:rsidR="009A487A" w:rsidRPr="00E600BC" w:rsidRDefault="009A487A" w:rsidP="00BD4ED7">
      <w:pPr>
        <w:keepNext/>
        <w:keepLines/>
        <w:numPr>
          <w:ilvl w:val="0"/>
          <w:numId w:val="1"/>
        </w:numPr>
        <w:spacing w:before="120" w:after="120" w:line="240" w:lineRule="auto"/>
        <w:ind w:hanging="720"/>
        <w:outlineLvl w:val="1"/>
        <w:rPr>
          <w:rFonts w:ascii="Trebuchet MS" w:eastAsia="Times New Roman" w:hAnsi="Trebuchet MS" w:cs="Arial"/>
          <w:b/>
          <w:bCs/>
        </w:rPr>
      </w:pPr>
      <w:bookmarkStart w:id="9" w:name="_Toc509333919"/>
      <w:r w:rsidRPr="00E600BC">
        <w:rPr>
          <w:rFonts w:ascii="Trebuchet MS" w:eastAsia="Times New Roman" w:hAnsi="Trebuchet MS" w:cs="Arial"/>
          <w:b/>
          <w:bCs/>
        </w:rPr>
        <w:t>Definitions</w:t>
      </w:r>
      <w:bookmarkEnd w:id="9"/>
      <w:r w:rsidRPr="00E600BC">
        <w:rPr>
          <w:rFonts w:ascii="Trebuchet MS" w:eastAsia="Times New Roman" w:hAnsi="Trebuchet MS" w:cs="Arial"/>
          <w:b/>
          <w:bCs/>
        </w:rPr>
        <w:t xml:space="preserve"> </w:t>
      </w:r>
    </w:p>
    <w:p w14:paraId="4B15B2B0"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eastAsia="Calibri" w:hAnsi="Trebuchet MS" w:cs="Arial"/>
          <w:spacing w:val="-3"/>
        </w:rPr>
      </w:pPr>
      <w:r w:rsidRPr="00E600BC">
        <w:rPr>
          <w:rFonts w:ascii="Trebuchet MS" w:hAnsi="Trebuchet MS" w:cs="Arial"/>
        </w:rPr>
        <w:t>“Affiliate(s)” means an individual or an entity that directly or indirectly controls, is controlled by, or is under common control with the Consultant</w:t>
      </w:r>
      <w:r w:rsidR="003662F0">
        <w:rPr>
          <w:rFonts w:ascii="Trebuchet MS" w:hAnsi="Trebuchet MS" w:cs="Arial"/>
        </w:rPr>
        <w:t>/Firm</w:t>
      </w:r>
      <w:r w:rsidRPr="00E600BC">
        <w:rPr>
          <w:rFonts w:ascii="Trebuchet MS" w:hAnsi="Trebuchet MS" w:cs="Arial"/>
        </w:rPr>
        <w:t>.</w:t>
      </w:r>
    </w:p>
    <w:p w14:paraId="1A74D7A4"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eastAsia="Calibri" w:hAnsi="Trebuchet MS" w:cs="Arial"/>
          <w:spacing w:val="-3"/>
        </w:rPr>
      </w:pPr>
      <w:r w:rsidRPr="00E600BC">
        <w:rPr>
          <w:rFonts w:ascii="Trebuchet MS" w:hAnsi="Trebuchet MS" w:cs="Arial"/>
        </w:rPr>
        <w:t>“</w:t>
      </w:r>
      <w:hyperlink r:id="rId18" w:history="1">
        <w:r w:rsidRPr="00E600BC">
          <w:rPr>
            <w:rStyle w:val="Hyperlink"/>
            <w:rFonts w:ascii="Trebuchet MS" w:hAnsi="Trebuchet MS" w:cs="Arial"/>
            <w:color w:val="auto"/>
            <w:u w:val="none"/>
          </w:rPr>
          <w:t>Applicable Policies</w:t>
        </w:r>
      </w:hyperlink>
      <w:r w:rsidRPr="00E600BC">
        <w:rPr>
          <w:rFonts w:ascii="Trebuchet MS" w:hAnsi="Trebuchet MS" w:cs="Arial"/>
        </w:rPr>
        <w:t xml:space="preserve">” means the policies of the </w:t>
      </w:r>
      <w:r w:rsidR="00D00581" w:rsidRPr="00E600BC">
        <w:rPr>
          <w:rFonts w:ascii="Trebuchet MS" w:hAnsi="Trebuchet MS" w:cs="Arial"/>
        </w:rPr>
        <w:t>Government of Jamaica</w:t>
      </w:r>
      <w:r w:rsidRPr="00E600BC">
        <w:rPr>
          <w:rFonts w:ascii="Trebuchet MS" w:hAnsi="Trebuchet MS" w:cs="Arial"/>
        </w:rPr>
        <w:t xml:space="preserve"> governing the selection and </w:t>
      </w:r>
      <w:r w:rsidR="00CD4124" w:rsidRPr="00E600BC">
        <w:rPr>
          <w:rFonts w:ascii="Trebuchet MS" w:hAnsi="Trebuchet MS" w:cs="Arial"/>
        </w:rPr>
        <w:t>contract</w:t>
      </w:r>
      <w:r w:rsidRPr="00E600BC">
        <w:rPr>
          <w:rFonts w:ascii="Trebuchet MS" w:hAnsi="Trebuchet MS" w:cs="Arial"/>
        </w:rPr>
        <w:t xml:space="preserve"> award process as set forth in this RFP.</w:t>
      </w:r>
    </w:p>
    <w:p w14:paraId="0F816FEB" w14:textId="77777777" w:rsidR="009A487A" w:rsidRPr="00E600BC" w:rsidRDefault="009A487A" w:rsidP="00703DD3">
      <w:pPr>
        <w:numPr>
          <w:ilvl w:val="0"/>
          <w:numId w:val="2"/>
        </w:numPr>
        <w:tabs>
          <w:tab w:val="clear" w:pos="885"/>
        </w:tabs>
        <w:spacing w:after="120" w:line="240" w:lineRule="auto"/>
        <w:ind w:left="878" w:right="-72"/>
        <w:jc w:val="both"/>
        <w:rPr>
          <w:rFonts w:ascii="Trebuchet MS" w:hAnsi="Trebuchet MS" w:cs="Arial"/>
        </w:rPr>
      </w:pPr>
      <w:bookmarkStart w:id="10" w:name="_Ref355019645"/>
      <w:r w:rsidRPr="00E600BC">
        <w:rPr>
          <w:rFonts w:ascii="Trebuchet MS" w:hAnsi="Trebuchet MS" w:cs="Arial"/>
        </w:rPr>
        <w:t xml:space="preserve">“Applicable Law” means the laws and any other instruments having the force of law in </w:t>
      </w:r>
      <w:bookmarkEnd w:id="10"/>
      <w:r w:rsidR="00622BAE" w:rsidRPr="00E600BC">
        <w:rPr>
          <w:rFonts w:ascii="Trebuchet MS" w:hAnsi="Trebuchet MS" w:cs="Arial"/>
        </w:rPr>
        <w:t>Jamaica.</w:t>
      </w:r>
    </w:p>
    <w:p w14:paraId="73AF4CD4" w14:textId="77777777" w:rsidR="00CD4124" w:rsidRPr="00E600BC" w:rsidRDefault="00A054B0" w:rsidP="0004099F">
      <w:pPr>
        <w:pStyle w:val="ListParagraph"/>
        <w:numPr>
          <w:ilvl w:val="0"/>
          <w:numId w:val="2"/>
        </w:numPr>
        <w:tabs>
          <w:tab w:val="clear" w:pos="885"/>
        </w:tabs>
        <w:spacing w:after="120" w:line="240" w:lineRule="auto"/>
        <w:ind w:left="873" w:right="-74" w:hanging="357"/>
        <w:contextualSpacing w:val="0"/>
        <w:jc w:val="both"/>
        <w:rPr>
          <w:rFonts w:ascii="Trebuchet MS" w:hAnsi="Trebuchet MS" w:cs="Arial"/>
        </w:rPr>
      </w:pPr>
      <w:r w:rsidRPr="00E600BC" w:rsidDel="00D00581">
        <w:rPr>
          <w:rFonts w:ascii="Trebuchet MS" w:hAnsi="Trebuchet MS" w:cs="Arial"/>
        </w:rPr>
        <w:t xml:space="preserve"> </w:t>
      </w:r>
      <w:r w:rsidR="009A487A" w:rsidRPr="00E600BC">
        <w:rPr>
          <w:rFonts w:ascii="Trebuchet MS" w:hAnsi="Trebuchet MS" w:cs="Arial"/>
        </w:rPr>
        <w:t>“</w:t>
      </w:r>
      <w:proofErr w:type="gramStart"/>
      <w:r w:rsidR="002910EE" w:rsidRPr="00E600BC">
        <w:rPr>
          <w:rFonts w:ascii="Trebuchet MS" w:hAnsi="Trebuchet MS" w:cs="Arial"/>
        </w:rPr>
        <w:t>procuring</w:t>
      </w:r>
      <w:proofErr w:type="gramEnd"/>
      <w:r w:rsidR="002910EE" w:rsidRPr="00E600BC">
        <w:rPr>
          <w:rFonts w:ascii="Trebuchet MS" w:hAnsi="Trebuchet MS" w:cs="Arial"/>
        </w:rPr>
        <w:t xml:space="preserve"> entity</w:t>
      </w:r>
      <w:r w:rsidR="009A487A" w:rsidRPr="00E600BC">
        <w:rPr>
          <w:rFonts w:ascii="Trebuchet MS" w:hAnsi="Trebuchet MS" w:cs="Arial"/>
        </w:rPr>
        <w:t>” means</w:t>
      </w:r>
      <w:r w:rsidR="00CD4124" w:rsidRPr="00E600BC">
        <w:rPr>
          <w:rFonts w:ascii="Trebuchet MS" w:hAnsi="Trebuchet MS" w:cs="Arial"/>
        </w:rPr>
        <w:t xml:space="preserve"> (a) a Ministry, department, Executive Agency or other agency of Government; (b) a public body; (c) a local authority; (d) any other body that is the recipient of public funds and duly authorized to apply those funds to public procurement and includes an entity acting on behalf of any of the entities in connection with any procurement proceedings.</w:t>
      </w:r>
    </w:p>
    <w:p w14:paraId="272365A4"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“Consultant</w:t>
      </w:r>
      <w:r w:rsidR="008F46E2">
        <w:rPr>
          <w:rFonts w:ascii="Trebuchet MS" w:hAnsi="Trebuchet MS" w:cs="Arial"/>
        </w:rPr>
        <w:t>/Firm</w:t>
      </w:r>
      <w:r w:rsidRPr="00E600BC">
        <w:rPr>
          <w:rFonts w:ascii="Trebuchet MS" w:hAnsi="Trebuchet MS" w:cs="Arial"/>
        </w:rPr>
        <w:t xml:space="preserve">” means a legally-established professional consulting firm or an entity that may provide or provides the </w:t>
      </w:r>
      <w:r w:rsidR="0004099F" w:rsidRPr="00E600BC">
        <w:rPr>
          <w:rFonts w:ascii="Trebuchet MS" w:hAnsi="Trebuchet MS" w:cs="Arial"/>
        </w:rPr>
        <w:t xml:space="preserve">consulting </w:t>
      </w:r>
      <w:r w:rsidR="00CD4124" w:rsidRPr="00E600BC">
        <w:rPr>
          <w:rFonts w:ascii="Trebuchet MS" w:hAnsi="Trebuchet MS" w:cs="Arial"/>
        </w:rPr>
        <w:t>services</w:t>
      </w:r>
      <w:r w:rsidRPr="00E600BC">
        <w:rPr>
          <w:rFonts w:ascii="Trebuchet MS" w:hAnsi="Trebuchet MS" w:cs="Arial"/>
        </w:rPr>
        <w:t xml:space="preserve"> to the </w:t>
      </w:r>
      <w:r w:rsidR="002910EE" w:rsidRPr="00E600BC">
        <w:rPr>
          <w:rFonts w:ascii="Trebuchet MS" w:hAnsi="Trebuchet MS" w:cs="Arial"/>
        </w:rPr>
        <w:t>procuring entity</w:t>
      </w:r>
      <w:r w:rsidRPr="00E600BC">
        <w:rPr>
          <w:rFonts w:ascii="Trebuchet MS" w:hAnsi="Trebuchet MS" w:cs="Arial"/>
        </w:rPr>
        <w:t xml:space="preserve"> under the </w:t>
      </w:r>
      <w:r w:rsidR="00CD4124" w:rsidRPr="00E600BC">
        <w:rPr>
          <w:rFonts w:ascii="Trebuchet MS" w:hAnsi="Trebuchet MS" w:cs="Arial"/>
        </w:rPr>
        <w:t>contract</w:t>
      </w:r>
      <w:r w:rsidRPr="00E600BC">
        <w:rPr>
          <w:rFonts w:ascii="Trebuchet MS" w:hAnsi="Trebuchet MS" w:cs="Arial"/>
        </w:rPr>
        <w:t xml:space="preserve">. </w:t>
      </w:r>
    </w:p>
    <w:p w14:paraId="13FF0B8A" w14:textId="77777777" w:rsidR="00F50343" w:rsidRPr="00E600BC" w:rsidRDefault="009E4A0C" w:rsidP="009E4A0C">
      <w:pPr>
        <w:pStyle w:val="ListParagraph"/>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rPr>
        <w:t>"</w:t>
      </w:r>
      <w:proofErr w:type="gramStart"/>
      <w:r w:rsidRPr="00E600BC">
        <w:rPr>
          <w:rFonts w:ascii="Trebuchet MS" w:hAnsi="Trebuchet MS"/>
        </w:rPr>
        <w:t>consulting</w:t>
      </w:r>
      <w:proofErr w:type="gramEnd"/>
      <w:r w:rsidRPr="00E600BC">
        <w:rPr>
          <w:rFonts w:ascii="Trebuchet MS" w:hAnsi="Trebuchet MS"/>
        </w:rPr>
        <w:t xml:space="preserve"> services" means consulting services provided by a person or firm as a consultant</w:t>
      </w:r>
      <w:r w:rsidR="00624A95">
        <w:rPr>
          <w:rFonts w:ascii="Trebuchet MS" w:hAnsi="Trebuchet MS"/>
        </w:rPr>
        <w:t>/firm</w:t>
      </w:r>
      <w:r w:rsidRPr="00E600BC">
        <w:rPr>
          <w:rFonts w:ascii="Trebuchet MS" w:hAnsi="Trebuchet MS"/>
        </w:rPr>
        <w:t xml:space="preserve"> that are of an intellectual, research, technical or advisory nature</w:t>
      </w:r>
      <w:r w:rsidR="00495172">
        <w:rPr>
          <w:rFonts w:ascii="Trebuchet MS" w:hAnsi="Trebuchet MS"/>
        </w:rPr>
        <w:t>.</w:t>
      </w:r>
      <w:r w:rsidRPr="00E600BC">
        <w:rPr>
          <w:rFonts w:ascii="Trebuchet MS" w:hAnsi="Trebuchet MS"/>
        </w:rPr>
        <w:t xml:space="preserve"> </w:t>
      </w:r>
    </w:p>
    <w:p w14:paraId="3A6A6122" w14:textId="77777777" w:rsidR="009A487A" w:rsidRPr="00E600BC" w:rsidRDefault="00F50343" w:rsidP="00703DD3">
      <w:pPr>
        <w:numPr>
          <w:ilvl w:val="0"/>
          <w:numId w:val="2"/>
        </w:numPr>
        <w:tabs>
          <w:tab w:val="clear" w:pos="885"/>
        </w:tabs>
        <w:suppressAutoHyphens/>
        <w:spacing w:after="120" w:line="240" w:lineRule="auto"/>
        <w:ind w:left="878"/>
        <w:jc w:val="both"/>
        <w:rPr>
          <w:rFonts w:ascii="Trebuchet MS" w:hAnsi="Trebuchet MS" w:cs="Arial"/>
        </w:rPr>
      </w:pPr>
      <w:r w:rsidRPr="00E600BC" w:rsidDel="00F50343">
        <w:rPr>
          <w:rFonts w:ascii="Trebuchet MS" w:hAnsi="Trebuchet MS" w:cs="Arial"/>
        </w:rPr>
        <w:t xml:space="preserve"> </w:t>
      </w:r>
      <w:r w:rsidR="009A487A" w:rsidRPr="00E600BC">
        <w:rPr>
          <w:rFonts w:ascii="Trebuchet MS" w:hAnsi="Trebuchet MS" w:cs="Arial"/>
        </w:rPr>
        <w:t>“</w:t>
      </w:r>
      <w:r w:rsidR="00CD4124" w:rsidRPr="00E600BC">
        <w:rPr>
          <w:rFonts w:ascii="Trebuchet MS" w:hAnsi="Trebuchet MS" w:cs="Arial"/>
        </w:rPr>
        <w:t>contract</w:t>
      </w:r>
      <w:r w:rsidR="009A487A" w:rsidRPr="00E600BC">
        <w:rPr>
          <w:rFonts w:ascii="Trebuchet MS" w:hAnsi="Trebuchet MS" w:cs="Arial"/>
        </w:rPr>
        <w:t xml:space="preserve">” means a legally binding written agreement signed between the </w:t>
      </w:r>
      <w:r w:rsidR="002910EE" w:rsidRPr="00E600BC">
        <w:rPr>
          <w:rFonts w:ascii="Trebuchet MS" w:hAnsi="Trebuchet MS" w:cs="Arial"/>
        </w:rPr>
        <w:t>procuring entity</w:t>
      </w:r>
      <w:r w:rsidR="00A054B0" w:rsidRPr="00E600BC">
        <w:rPr>
          <w:rFonts w:ascii="Trebuchet MS" w:hAnsi="Trebuchet MS" w:cs="Arial"/>
        </w:rPr>
        <w:t xml:space="preserve"> </w:t>
      </w:r>
      <w:r w:rsidR="009A487A" w:rsidRPr="00E600BC">
        <w:rPr>
          <w:rFonts w:ascii="Trebuchet MS" w:hAnsi="Trebuchet MS" w:cs="Arial"/>
        </w:rPr>
        <w:t>and the Consultant</w:t>
      </w:r>
      <w:r w:rsidR="008F46E2">
        <w:rPr>
          <w:rFonts w:ascii="Trebuchet MS" w:hAnsi="Trebuchet MS" w:cs="Arial"/>
        </w:rPr>
        <w:t>/Firm</w:t>
      </w:r>
      <w:r w:rsidR="009A487A" w:rsidRPr="00E600BC">
        <w:rPr>
          <w:rFonts w:ascii="Trebuchet MS" w:hAnsi="Trebuchet MS" w:cs="Arial"/>
        </w:rPr>
        <w:t xml:space="preserve"> and includes all the attached documents listed in its Clause 1</w:t>
      </w:r>
      <w:r w:rsidR="0004099F" w:rsidRPr="00E600BC">
        <w:rPr>
          <w:rFonts w:ascii="Trebuchet MS" w:hAnsi="Trebuchet MS" w:cs="Arial"/>
        </w:rPr>
        <w:t xml:space="preserve"> </w:t>
      </w:r>
      <w:r w:rsidR="009A487A" w:rsidRPr="00E600BC">
        <w:rPr>
          <w:rFonts w:ascii="Trebuchet MS" w:hAnsi="Trebuchet MS" w:cs="Arial"/>
        </w:rPr>
        <w:t>(the General Conditions of Contract (GCC), the Special Conditions of Contract (</w:t>
      </w:r>
      <w:r w:rsidR="009A487A" w:rsidRPr="00E600BC">
        <w:rPr>
          <w:rFonts w:ascii="Trebuchet MS" w:hAnsi="Trebuchet MS" w:cs="Arial"/>
          <w:b/>
        </w:rPr>
        <w:t>SCC</w:t>
      </w:r>
      <w:r w:rsidR="009A487A" w:rsidRPr="00E600BC">
        <w:rPr>
          <w:rFonts w:ascii="Trebuchet MS" w:hAnsi="Trebuchet MS" w:cs="Arial"/>
        </w:rPr>
        <w:t>), and the Appendices).</w:t>
      </w:r>
    </w:p>
    <w:p w14:paraId="1E1D3171"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 xml:space="preserve"> “Data Sheet” </w:t>
      </w:r>
      <w:r w:rsidR="00495172">
        <w:rPr>
          <w:rFonts w:ascii="Trebuchet MS" w:hAnsi="Trebuchet MS" w:cs="Arial"/>
        </w:rPr>
        <w:t>is</w:t>
      </w:r>
      <w:r w:rsidR="00495172" w:rsidRPr="00E600BC">
        <w:rPr>
          <w:rFonts w:ascii="Trebuchet MS" w:hAnsi="Trebuchet MS" w:cs="Arial"/>
        </w:rPr>
        <w:t xml:space="preserve"> </w:t>
      </w:r>
      <w:r w:rsidRPr="00E600BC">
        <w:rPr>
          <w:rFonts w:ascii="Trebuchet MS" w:hAnsi="Trebuchet MS" w:cs="Arial"/>
        </w:rPr>
        <w:t xml:space="preserve">an integral part of the Section </w:t>
      </w:r>
      <w:r w:rsidR="00CD4124" w:rsidRPr="00E600BC">
        <w:rPr>
          <w:rFonts w:ascii="Trebuchet MS" w:hAnsi="Trebuchet MS" w:cs="Arial"/>
        </w:rPr>
        <w:t>1</w:t>
      </w:r>
      <w:r w:rsidR="004D1089">
        <w:rPr>
          <w:rFonts w:ascii="Trebuchet MS" w:hAnsi="Trebuchet MS" w:cs="Arial"/>
        </w:rPr>
        <w:t xml:space="preserve"> -</w:t>
      </w:r>
      <w:r w:rsidRPr="00E600BC">
        <w:rPr>
          <w:rFonts w:ascii="Trebuchet MS" w:hAnsi="Trebuchet MS" w:cs="Arial"/>
        </w:rPr>
        <w:t xml:space="preserve"> Instructions to Consultants</w:t>
      </w:r>
      <w:r w:rsidR="008F46E2">
        <w:rPr>
          <w:rFonts w:ascii="Trebuchet MS" w:hAnsi="Trebuchet MS" w:cs="Arial"/>
        </w:rPr>
        <w:t>/Firms</w:t>
      </w:r>
      <w:r w:rsidRPr="00E600BC">
        <w:rPr>
          <w:rFonts w:ascii="Trebuchet MS" w:hAnsi="Trebuchet MS" w:cs="Arial"/>
        </w:rPr>
        <w:t xml:space="preserve"> (ITC</w:t>
      </w:r>
      <w:r w:rsidR="008F46E2">
        <w:rPr>
          <w:rFonts w:ascii="Trebuchet MS" w:hAnsi="Trebuchet MS" w:cs="Arial"/>
        </w:rPr>
        <w:t>/F</w:t>
      </w:r>
      <w:r w:rsidRPr="00E600BC">
        <w:rPr>
          <w:rFonts w:ascii="Trebuchet MS" w:hAnsi="Trebuchet MS" w:cs="Arial"/>
        </w:rPr>
        <w:t xml:space="preserve">) </w:t>
      </w:r>
      <w:r w:rsidR="004D1089">
        <w:rPr>
          <w:rFonts w:ascii="Trebuchet MS" w:hAnsi="Trebuchet MS" w:cs="Arial"/>
        </w:rPr>
        <w:t xml:space="preserve">and </w:t>
      </w:r>
      <w:r w:rsidRPr="00E600BC">
        <w:rPr>
          <w:rFonts w:ascii="Trebuchet MS" w:hAnsi="Trebuchet MS" w:cs="Arial"/>
        </w:rPr>
        <w:t xml:space="preserve">is used to reflect specific country and assignment conditions to supplement, </w:t>
      </w:r>
      <w:r w:rsidR="004D1089">
        <w:rPr>
          <w:rFonts w:ascii="Trebuchet MS" w:hAnsi="Trebuchet MS" w:cs="Arial"/>
        </w:rPr>
        <w:t xml:space="preserve">or modify </w:t>
      </w:r>
      <w:r w:rsidRPr="00E600BC">
        <w:rPr>
          <w:rFonts w:ascii="Trebuchet MS" w:hAnsi="Trebuchet MS" w:cs="Arial"/>
        </w:rPr>
        <w:t>the provisions of the ITC</w:t>
      </w:r>
      <w:r w:rsidR="008F46E2">
        <w:rPr>
          <w:rFonts w:ascii="Trebuchet MS" w:hAnsi="Trebuchet MS" w:cs="Arial"/>
        </w:rPr>
        <w:t>/F</w:t>
      </w:r>
      <w:r w:rsidRPr="00E600BC">
        <w:rPr>
          <w:rFonts w:ascii="Trebuchet MS" w:hAnsi="Trebuchet MS" w:cs="Arial"/>
        </w:rPr>
        <w:t>.</w:t>
      </w:r>
    </w:p>
    <w:p w14:paraId="60FE7897"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 xml:space="preserve"> “Day” means a calendar day.</w:t>
      </w:r>
    </w:p>
    <w:p w14:paraId="1D653012" w14:textId="77777777" w:rsidR="00873560" w:rsidRPr="00E600BC" w:rsidRDefault="00873560" w:rsidP="006B3A8A">
      <w:pPr>
        <w:pStyle w:val="ListParagraph"/>
        <w:numPr>
          <w:ilvl w:val="0"/>
          <w:numId w:val="2"/>
        </w:numPr>
        <w:spacing w:after="120" w:line="240" w:lineRule="auto"/>
        <w:ind w:left="884" w:hanging="357"/>
        <w:contextualSpacing w:val="0"/>
        <w:jc w:val="both"/>
        <w:rPr>
          <w:rFonts w:ascii="Trebuchet MS" w:hAnsi="Trebuchet MS" w:cs="Arial"/>
        </w:rPr>
      </w:pPr>
      <w:r w:rsidRPr="00E600BC">
        <w:rPr>
          <w:rFonts w:ascii="Trebuchet MS" w:hAnsi="Trebuchet MS" w:cs="Arial"/>
        </w:rPr>
        <w:t>“Electronic communications” means the transfer of information using electronic or similar media and the recording of information using electronic media.</w:t>
      </w:r>
    </w:p>
    <w:p w14:paraId="4DF1D5A4"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“Experts” means, collectively, Key Experts, Non-Key Experts, or any other personnel of the Consultant</w:t>
      </w:r>
      <w:r w:rsidR="008F46E2">
        <w:rPr>
          <w:rFonts w:ascii="Trebuchet MS" w:hAnsi="Trebuchet MS" w:cs="Arial"/>
        </w:rPr>
        <w:t>/Firm</w:t>
      </w:r>
      <w:r w:rsidRPr="00E600BC">
        <w:rPr>
          <w:rFonts w:ascii="Trebuchet MS" w:hAnsi="Trebuchet MS" w:cs="Arial"/>
        </w:rPr>
        <w:t xml:space="preserve">, Sub-consultant or </w:t>
      </w:r>
      <w:r w:rsidR="00DB7C1A" w:rsidRPr="00E600BC">
        <w:rPr>
          <w:rFonts w:ascii="Trebuchet MS" w:hAnsi="Trebuchet MS" w:cs="Arial"/>
        </w:rPr>
        <w:t>JV</w:t>
      </w:r>
      <w:r w:rsidRPr="00E600BC">
        <w:rPr>
          <w:rFonts w:ascii="Trebuchet MS" w:hAnsi="Trebuchet MS" w:cs="Arial"/>
        </w:rPr>
        <w:t xml:space="preserve"> member(s).</w:t>
      </w:r>
    </w:p>
    <w:p w14:paraId="519DC9C5"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 xml:space="preserve">“Government” means the government of </w:t>
      </w:r>
      <w:r w:rsidR="00A054B0" w:rsidRPr="00E600BC">
        <w:rPr>
          <w:rFonts w:ascii="Trebuchet MS" w:hAnsi="Trebuchet MS" w:cs="Arial"/>
        </w:rPr>
        <w:t>Jamaica</w:t>
      </w:r>
      <w:r w:rsidR="00DC0D79" w:rsidRPr="00E600BC">
        <w:rPr>
          <w:rFonts w:ascii="Trebuchet MS" w:hAnsi="Trebuchet MS" w:cs="Arial"/>
        </w:rPr>
        <w:t>, and</w:t>
      </w:r>
      <w:r w:rsidR="00E941FA" w:rsidRPr="00E600BC">
        <w:rPr>
          <w:rFonts w:ascii="Trebuchet MS" w:hAnsi="Trebuchet MS" w:cs="Arial"/>
        </w:rPr>
        <w:t xml:space="preserve"> may be referred to in this doc</w:t>
      </w:r>
      <w:r w:rsidR="00DC0D79" w:rsidRPr="00E600BC">
        <w:rPr>
          <w:rFonts w:ascii="Trebuchet MS" w:hAnsi="Trebuchet MS" w:cs="Arial"/>
        </w:rPr>
        <w:t>ument</w:t>
      </w:r>
      <w:r w:rsidR="004D1089">
        <w:rPr>
          <w:rFonts w:ascii="Trebuchet MS" w:hAnsi="Trebuchet MS" w:cs="Arial"/>
        </w:rPr>
        <w:t xml:space="preserve"> </w:t>
      </w:r>
      <w:r w:rsidR="00DC0D79" w:rsidRPr="00E600BC">
        <w:rPr>
          <w:rFonts w:ascii="Trebuchet MS" w:hAnsi="Trebuchet MS" w:cs="Arial"/>
        </w:rPr>
        <w:t>as “Government of Jamaica” or “</w:t>
      </w:r>
      <w:proofErr w:type="spellStart"/>
      <w:r w:rsidR="0059652D" w:rsidRPr="00E600BC">
        <w:rPr>
          <w:rFonts w:ascii="Trebuchet MS" w:hAnsi="Trebuchet MS" w:cs="Arial"/>
        </w:rPr>
        <w:t>GoJ</w:t>
      </w:r>
      <w:proofErr w:type="spellEnd"/>
      <w:r w:rsidR="00DC0D79" w:rsidRPr="00E600BC">
        <w:rPr>
          <w:rFonts w:ascii="Trebuchet MS" w:hAnsi="Trebuchet MS" w:cs="Arial"/>
        </w:rPr>
        <w:t>”.</w:t>
      </w:r>
    </w:p>
    <w:p w14:paraId="2D527890" w14:textId="77777777" w:rsidR="00873560" w:rsidRPr="00A112A4" w:rsidRDefault="00873560" w:rsidP="00873560">
      <w:pPr>
        <w:numPr>
          <w:ilvl w:val="0"/>
          <w:numId w:val="2"/>
        </w:numPr>
        <w:suppressAutoHyphens/>
        <w:spacing w:after="120" w:line="240" w:lineRule="auto"/>
        <w:jc w:val="both"/>
        <w:rPr>
          <w:rFonts w:ascii="Trebuchet MS" w:hAnsi="Trebuchet MS" w:cs="Arial"/>
        </w:rPr>
      </w:pPr>
      <w:r w:rsidRPr="00A112A4">
        <w:rPr>
          <w:rFonts w:ascii="Trebuchet MS" w:hAnsi="Trebuchet MS" w:cs="Arial"/>
        </w:rPr>
        <w:t>“</w:t>
      </w:r>
      <w:proofErr w:type="gramStart"/>
      <w:r w:rsidRPr="00A112A4">
        <w:rPr>
          <w:rFonts w:ascii="Trebuchet MS" w:hAnsi="Trebuchet MS" w:cs="Arial"/>
        </w:rPr>
        <w:t>in</w:t>
      </w:r>
      <w:proofErr w:type="gramEnd"/>
      <w:r w:rsidRPr="00A112A4">
        <w:rPr>
          <w:rFonts w:ascii="Trebuchet MS" w:hAnsi="Trebuchet MS" w:cs="Arial"/>
        </w:rPr>
        <w:t xml:space="preserve"> writing” means a communication in hand or machine written type and includes messages by facsimile, e-mail and other electronic forms of communications with proof of receipt.  </w:t>
      </w:r>
    </w:p>
    <w:p w14:paraId="4FE7F8AA"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 xml:space="preserve"> “Joint Venture (JV)” means an association with or without a legal personality distinct from that of its members, of more than one Consultant</w:t>
      </w:r>
      <w:r w:rsidR="008F46E2">
        <w:rPr>
          <w:rFonts w:ascii="Trebuchet MS" w:hAnsi="Trebuchet MS" w:cs="Arial"/>
        </w:rPr>
        <w:t>/Firm</w:t>
      </w:r>
      <w:r w:rsidRPr="00E600BC">
        <w:rPr>
          <w:rFonts w:ascii="Trebuchet MS" w:hAnsi="Trebuchet MS" w:cs="Arial"/>
        </w:rPr>
        <w:t xml:space="preserve"> where one member has the authority to conduct all business for and on behalf of any and all the members of the JV, and where the members of the JV are jointly and severally liable to the </w:t>
      </w:r>
      <w:r w:rsidR="002910EE" w:rsidRPr="00E600BC">
        <w:rPr>
          <w:rFonts w:ascii="Trebuchet MS" w:hAnsi="Trebuchet MS" w:cs="Arial"/>
        </w:rPr>
        <w:t>procuring entity</w:t>
      </w:r>
      <w:r w:rsidR="00A054B0" w:rsidRPr="00E600BC">
        <w:rPr>
          <w:rFonts w:ascii="Trebuchet MS" w:hAnsi="Trebuchet MS" w:cs="Arial"/>
        </w:rPr>
        <w:t xml:space="preserve"> </w:t>
      </w:r>
      <w:r w:rsidRPr="00E600BC">
        <w:rPr>
          <w:rFonts w:ascii="Trebuchet MS" w:hAnsi="Trebuchet MS" w:cs="Arial"/>
        </w:rPr>
        <w:t xml:space="preserve">for the performance of the </w:t>
      </w:r>
      <w:r w:rsidR="00CD4124" w:rsidRPr="00E600BC">
        <w:rPr>
          <w:rFonts w:ascii="Trebuchet MS" w:hAnsi="Trebuchet MS" w:cs="Arial"/>
        </w:rPr>
        <w:t>contract</w:t>
      </w:r>
      <w:r w:rsidRPr="00E600BC">
        <w:rPr>
          <w:rFonts w:ascii="Trebuchet MS" w:hAnsi="Trebuchet MS" w:cs="Arial"/>
        </w:rPr>
        <w:t>.</w:t>
      </w:r>
    </w:p>
    <w:p w14:paraId="113B6F1F"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 xml:space="preserve">“Key Expert” means an individual professional whose skills, qualifications, knowledge and experience are critical to the performance of the </w:t>
      </w:r>
      <w:r w:rsidR="009A4BDE" w:rsidRPr="00E600BC">
        <w:rPr>
          <w:rFonts w:ascii="Trebuchet MS" w:hAnsi="Trebuchet MS" w:cs="Arial"/>
        </w:rPr>
        <w:t xml:space="preserve">consulting </w:t>
      </w:r>
      <w:r w:rsidR="00CD4124" w:rsidRPr="00E600BC">
        <w:rPr>
          <w:rFonts w:ascii="Trebuchet MS" w:hAnsi="Trebuchet MS" w:cs="Arial"/>
        </w:rPr>
        <w:t>s</w:t>
      </w:r>
      <w:r w:rsidRPr="00E600BC">
        <w:rPr>
          <w:rFonts w:ascii="Trebuchet MS" w:hAnsi="Trebuchet MS" w:cs="Arial"/>
        </w:rPr>
        <w:t xml:space="preserve">ervices under the </w:t>
      </w:r>
      <w:r w:rsidR="00CD4124" w:rsidRPr="00E600BC">
        <w:rPr>
          <w:rFonts w:ascii="Trebuchet MS" w:hAnsi="Trebuchet MS" w:cs="Arial"/>
        </w:rPr>
        <w:t>contract</w:t>
      </w:r>
      <w:r w:rsidRPr="00E600BC">
        <w:rPr>
          <w:rFonts w:ascii="Trebuchet MS" w:hAnsi="Trebuchet MS" w:cs="Arial"/>
        </w:rPr>
        <w:t xml:space="preserve"> and whose CV is taken into account in the technical evaluation of the Consultant’s </w:t>
      </w:r>
      <w:r w:rsidR="009A4BDE" w:rsidRPr="00E600BC">
        <w:rPr>
          <w:rFonts w:ascii="Trebuchet MS" w:hAnsi="Trebuchet MS" w:cs="Arial"/>
        </w:rPr>
        <w:t>Proposal</w:t>
      </w:r>
      <w:r w:rsidRPr="00E600BC">
        <w:rPr>
          <w:rFonts w:ascii="Trebuchet MS" w:hAnsi="Trebuchet MS" w:cs="Arial"/>
        </w:rPr>
        <w:t>.</w:t>
      </w:r>
    </w:p>
    <w:p w14:paraId="3022B82D" w14:textId="77777777" w:rsidR="009A487A" w:rsidRPr="00E600BC" w:rsidRDefault="0069124F" w:rsidP="00703DD3">
      <w:pPr>
        <w:numPr>
          <w:ilvl w:val="0"/>
          <w:numId w:val="2"/>
        </w:numPr>
        <w:tabs>
          <w:tab w:val="clear" w:pos="885"/>
        </w:tabs>
        <w:suppressAutoHyphens/>
        <w:spacing w:after="120" w:line="240" w:lineRule="auto"/>
        <w:ind w:left="878"/>
        <w:jc w:val="both"/>
        <w:rPr>
          <w:rFonts w:ascii="Trebuchet MS" w:hAnsi="Trebuchet MS" w:cs="Arial"/>
        </w:rPr>
      </w:pPr>
      <w:r w:rsidRPr="00E600BC" w:rsidDel="0069124F">
        <w:rPr>
          <w:rFonts w:ascii="Trebuchet MS" w:hAnsi="Trebuchet MS" w:cs="Arial"/>
        </w:rPr>
        <w:lastRenderedPageBreak/>
        <w:t xml:space="preserve"> </w:t>
      </w:r>
      <w:r w:rsidR="009A487A" w:rsidRPr="00E600BC">
        <w:rPr>
          <w:rFonts w:ascii="Trebuchet MS" w:hAnsi="Trebuchet MS" w:cs="Arial"/>
        </w:rPr>
        <w:t xml:space="preserve">“LOI” (this Section 1. Letter of Invitation of the RFP) means the Letter of Invitation being sent by the </w:t>
      </w:r>
      <w:r w:rsidR="002910EE" w:rsidRPr="00E600BC">
        <w:rPr>
          <w:rFonts w:ascii="Trebuchet MS" w:hAnsi="Trebuchet MS" w:cs="Arial"/>
        </w:rPr>
        <w:t>procuring entity</w:t>
      </w:r>
      <w:r w:rsidR="009A487A" w:rsidRPr="00E600BC">
        <w:rPr>
          <w:rFonts w:ascii="Trebuchet MS" w:hAnsi="Trebuchet MS" w:cs="Arial"/>
        </w:rPr>
        <w:t xml:space="preserve"> to the shortlisted Consultants.</w:t>
      </w:r>
    </w:p>
    <w:p w14:paraId="3F006DDD"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“Non-Key Expert” means an individual professional provided by the Consultant</w:t>
      </w:r>
      <w:r w:rsidR="008F46E2">
        <w:rPr>
          <w:rFonts w:ascii="Trebuchet MS" w:hAnsi="Trebuchet MS" w:cs="Arial"/>
        </w:rPr>
        <w:t>/Firm</w:t>
      </w:r>
      <w:r w:rsidRPr="00E600BC">
        <w:rPr>
          <w:rFonts w:ascii="Trebuchet MS" w:hAnsi="Trebuchet MS" w:cs="Arial"/>
        </w:rPr>
        <w:t xml:space="preserve"> or its Sub-consultant and who is assigned to perform the </w:t>
      </w:r>
      <w:r w:rsidR="009A4BDE" w:rsidRPr="00E600BC">
        <w:rPr>
          <w:rFonts w:ascii="Trebuchet MS" w:hAnsi="Trebuchet MS" w:cs="Arial"/>
        </w:rPr>
        <w:t xml:space="preserve">consulting </w:t>
      </w:r>
      <w:r w:rsidR="00CD4124" w:rsidRPr="00E600BC">
        <w:rPr>
          <w:rFonts w:ascii="Trebuchet MS" w:hAnsi="Trebuchet MS" w:cs="Arial"/>
        </w:rPr>
        <w:t>services</w:t>
      </w:r>
      <w:r w:rsidRPr="00E600BC">
        <w:rPr>
          <w:rFonts w:ascii="Trebuchet MS" w:hAnsi="Trebuchet MS" w:cs="Arial"/>
        </w:rPr>
        <w:t xml:space="preserve"> or any part thereof under the </w:t>
      </w:r>
      <w:r w:rsidR="00CD4124" w:rsidRPr="00E600BC">
        <w:rPr>
          <w:rFonts w:ascii="Trebuchet MS" w:hAnsi="Trebuchet MS" w:cs="Arial"/>
        </w:rPr>
        <w:t>contract</w:t>
      </w:r>
      <w:r w:rsidRPr="00E600BC">
        <w:rPr>
          <w:rFonts w:ascii="Trebuchet MS" w:hAnsi="Trebuchet MS" w:cs="Arial"/>
        </w:rPr>
        <w:t xml:space="preserve"> and whose CVs are </w:t>
      </w:r>
      <w:r w:rsidR="0069124F">
        <w:rPr>
          <w:rFonts w:ascii="Trebuchet MS" w:hAnsi="Trebuchet MS" w:cs="Arial"/>
        </w:rPr>
        <w:t>is</w:t>
      </w:r>
      <w:r w:rsidR="0069124F" w:rsidRPr="00E600BC">
        <w:rPr>
          <w:rFonts w:ascii="Trebuchet MS" w:hAnsi="Trebuchet MS" w:cs="Arial"/>
        </w:rPr>
        <w:t xml:space="preserve"> </w:t>
      </w:r>
      <w:r w:rsidRPr="00E600BC">
        <w:rPr>
          <w:rFonts w:ascii="Trebuchet MS" w:hAnsi="Trebuchet MS" w:cs="Arial"/>
        </w:rPr>
        <w:t>evaluated individually.</w:t>
      </w:r>
    </w:p>
    <w:p w14:paraId="0E83971F"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“Proposal” means the Technical Proposal and the Financial Proposal of the Consultant</w:t>
      </w:r>
      <w:r w:rsidR="008F46E2">
        <w:rPr>
          <w:rFonts w:ascii="Trebuchet MS" w:hAnsi="Trebuchet MS" w:cs="Arial"/>
        </w:rPr>
        <w:t>/Firm</w:t>
      </w:r>
      <w:r w:rsidRPr="00E600BC">
        <w:rPr>
          <w:rFonts w:ascii="Trebuchet MS" w:hAnsi="Trebuchet MS" w:cs="Arial"/>
        </w:rPr>
        <w:t>.</w:t>
      </w:r>
    </w:p>
    <w:p w14:paraId="69493FF3" w14:textId="77777777" w:rsidR="009A487A" w:rsidRPr="00E600BC" w:rsidRDefault="009A487A" w:rsidP="00703DD3">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 xml:space="preserve">“RFP” means the Request for Proposals to be prepared by the </w:t>
      </w:r>
      <w:r w:rsidR="002910EE" w:rsidRPr="00E600BC">
        <w:rPr>
          <w:rFonts w:ascii="Trebuchet MS" w:hAnsi="Trebuchet MS" w:cs="Arial"/>
        </w:rPr>
        <w:t>procuring entity</w:t>
      </w:r>
      <w:r w:rsidR="00A054B0" w:rsidRPr="00E600BC">
        <w:rPr>
          <w:rFonts w:ascii="Trebuchet MS" w:hAnsi="Trebuchet MS" w:cs="Arial"/>
        </w:rPr>
        <w:t xml:space="preserve"> </w:t>
      </w:r>
      <w:r w:rsidRPr="00E600BC">
        <w:rPr>
          <w:rFonts w:ascii="Trebuchet MS" w:hAnsi="Trebuchet MS" w:cs="Arial"/>
        </w:rPr>
        <w:t xml:space="preserve">for the selection of </w:t>
      </w:r>
      <w:proofErr w:type="gramStart"/>
      <w:r w:rsidRPr="00E600BC">
        <w:rPr>
          <w:rFonts w:ascii="Trebuchet MS" w:hAnsi="Trebuchet MS" w:cs="Arial"/>
        </w:rPr>
        <w:t>Consultants</w:t>
      </w:r>
      <w:proofErr w:type="gramEnd"/>
      <w:r w:rsidRPr="00E600BC">
        <w:rPr>
          <w:rFonts w:ascii="Trebuchet MS" w:hAnsi="Trebuchet MS" w:cs="Arial"/>
        </w:rPr>
        <w:t>.</w:t>
      </w:r>
    </w:p>
    <w:p w14:paraId="3A273641" w14:textId="77777777" w:rsidR="00F50343" w:rsidRPr="00E600BC" w:rsidRDefault="009A487A" w:rsidP="009A4BDE">
      <w:pPr>
        <w:numPr>
          <w:ilvl w:val="0"/>
          <w:numId w:val="2"/>
        </w:numPr>
        <w:tabs>
          <w:tab w:val="clear" w:pos="885"/>
        </w:tabs>
        <w:suppressAutoHyphens/>
        <w:spacing w:after="120" w:line="240" w:lineRule="auto"/>
        <w:ind w:left="878"/>
        <w:jc w:val="both"/>
        <w:rPr>
          <w:rFonts w:ascii="Trebuchet MS" w:hAnsi="Trebuchet MS" w:cs="Arial"/>
        </w:rPr>
      </w:pPr>
      <w:r w:rsidRPr="00E600BC">
        <w:rPr>
          <w:rFonts w:ascii="Trebuchet MS" w:hAnsi="Trebuchet MS" w:cs="Arial"/>
        </w:rPr>
        <w:t>“</w:t>
      </w:r>
      <w:r w:rsidR="00CD4124" w:rsidRPr="00E600BC">
        <w:rPr>
          <w:rFonts w:ascii="Trebuchet MS" w:hAnsi="Trebuchet MS" w:cs="Arial"/>
        </w:rPr>
        <w:t>services</w:t>
      </w:r>
      <w:r w:rsidRPr="00E600BC">
        <w:rPr>
          <w:rFonts w:ascii="Trebuchet MS" w:hAnsi="Trebuchet MS" w:cs="Arial"/>
        </w:rPr>
        <w:t xml:space="preserve">” </w:t>
      </w:r>
      <w:r w:rsidR="00F50343" w:rsidRPr="00E600BC">
        <w:rPr>
          <w:rFonts w:ascii="Trebuchet MS" w:hAnsi="Trebuchet MS" w:cs="Arial"/>
        </w:rPr>
        <w:t xml:space="preserve">means any object of procurement other than goods and works, and includes consulting </w:t>
      </w:r>
      <w:r w:rsidR="003641B6" w:rsidRPr="00E600BC">
        <w:rPr>
          <w:rFonts w:ascii="Trebuchet MS" w:hAnsi="Trebuchet MS" w:cs="Arial"/>
        </w:rPr>
        <w:t>services</w:t>
      </w:r>
      <w:r w:rsidR="00F50343" w:rsidRPr="00E600BC">
        <w:rPr>
          <w:rFonts w:ascii="Trebuchet MS" w:hAnsi="Trebuchet MS" w:cs="Arial"/>
        </w:rPr>
        <w:t>.</w:t>
      </w:r>
    </w:p>
    <w:p w14:paraId="0D592173" w14:textId="77777777" w:rsidR="009A487A" w:rsidRPr="00E600BC" w:rsidRDefault="00F50343" w:rsidP="00703DD3">
      <w:pPr>
        <w:numPr>
          <w:ilvl w:val="0"/>
          <w:numId w:val="2"/>
        </w:numPr>
        <w:tabs>
          <w:tab w:val="clear" w:pos="885"/>
        </w:tabs>
        <w:suppressAutoHyphens/>
        <w:spacing w:after="120" w:line="240" w:lineRule="auto"/>
        <w:ind w:left="878"/>
        <w:jc w:val="both"/>
        <w:rPr>
          <w:rFonts w:ascii="Trebuchet MS" w:hAnsi="Trebuchet MS" w:cs="Arial"/>
        </w:rPr>
      </w:pPr>
      <w:r w:rsidRPr="00E600BC" w:rsidDel="00F50343">
        <w:rPr>
          <w:rFonts w:ascii="Trebuchet MS" w:hAnsi="Trebuchet MS" w:cs="Arial"/>
        </w:rPr>
        <w:t xml:space="preserve"> </w:t>
      </w:r>
      <w:r w:rsidR="009A487A" w:rsidRPr="00E600BC">
        <w:rPr>
          <w:rFonts w:ascii="Trebuchet MS" w:hAnsi="Trebuchet MS" w:cs="Arial"/>
        </w:rPr>
        <w:t>“Sub-consultant” means an entity to whom the Consultant</w:t>
      </w:r>
      <w:r w:rsidR="008F46E2">
        <w:rPr>
          <w:rFonts w:ascii="Trebuchet MS" w:hAnsi="Trebuchet MS" w:cs="Arial"/>
        </w:rPr>
        <w:t>/Firm</w:t>
      </w:r>
      <w:r w:rsidR="009A487A" w:rsidRPr="00E600BC">
        <w:rPr>
          <w:rFonts w:ascii="Trebuchet MS" w:hAnsi="Trebuchet MS" w:cs="Arial"/>
        </w:rPr>
        <w:t xml:space="preserve"> intends to subcontract any part of the </w:t>
      </w:r>
      <w:r w:rsidR="009A4BDE" w:rsidRPr="00E600BC">
        <w:rPr>
          <w:rFonts w:ascii="Trebuchet MS" w:hAnsi="Trebuchet MS" w:cs="Arial"/>
        </w:rPr>
        <w:t xml:space="preserve">consulting </w:t>
      </w:r>
      <w:r w:rsidR="00CD4124" w:rsidRPr="00E600BC">
        <w:rPr>
          <w:rFonts w:ascii="Trebuchet MS" w:hAnsi="Trebuchet MS" w:cs="Arial"/>
        </w:rPr>
        <w:t>services</w:t>
      </w:r>
      <w:r w:rsidR="009A487A" w:rsidRPr="00E600BC">
        <w:rPr>
          <w:rFonts w:ascii="Trebuchet MS" w:hAnsi="Trebuchet MS" w:cs="Arial"/>
        </w:rPr>
        <w:t xml:space="preserve"> while remaining responsible to the </w:t>
      </w:r>
      <w:r w:rsidR="002910EE" w:rsidRPr="00E600BC">
        <w:rPr>
          <w:rFonts w:ascii="Trebuchet MS" w:hAnsi="Trebuchet MS" w:cs="Arial"/>
        </w:rPr>
        <w:t>procuring entity</w:t>
      </w:r>
      <w:r w:rsidR="009A487A" w:rsidRPr="00E600BC">
        <w:rPr>
          <w:rFonts w:ascii="Trebuchet MS" w:hAnsi="Trebuchet MS" w:cs="Arial"/>
        </w:rPr>
        <w:t xml:space="preserve"> during the performance of the </w:t>
      </w:r>
      <w:r w:rsidR="00CD4124" w:rsidRPr="00E600BC">
        <w:rPr>
          <w:rFonts w:ascii="Trebuchet MS" w:hAnsi="Trebuchet MS" w:cs="Arial"/>
        </w:rPr>
        <w:t>contract</w:t>
      </w:r>
      <w:r w:rsidR="009A487A" w:rsidRPr="00E600BC">
        <w:rPr>
          <w:rFonts w:ascii="Trebuchet MS" w:hAnsi="Trebuchet MS" w:cs="Arial"/>
        </w:rPr>
        <w:t>.</w:t>
      </w:r>
    </w:p>
    <w:p w14:paraId="2F64F758" w14:textId="77777777" w:rsidR="009A487A" w:rsidRPr="00E600BC" w:rsidRDefault="009A487A" w:rsidP="00C261B3">
      <w:pPr>
        <w:numPr>
          <w:ilvl w:val="0"/>
          <w:numId w:val="2"/>
        </w:numPr>
        <w:suppressAutoHyphens/>
        <w:spacing w:after="120" w:line="240" w:lineRule="auto"/>
        <w:jc w:val="both"/>
        <w:rPr>
          <w:rFonts w:ascii="Trebuchet MS" w:hAnsi="Trebuchet MS" w:cs="Arial"/>
        </w:rPr>
      </w:pPr>
      <w:r w:rsidRPr="00E600BC">
        <w:rPr>
          <w:rFonts w:ascii="Trebuchet MS" w:hAnsi="Trebuchet MS" w:cs="Arial"/>
        </w:rPr>
        <w:t>“</w:t>
      </w:r>
      <w:r w:rsidR="00C261B3" w:rsidRPr="00E600BC">
        <w:rPr>
          <w:rFonts w:ascii="Trebuchet MS" w:hAnsi="Trebuchet MS" w:cs="Arial"/>
        </w:rPr>
        <w:t xml:space="preserve">Terms of Reference (TORs) (Section </w:t>
      </w:r>
      <w:r w:rsidR="006B3A8A" w:rsidRPr="00E600BC">
        <w:rPr>
          <w:rFonts w:ascii="Trebuchet MS" w:hAnsi="Trebuchet MS" w:cs="Arial"/>
        </w:rPr>
        <w:t>5</w:t>
      </w:r>
      <w:r w:rsidR="00C261B3" w:rsidRPr="00E600BC">
        <w:rPr>
          <w:rFonts w:ascii="Trebuchet MS" w:hAnsi="Trebuchet MS" w:cs="Arial"/>
        </w:rPr>
        <w:t xml:space="preserve"> of the RFP) explains the objectives, scope, activities and tasks to be performed, respective responsibilities of the procuring entity and the Consultant</w:t>
      </w:r>
      <w:r w:rsidR="008F46E2">
        <w:rPr>
          <w:rFonts w:ascii="Trebuchet MS" w:hAnsi="Trebuchet MS" w:cs="Arial"/>
        </w:rPr>
        <w:t>/Firm</w:t>
      </w:r>
      <w:r w:rsidR="00C261B3" w:rsidRPr="00E600BC">
        <w:rPr>
          <w:rFonts w:ascii="Trebuchet MS" w:hAnsi="Trebuchet MS" w:cs="Arial"/>
        </w:rPr>
        <w:t xml:space="preserve">, and expected results and deliverables of the assignment. </w:t>
      </w:r>
    </w:p>
    <w:p w14:paraId="4F71B825" w14:textId="77777777" w:rsidR="00690C76" w:rsidRPr="00E600BC" w:rsidRDefault="00690C76" w:rsidP="00690C76">
      <w:pPr>
        <w:pStyle w:val="ListParagraph"/>
        <w:numPr>
          <w:ilvl w:val="0"/>
          <w:numId w:val="2"/>
        </w:numPr>
        <w:rPr>
          <w:rFonts w:ascii="Trebuchet MS" w:hAnsi="Trebuchet MS" w:cs="Arial"/>
        </w:rPr>
      </w:pPr>
      <w:r w:rsidRPr="00E600BC">
        <w:rPr>
          <w:rFonts w:ascii="Trebuchet MS" w:hAnsi="Trebuchet MS" w:cs="Arial"/>
        </w:rPr>
        <w:t>if the context so requires, “singular” me</w:t>
      </w:r>
      <w:r w:rsidR="009A4BDE" w:rsidRPr="00E600BC">
        <w:rPr>
          <w:rFonts w:ascii="Trebuchet MS" w:hAnsi="Trebuchet MS" w:cs="Arial"/>
        </w:rPr>
        <w:t>ans “plural” and vice versa.</w:t>
      </w:r>
    </w:p>
    <w:p w14:paraId="58B240BA" w14:textId="77777777" w:rsidR="009A487A" w:rsidRPr="00E600BC" w:rsidRDefault="009A487A" w:rsidP="00BD4ED7">
      <w:pPr>
        <w:keepNext/>
        <w:keepLines/>
        <w:numPr>
          <w:ilvl w:val="0"/>
          <w:numId w:val="1"/>
        </w:numPr>
        <w:spacing w:before="120" w:after="120" w:line="240" w:lineRule="auto"/>
        <w:ind w:hanging="720"/>
        <w:outlineLvl w:val="1"/>
        <w:rPr>
          <w:rFonts w:ascii="Trebuchet MS" w:eastAsia="Times New Roman" w:hAnsi="Trebuchet MS" w:cs="Arial"/>
          <w:bCs/>
        </w:rPr>
      </w:pPr>
      <w:bookmarkStart w:id="11" w:name="_Toc509333920"/>
      <w:r w:rsidRPr="00E600BC">
        <w:rPr>
          <w:rFonts w:ascii="Trebuchet MS" w:eastAsia="Times New Roman" w:hAnsi="Trebuchet MS" w:cs="Arial"/>
          <w:b/>
          <w:bCs/>
        </w:rPr>
        <w:t>Introduction</w:t>
      </w:r>
      <w:bookmarkEnd w:id="11"/>
    </w:p>
    <w:p w14:paraId="4969FEE1" w14:textId="77777777" w:rsidR="00873560" w:rsidRPr="00E600BC" w:rsidRDefault="00873560" w:rsidP="00E600BC">
      <w:pPr>
        <w:pStyle w:val="ListParagraph"/>
        <w:numPr>
          <w:ilvl w:val="0"/>
          <w:numId w:val="3"/>
        </w:numPr>
        <w:spacing w:after="120" w:line="240" w:lineRule="auto"/>
        <w:ind w:left="714" w:hanging="714"/>
        <w:contextualSpacing w:val="0"/>
        <w:jc w:val="both"/>
        <w:rPr>
          <w:rFonts w:ascii="Trebuchet MS" w:hAnsi="Trebuchet MS" w:cs="Arial"/>
        </w:rPr>
      </w:pPr>
      <w:bookmarkStart w:id="12" w:name="_Ref323293709"/>
      <w:r w:rsidRPr="00E600BC">
        <w:rPr>
          <w:rFonts w:ascii="Trebuchet MS" w:hAnsi="Trebuchet MS" w:cs="Arial"/>
        </w:rPr>
        <w:t xml:space="preserve">The procuring entity </w:t>
      </w:r>
      <w:r w:rsidR="00945E84" w:rsidRPr="00945E84">
        <w:rPr>
          <w:rFonts w:ascii="Trebuchet MS" w:hAnsi="Trebuchet MS" w:cs="Arial"/>
          <w:b/>
          <w:sz w:val="24"/>
          <w:szCs w:val="24"/>
        </w:rPr>
        <w:t xml:space="preserve">as </w:t>
      </w:r>
      <w:r w:rsidRPr="00945E84">
        <w:rPr>
          <w:rFonts w:ascii="Trebuchet MS" w:hAnsi="Trebuchet MS" w:cs="Arial"/>
          <w:b/>
          <w:sz w:val="24"/>
          <w:szCs w:val="24"/>
        </w:rPr>
        <w:t>specified in the Data Sheet</w:t>
      </w:r>
      <w:r w:rsidRPr="00E600BC">
        <w:rPr>
          <w:rFonts w:ascii="Trebuchet MS" w:hAnsi="Trebuchet MS" w:cs="Arial"/>
        </w:rPr>
        <w:t xml:space="preserve"> issues th</w:t>
      </w:r>
      <w:r w:rsidR="00325AF5">
        <w:rPr>
          <w:rFonts w:ascii="Trebuchet MS" w:hAnsi="Trebuchet MS" w:cs="Arial"/>
        </w:rPr>
        <w:t>is</w:t>
      </w:r>
      <w:r w:rsidRPr="00E600BC">
        <w:rPr>
          <w:rFonts w:ascii="Trebuchet MS" w:hAnsi="Trebuchet MS" w:cs="Arial"/>
        </w:rPr>
        <w:t xml:space="preserve"> standard bidding document (SBD) for the procurement of consulting </w:t>
      </w:r>
      <w:r w:rsidR="003641B6" w:rsidRPr="00E600BC">
        <w:rPr>
          <w:rFonts w:ascii="Trebuchet MS" w:hAnsi="Trebuchet MS" w:cs="Arial"/>
        </w:rPr>
        <w:t>services</w:t>
      </w:r>
      <w:r w:rsidRPr="00E600BC">
        <w:rPr>
          <w:rFonts w:ascii="Trebuchet MS" w:hAnsi="Trebuchet MS" w:cs="Arial"/>
        </w:rPr>
        <w:t xml:space="preserve"> </w:t>
      </w:r>
      <w:r w:rsidRPr="00945E84">
        <w:rPr>
          <w:rFonts w:ascii="Trebuchet MS" w:hAnsi="Trebuchet MS" w:cs="Arial"/>
          <w:b/>
        </w:rPr>
        <w:t xml:space="preserve">as specified in Section </w:t>
      </w:r>
      <w:r w:rsidR="00137BA4" w:rsidRPr="00945E84">
        <w:rPr>
          <w:rFonts w:ascii="Trebuchet MS" w:hAnsi="Trebuchet MS" w:cs="Arial"/>
          <w:b/>
        </w:rPr>
        <w:t>5</w:t>
      </w:r>
      <w:r w:rsidRPr="00945E84">
        <w:rPr>
          <w:rFonts w:ascii="Trebuchet MS" w:hAnsi="Trebuchet MS" w:cs="Arial"/>
          <w:b/>
        </w:rPr>
        <w:t xml:space="preserve">, </w:t>
      </w:r>
      <w:r w:rsidR="00137BA4" w:rsidRPr="00E600BC">
        <w:rPr>
          <w:rFonts w:ascii="Trebuchet MS" w:hAnsi="Trebuchet MS" w:cs="Arial"/>
        </w:rPr>
        <w:t>Terms of Reference</w:t>
      </w:r>
      <w:r w:rsidRPr="00E600BC">
        <w:rPr>
          <w:rFonts w:ascii="Trebuchet MS" w:hAnsi="Trebuchet MS" w:cs="Arial"/>
        </w:rPr>
        <w:t>. The name and identification number of this</w:t>
      </w:r>
      <w:r w:rsidR="008F46E2">
        <w:rPr>
          <w:rFonts w:ascii="Trebuchet MS" w:hAnsi="Trebuchet MS" w:cs="Arial"/>
        </w:rPr>
        <w:t xml:space="preserve"> </w:t>
      </w:r>
      <w:r w:rsidRPr="00E600BC">
        <w:rPr>
          <w:rFonts w:ascii="Trebuchet MS" w:hAnsi="Trebuchet MS" w:cs="Arial"/>
        </w:rPr>
        <w:t xml:space="preserve">national competitive bidding procurement </w:t>
      </w:r>
      <w:r w:rsidR="00945E84" w:rsidRPr="00945E84">
        <w:rPr>
          <w:rFonts w:ascii="Trebuchet MS" w:hAnsi="Trebuchet MS" w:cs="Arial"/>
          <w:b/>
          <w:sz w:val="24"/>
          <w:szCs w:val="24"/>
        </w:rPr>
        <w:t>a</w:t>
      </w:r>
      <w:r w:rsidR="00AD2DCA" w:rsidRPr="00945E84">
        <w:rPr>
          <w:rFonts w:ascii="Trebuchet MS" w:hAnsi="Trebuchet MS" w:cs="Arial"/>
          <w:b/>
          <w:sz w:val="24"/>
          <w:szCs w:val="24"/>
        </w:rPr>
        <w:t>s</w:t>
      </w:r>
      <w:r w:rsidRPr="00945E84">
        <w:rPr>
          <w:rFonts w:ascii="Trebuchet MS" w:hAnsi="Trebuchet MS" w:cs="Arial"/>
          <w:b/>
          <w:sz w:val="24"/>
          <w:szCs w:val="24"/>
        </w:rPr>
        <w:t xml:space="preserve"> specified in the </w:t>
      </w:r>
      <w:r w:rsidR="00407543" w:rsidRPr="00945E84">
        <w:rPr>
          <w:rFonts w:ascii="Trebuchet MS" w:hAnsi="Trebuchet MS" w:cs="Arial"/>
          <w:b/>
          <w:sz w:val="24"/>
          <w:szCs w:val="24"/>
        </w:rPr>
        <w:t>Data Sheet</w:t>
      </w:r>
      <w:r w:rsidRPr="00E600BC">
        <w:rPr>
          <w:rFonts w:ascii="Trebuchet MS" w:hAnsi="Trebuchet MS" w:cs="Arial"/>
        </w:rPr>
        <w:t xml:space="preserve">. The name, identification, and number of lots </w:t>
      </w:r>
      <w:r w:rsidR="00194779" w:rsidRPr="00194779">
        <w:rPr>
          <w:rFonts w:ascii="Trebuchet MS" w:hAnsi="Trebuchet MS" w:cs="Arial"/>
          <w:b/>
        </w:rPr>
        <w:t>as specified</w:t>
      </w:r>
      <w:r w:rsidRPr="00194779">
        <w:rPr>
          <w:rFonts w:ascii="Trebuchet MS" w:hAnsi="Trebuchet MS" w:cs="Arial"/>
          <w:b/>
        </w:rPr>
        <w:t xml:space="preserve"> in the </w:t>
      </w:r>
      <w:r w:rsidR="00407543" w:rsidRPr="00194779">
        <w:rPr>
          <w:rFonts w:ascii="Trebuchet MS" w:hAnsi="Trebuchet MS" w:cs="Arial"/>
          <w:b/>
        </w:rPr>
        <w:t>Data Sheet</w:t>
      </w:r>
      <w:r w:rsidRPr="00E600BC">
        <w:rPr>
          <w:rFonts w:ascii="Trebuchet MS" w:hAnsi="Trebuchet MS" w:cs="Arial"/>
        </w:rPr>
        <w:t>.</w:t>
      </w:r>
    </w:p>
    <w:p w14:paraId="0263D961" w14:textId="77777777" w:rsidR="009A487A" w:rsidRPr="00E600BC" w:rsidRDefault="00CF38C0" w:rsidP="00BD4ED7">
      <w:pPr>
        <w:numPr>
          <w:ilvl w:val="0"/>
          <w:numId w:val="3"/>
        </w:numPr>
        <w:spacing w:after="120" w:line="240" w:lineRule="auto"/>
        <w:ind w:hanging="720"/>
        <w:jc w:val="both"/>
        <w:rPr>
          <w:rFonts w:ascii="Trebuchet MS" w:eastAsia="Calibri" w:hAnsi="Trebuchet MS" w:cs="Arial"/>
          <w:spacing w:val="-3"/>
        </w:rPr>
      </w:pPr>
      <w:r w:rsidRPr="00E600BC">
        <w:rPr>
          <w:rFonts w:ascii="Trebuchet MS" w:hAnsi="Trebuchet MS"/>
        </w:rPr>
        <w:t xml:space="preserve">The procuring entity has received public funds toward the cost of the project named </w:t>
      </w:r>
      <w:r w:rsidR="00945E84" w:rsidRPr="00945E84">
        <w:rPr>
          <w:rFonts w:ascii="Trebuchet MS" w:hAnsi="Trebuchet MS"/>
          <w:b/>
          <w:sz w:val="24"/>
          <w:szCs w:val="24"/>
        </w:rPr>
        <w:t xml:space="preserve">as specified </w:t>
      </w:r>
      <w:r w:rsidRPr="00945E84">
        <w:rPr>
          <w:rFonts w:ascii="Trebuchet MS" w:hAnsi="Trebuchet MS"/>
          <w:b/>
          <w:sz w:val="24"/>
          <w:szCs w:val="24"/>
        </w:rPr>
        <w:t xml:space="preserve">in the </w:t>
      </w:r>
      <w:r w:rsidR="00407543" w:rsidRPr="00945E84">
        <w:rPr>
          <w:rFonts w:ascii="Trebuchet MS" w:hAnsi="Trebuchet MS"/>
          <w:b/>
          <w:sz w:val="24"/>
          <w:szCs w:val="24"/>
        </w:rPr>
        <w:t>Data Sheet</w:t>
      </w:r>
      <w:r w:rsidRPr="00E600BC">
        <w:rPr>
          <w:rFonts w:ascii="Trebuchet MS" w:hAnsi="Trebuchet MS"/>
        </w:rPr>
        <w:t xml:space="preserve"> for the execution of this procurement</w:t>
      </w:r>
      <w:r w:rsidR="00A6248C">
        <w:rPr>
          <w:rFonts w:ascii="Trebuchet MS" w:hAnsi="Trebuchet MS"/>
        </w:rPr>
        <w:t>.</w:t>
      </w:r>
      <w:bookmarkEnd w:id="12"/>
    </w:p>
    <w:p w14:paraId="4B971755" w14:textId="77777777" w:rsidR="009A487A" w:rsidRPr="00E600BC" w:rsidRDefault="009A487A" w:rsidP="00BD4ED7">
      <w:pPr>
        <w:numPr>
          <w:ilvl w:val="0"/>
          <w:numId w:val="3"/>
        </w:numPr>
        <w:spacing w:after="120" w:line="240" w:lineRule="auto"/>
        <w:ind w:hanging="720"/>
        <w:jc w:val="both"/>
        <w:rPr>
          <w:rFonts w:ascii="Trebuchet MS" w:eastAsia="Calibri" w:hAnsi="Trebuchet MS" w:cs="Arial"/>
          <w:spacing w:val="-3"/>
        </w:rPr>
      </w:pPr>
      <w:r w:rsidRPr="00E600BC">
        <w:rPr>
          <w:rFonts w:ascii="Trebuchet MS" w:hAnsi="Trebuchet MS" w:cs="Arial"/>
        </w:rPr>
        <w:t>The Consultant</w:t>
      </w:r>
      <w:r w:rsidR="008F46E2">
        <w:rPr>
          <w:rFonts w:ascii="Trebuchet MS" w:hAnsi="Trebuchet MS" w:cs="Arial"/>
        </w:rPr>
        <w:t>/Firm</w:t>
      </w:r>
      <w:r w:rsidRPr="00E600BC">
        <w:rPr>
          <w:rFonts w:ascii="Trebuchet MS" w:hAnsi="Trebuchet MS" w:cs="Arial"/>
        </w:rPr>
        <w:t xml:space="preserve"> </w:t>
      </w:r>
      <w:r w:rsidR="00A6248C">
        <w:rPr>
          <w:rFonts w:ascii="Trebuchet MS" w:hAnsi="Trebuchet MS" w:cs="Arial"/>
        </w:rPr>
        <w:t>is</w:t>
      </w:r>
      <w:r w:rsidR="00A6248C" w:rsidRPr="00E600BC">
        <w:rPr>
          <w:rFonts w:ascii="Trebuchet MS" w:hAnsi="Trebuchet MS" w:cs="Arial"/>
        </w:rPr>
        <w:t xml:space="preserve"> </w:t>
      </w:r>
      <w:r w:rsidRPr="00E600BC">
        <w:rPr>
          <w:rFonts w:ascii="Trebuchet MS" w:hAnsi="Trebuchet MS" w:cs="Arial"/>
        </w:rPr>
        <w:t>invited to submit</w:t>
      </w:r>
      <w:r w:rsidR="00A6248C">
        <w:rPr>
          <w:rFonts w:ascii="Trebuchet MS" w:hAnsi="Trebuchet MS" w:cs="Arial"/>
        </w:rPr>
        <w:t xml:space="preserve"> </w:t>
      </w:r>
      <w:r w:rsidR="001A2AC7">
        <w:rPr>
          <w:rFonts w:ascii="Trebuchet MS" w:hAnsi="Trebuchet MS" w:cs="Arial"/>
        </w:rPr>
        <w:t>either</w:t>
      </w:r>
      <w:r w:rsidR="008F46E2">
        <w:rPr>
          <w:rFonts w:ascii="Trebuchet MS" w:hAnsi="Trebuchet MS" w:cs="Arial"/>
        </w:rPr>
        <w:t xml:space="preserve"> </w:t>
      </w:r>
      <w:r w:rsidRPr="00E600BC">
        <w:rPr>
          <w:rFonts w:ascii="Trebuchet MS" w:hAnsi="Trebuchet MS" w:cs="Arial"/>
        </w:rPr>
        <w:t xml:space="preserve">a Technical Proposal and a Financial Proposal, or a Technical Proposal only, </w:t>
      </w:r>
      <w:r w:rsidRPr="00194779">
        <w:rPr>
          <w:rFonts w:ascii="Trebuchet MS" w:hAnsi="Trebuchet MS" w:cs="Arial"/>
          <w:b/>
        </w:rPr>
        <w:t>as specified in the</w:t>
      </w:r>
      <w:r w:rsidRPr="00E600BC">
        <w:rPr>
          <w:rFonts w:ascii="Trebuchet MS" w:hAnsi="Trebuchet MS" w:cs="Arial"/>
        </w:rPr>
        <w:t xml:space="preserve"> </w:t>
      </w:r>
      <w:r w:rsidRPr="00E600BC">
        <w:rPr>
          <w:rFonts w:ascii="Trebuchet MS" w:hAnsi="Trebuchet MS" w:cs="Arial"/>
          <w:b/>
        </w:rPr>
        <w:t>Data Sheet</w:t>
      </w:r>
      <w:r w:rsidR="001A2AC7">
        <w:rPr>
          <w:rFonts w:ascii="Trebuchet MS" w:hAnsi="Trebuchet MS" w:cs="Arial"/>
        </w:rPr>
        <w:t>.</w:t>
      </w:r>
      <w:r w:rsidRPr="00E600BC">
        <w:rPr>
          <w:rFonts w:ascii="Trebuchet MS" w:hAnsi="Trebuchet MS" w:cs="Arial"/>
        </w:rPr>
        <w:t xml:space="preserve"> The Proposal will be the basis for negotiating and ultimately signing the </w:t>
      </w:r>
      <w:r w:rsidR="00CD4124" w:rsidRPr="00E600BC">
        <w:rPr>
          <w:rFonts w:ascii="Trebuchet MS" w:hAnsi="Trebuchet MS" w:cs="Arial"/>
        </w:rPr>
        <w:t>contract</w:t>
      </w:r>
      <w:r w:rsidRPr="00E600BC">
        <w:rPr>
          <w:rFonts w:ascii="Trebuchet MS" w:hAnsi="Trebuchet MS" w:cs="Arial"/>
        </w:rPr>
        <w:t xml:space="preserve"> with the selected Consultant</w:t>
      </w:r>
      <w:r w:rsidR="008F46E2">
        <w:rPr>
          <w:rFonts w:ascii="Trebuchet MS" w:hAnsi="Trebuchet MS" w:cs="Arial"/>
        </w:rPr>
        <w:t>/Firm</w:t>
      </w:r>
      <w:r w:rsidRPr="00E600BC">
        <w:rPr>
          <w:rFonts w:ascii="Trebuchet MS" w:eastAsia="Calibri" w:hAnsi="Trebuchet MS" w:cs="Arial"/>
          <w:spacing w:val="-3"/>
        </w:rPr>
        <w:t>.</w:t>
      </w:r>
    </w:p>
    <w:p w14:paraId="7E670174" w14:textId="77777777" w:rsidR="009A487A" w:rsidRPr="001A2AC7" w:rsidRDefault="00C261B3" w:rsidP="00E600BC">
      <w:pPr>
        <w:numPr>
          <w:ilvl w:val="0"/>
          <w:numId w:val="3"/>
        </w:numPr>
        <w:spacing w:after="120" w:line="240" w:lineRule="auto"/>
        <w:ind w:hanging="720"/>
        <w:jc w:val="both"/>
        <w:rPr>
          <w:rFonts w:ascii="Trebuchet MS" w:hAnsi="Trebuchet MS" w:cs="Arial"/>
        </w:rPr>
      </w:pPr>
      <w:bookmarkStart w:id="13" w:name="_Ref355019801"/>
      <w:r w:rsidRPr="001A2AC7">
        <w:rPr>
          <w:rFonts w:ascii="Trebuchet MS" w:eastAsia="Calibri" w:hAnsi="Trebuchet MS" w:cs="Arial"/>
          <w:spacing w:val="-3"/>
        </w:rPr>
        <w:t>The Consultant</w:t>
      </w:r>
      <w:r w:rsidR="008F46E2">
        <w:rPr>
          <w:rFonts w:ascii="Trebuchet MS" w:eastAsia="Calibri" w:hAnsi="Trebuchet MS" w:cs="Arial"/>
          <w:spacing w:val="-3"/>
        </w:rPr>
        <w:t>/Firm</w:t>
      </w:r>
      <w:r w:rsidRPr="001A2AC7">
        <w:rPr>
          <w:rFonts w:ascii="Trebuchet MS" w:eastAsia="Calibri" w:hAnsi="Trebuchet MS" w:cs="Arial"/>
          <w:spacing w:val="-3"/>
        </w:rPr>
        <w:t xml:space="preserve"> should familiarize themselves with the local conditions and take them into account in preparing their </w:t>
      </w:r>
      <w:r w:rsidR="001A2AC7" w:rsidRPr="00236769">
        <w:rPr>
          <w:rFonts w:ascii="Trebuchet MS" w:eastAsia="Calibri" w:hAnsi="Trebuchet MS" w:cs="Arial"/>
          <w:spacing w:val="-3"/>
        </w:rPr>
        <w:t>p</w:t>
      </w:r>
      <w:r w:rsidRPr="001A2AC7">
        <w:rPr>
          <w:rFonts w:ascii="Trebuchet MS" w:eastAsia="Calibri" w:hAnsi="Trebuchet MS" w:cs="Arial"/>
          <w:spacing w:val="-3"/>
        </w:rPr>
        <w:t>roposals, which may include attending a pre-</w:t>
      </w:r>
      <w:r w:rsidR="001A2AC7" w:rsidRPr="00236769">
        <w:rPr>
          <w:rFonts w:ascii="Trebuchet MS" w:eastAsia="Calibri" w:hAnsi="Trebuchet MS" w:cs="Arial"/>
          <w:spacing w:val="-3"/>
        </w:rPr>
        <w:t>p</w:t>
      </w:r>
      <w:r w:rsidR="00137BA4" w:rsidRPr="001A2AC7">
        <w:rPr>
          <w:rFonts w:ascii="Trebuchet MS" w:eastAsia="Calibri" w:hAnsi="Trebuchet MS" w:cs="Arial"/>
          <w:spacing w:val="-3"/>
        </w:rPr>
        <w:t>roposal</w:t>
      </w:r>
      <w:r w:rsidRPr="001A2AC7">
        <w:rPr>
          <w:rFonts w:ascii="Trebuchet MS" w:eastAsia="Calibri" w:hAnsi="Trebuchet MS" w:cs="Arial"/>
          <w:spacing w:val="-3"/>
        </w:rPr>
        <w:t xml:space="preserve"> conference </w:t>
      </w:r>
      <w:r w:rsidR="008D282D" w:rsidRPr="001A2AC7">
        <w:rPr>
          <w:rFonts w:ascii="Trebuchet MS" w:eastAsia="Calibri" w:hAnsi="Trebuchet MS" w:cs="Arial"/>
          <w:spacing w:val="-3"/>
        </w:rPr>
        <w:t>i</w:t>
      </w:r>
      <w:r w:rsidR="008D282D">
        <w:rPr>
          <w:rFonts w:ascii="Trebuchet MS" w:eastAsia="Calibri" w:hAnsi="Trebuchet MS" w:cs="Arial"/>
          <w:spacing w:val="-3"/>
        </w:rPr>
        <w:t>s at the consultant</w:t>
      </w:r>
      <w:r w:rsidR="008F46E2">
        <w:rPr>
          <w:rFonts w:ascii="Trebuchet MS" w:eastAsia="Calibri" w:hAnsi="Trebuchet MS" w:cs="Arial"/>
          <w:spacing w:val="-3"/>
        </w:rPr>
        <w:t>/Firm</w:t>
      </w:r>
      <w:r w:rsidR="008D282D">
        <w:rPr>
          <w:rFonts w:ascii="Trebuchet MS" w:eastAsia="Calibri" w:hAnsi="Trebuchet MS" w:cs="Arial"/>
          <w:spacing w:val="-3"/>
        </w:rPr>
        <w:t xml:space="preserve">s expense and is </w:t>
      </w:r>
      <w:r w:rsidR="008D282D" w:rsidRPr="001A2AC7">
        <w:rPr>
          <w:rFonts w:ascii="Trebuchet MS" w:hAnsi="Trebuchet MS" w:cs="Arial"/>
        </w:rPr>
        <w:t>optional</w:t>
      </w:r>
      <w:r w:rsidR="008D282D" w:rsidRPr="001A2AC7">
        <w:rPr>
          <w:rFonts w:ascii="Trebuchet MS" w:eastAsia="Calibri" w:hAnsi="Trebuchet MS" w:cs="Arial"/>
          <w:spacing w:val="-3"/>
        </w:rPr>
        <w:t xml:space="preserve"> </w:t>
      </w:r>
      <w:r w:rsidR="008D282D">
        <w:rPr>
          <w:rFonts w:ascii="Trebuchet MS" w:eastAsia="Calibri" w:hAnsi="Trebuchet MS" w:cs="Arial"/>
          <w:spacing w:val="-3"/>
        </w:rPr>
        <w:t xml:space="preserve">or as otherwise </w:t>
      </w:r>
      <w:r w:rsidRPr="00194779">
        <w:rPr>
          <w:rFonts w:ascii="Trebuchet MS" w:eastAsia="Calibri" w:hAnsi="Trebuchet MS" w:cs="Arial"/>
          <w:b/>
          <w:spacing w:val="-3"/>
        </w:rPr>
        <w:t>specified in the Data</w:t>
      </w:r>
      <w:r w:rsidRPr="00236769">
        <w:rPr>
          <w:rFonts w:ascii="Trebuchet MS" w:eastAsia="Calibri" w:hAnsi="Trebuchet MS" w:cs="Arial"/>
          <w:b/>
          <w:spacing w:val="-3"/>
        </w:rPr>
        <w:t xml:space="preserve"> </w:t>
      </w:r>
      <w:proofErr w:type="gramStart"/>
      <w:r w:rsidRPr="00236769">
        <w:rPr>
          <w:rFonts w:ascii="Trebuchet MS" w:eastAsia="Calibri" w:hAnsi="Trebuchet MS" w:cs="Arial"/>
          <w:b/>
          <w:spacing w:val="-3"/>
        </w:rPr>
        <w:t>Sheet</w:t>
      </w:r>
      <w:r w:rsidRPr="001A2AC7">
        <w:rPr>
          <w:rFonts w:ascii="Trebuchet MS" w:eastAsia="Calibri" w:hAnsi="Trebuchet MS" w:cs="Arial"/>
          <w:spacing w:val="-3"/>
        </w:rPr>
        <w:t>.</w:t>
      </w:r>
      <w:r w:rsidR="009A487A" w:rsidRPr="001A2AC7">
        <w:rPr>
          <w:rFonts w:ascii="Trebuchet MS" w:hAnsi="Trebuchet MS" w:cs="Arial"/>
        </w:rPr>
        <w:t>.</w:t>
      </w:r>
      <w:bookmarkEnd w:id="13"/>
      <w:proofErr w:type="gramEnd"/>
      <w:r w:rsidR="009A487A" w:rsidRPr="001A2AC7">
        <w:rPr>
          <w:rFonts w:ascii="Trebuchet MS" w:hAnsi="Trebuchet MS" w:cs="Arial"/>
        </w:rPr>
        <w:t xml:space="preserve"> </w:t>
      </w:r>
    </w:p>
    <w:p w14:paraId="50AFAD5C" w14:textId="77777777" w:rsidR="009A487A" w:rsidRPr="00E600BC" w:rsidRDefault="009A487A" w:rsidP="00BD4ED7">
      <w:pPr>
        <w:numPr>
          <w:ilvl w:val="0"/>
          <w:numId w:val="3"/>
        </w:numPr>
        <w:spacing w:after="120" w:line="240" w:lineRule="auto"/>
        <w:ind w:hanging="720"/>
        <w:jc w:val="both"/>
        <w:rPr>
          <w:rFonts w:ascii="Trebuchet MS" w:hAnsi="Trebuchet MS" w:cs="Arial"/>
        </w:rPr>
      </w:pPr>
      <w:r w:rsidRPr="00E600BC">
        <w:rPr>
          <w:rFonts w:ascii="Trebuchet MS" w:hAnsi="Trebuchet MS" w:cs="Arial"/>
        </w:rPr>
        <w:t xml:space="preserve">The </w:t>
      </w:r>
      <w:r w:rsidR="002910EE" w:rsidRPr="00E600BC">
        <w:rPr>
          <w:rFonts w:ascii="Trebuchet MS" w:eastAsia="Calibri" w:hAnsi="Trebuchet MS" w:cs="Arial"/>
          <w:spacing w:val="-3"/>
        </w:rPr>
        <w:t>procuring entity</w:t>
      </w:r>
      <w:r w:rsidR="00A054B0" w:rsidRPr="00E600BC">
        <w:rPr>
          <w:rFonts w:ascii="Trebuchet MS" w:hAnsi="Trebuchet MS" w:cs="Arial"/>
        </w:rPr>
        <w:t xml:space="preserve"> </w:t>
      </w:r>
      <w:r w:rsidRPr="00E600BC">
        <w:rPr>
          <w:rFonts w:ascii="Trebuchet MS" w:hAnsi="Trebuchet MS" w:cs="Arial"/>
        </w:rPr>
        <w:t>will provide</w:t>
      </w:r>
      <w:r w:rsidR="00C261B3" w:rsidRPr="00E600BC">
        <w:rPr>
          <w:rFonts w:ascii="Trebuchet MS" w:hAnsi="Trebuchet MS" w:cs="Arial"/>
        </w:rPr>
        <w:t xml:space="preserve"> </w:t>
      </w:r>
      <w:r w:rsidR="008D282D">
        <w:rPr>
          <w:rFonts w:ascii="Trebuchet MS" w:hAnsi="Trebuchet MS" w:cs="Arial"/>
        </w:rPr>
        <w:t xml:space="preserve">the inputs and relevant project data </w:t>
      </w:r>
      <w:r w:rsidRPr="00E600BC">
        <w:rPr>
          <w:rFonts w:ascii="Trebuchet MS" w:hAnsi="Trebuchet MS" w:cs="Arial"/>
        </w:rPr>
        <w:t>and reports required for the preparation of the Consultant</w:t>
      </w:r>
      <w:r w:rsidR="008F46E2">
        <w:rPr>
          <w:rFonts w:ascii="Trebuchet MS" w:hAnsi="Trebuchet MS" w:cs="Arial"/>
        </w:rPr>
        <w:t>/Firm</w:t>
      </w:r>
      <w:r w:rsidRPr="00E600BC">
        <w:rPr>
          <w:rFonts w:ascii="Trebuchet MS" w:hAnsi="Trebuchet MS" w:cs="Arial"/>
        </w:rPr>
        <w:t xml:space="preserve">’s Proposal </w:t>
      </w:r>
      <w:r w:rsidRPr="00E140E3">
        <w:rPr>
          <w:rFonts w:ascii="Trebuchet MS" w:hAnsi="Trebuchet MS" w:cs="Arial"/>
          <w:b/>
        </w:rPr>
        <w:t>as specified in the</w:t>
      </w:r>
      <w:r w:rsidRPr="00E600BC">
        <w:rPr>
          <w:rFonts w:ascii="Trebuchet MS" w:hAnsi="Trebuchet MS" w:cs="Arial"/>
        </w:rPr>
        <w:t xml:space="preserve"> </w:t>
      </w:r>
      <w:r w:rsidRPr="001A2AC7">
        <w:rPr>
          <w:rFonts w:ascii="Trebuchet MS" w:hAnsi="Trebuchet MS" w:cs="Arial"/>
          <w:b/>
        </w:rPr>
        <w:t>Data Sheet</w:t>
      </w:r>
      <w:r w:rsidR="00703DD3" w:rsidRPr="00236769">
        <w:rPr>
          <w:rFonts w:ascii="Trebuchet MS" w:hAnsi="Trebuchet MS" w:cs="Arial"/>
        </w:rPr>
        <w:t>.</w:t>
      </w:r>
    </w:p>
    <w:p w14:paraId="7E9A83C0" w14:textId="77777777" w:rsidR="00690C76" w:rsidRPr="00E600BC" w:rsidRDefault="00690C76" w:rsidP="00BD4ED7">
      <w:pPr>
        <w:numPr>
          <w:ilvl w:val="0"/>
          <w:numId w:val="3"/>
        </w:numPr>
        <w:spacing w:after="120" w:line="240" w:lineRule="auto"/>
        <w:ind w:hanging="720"/>
        <w:jc w:val="both"/>
        <w:rPr>
          <w:rFonts w:ascii="Trebuchet MS" w:hAnsi="Trebuchet MS" w:cs="Arial"/>
        </w:rPr>
      </w:pPr>
      <w:r w:rsidRPr="00E600BC">
        <w:rPr>
          <w:rFonts w:ascii="Trebuchet MS" w:hAnsi="Trebuchet MS" w:cs="Arial"/>
        </w:rPr>
        <w:t xml:space="preserve">Bidding will be conducted either in hard copy or using the </w:t>
      </w:r>
      <w:r w:rsidR="00BC10FE">
        <w:rPr>
          <w:rFonts w:ascii="Trebuchet MS" w:hAnsi="Trebuchet MS" w:cs="Arial"/>
        </w:rPr>
        <w:t>Government of Jamaica E</w:t>
      </w:r>
      <w:r w:rsidRPr="00E600BC">
        <w:rPr>
          <w:rFonts w:ascii="Trebuchet MS" w:hAnsi="Trebuchet MS" w:cs="Arial"/>
        </w:rPr>
        <w:t>lectronic Procurement (G</w:t>
      </w:r>
      <w:r w:rsidR="00BC10FE">
        <w:rPr>
          <w:rFonts w:ascii="Trebuchet MS" w:hAnsi="Trebuchet MS" w:cs="Arial"/>
        </w:rPr>
        <w:t>OJE</w:t>
      </w:r>
      <w:r w:rsidRPr="00E600BC">
        <w:rPr>
          <w:rFonts w:ascii="Trebuchet MS" w:hAnsi="Trebuchet MS" w:cs="Arial"/>
        </w:rPr>
        <w:t xml:space="preserve">P) System as </w:t>
      </w:r>
      <w:r w:rsidRPr="00E600BC">
        <w:rPr>
          <w:rFonts w:ascii="Trebuchet MS" w:hAnsi="Trebuchet MS" w:cs="Arial"/>
          <w:b/>
        </w:rPr>
        <w:t xml:space="preserve">specified in the </w:t>
      </w:r>
      <w:r w:rsidR="00407543" w:rsidRPr="00E600BC">
        <w:rPr>
          <w:rFonts w:ascii="Trebuchet MS" w:hAnsi="Trebuchet MS" w:cs="Arial"/>
          <w:b/>
        </w:rPr>
        <w:t>Data Sheet</w:t>
      </w:r>
      <w:r w:rsidRPr="00E600BC">
        <w:rPr>
          <w:rFonts w:ascii="Trebuchet MS" w:hAnsi="Trebuchet MS" w:cs="Arial"/>
        </w:rPr>
        <w:t>.</w:t>
      </w:r>
    </w:p>
    <w:p w14:paraId="08BD5B15" w14:textId="77777777" w:rsidR="009A487A" w:rsidRPr="00E600BC" w:rsidRDefault="009A487A" w:rsidP="00703DD3">
      <w:pPr>
        <w:keepNext/>
        <w:keepLines/>
        <w:numPr>
          <w:ilvl w:val="0"/>
          <w:numId w:val="1"/>
        </w:numPr>
        <w:spacing w:before="120" w:after="120" w:line="240" w:lineRule="auto"/>
        <w:ind w:hanging="720"/>
        <w:outlineLvl w:val="1"/>
        <w:rPr>
          <w:rFonts w:ascii="Trebuchet MS" w:eastAsia="Times New Roman" w:hAnsi="Trebuchet MS" w:cs="Arial"/>
          <w:bCs/>
        </w:rPr>
      </w:pPr>
      <w:bookmarkStart w:id="14" w:name="_Toc509333921"/>
      <w:r w:rsidRPr="00E600BC">
        <w:rPr>
          <w:rFonts w:ascii="Trebuchet MS" w:eastAsia="Times New Roman" w:hAnsi="Trebuchet MS" w:cs="Arial"/>
          <w:b/>
          <w:bCs/>
        </w:rPr>
        <w:t>Conflict of Interest</w:t>
      </w:r>
      <w:bookmarkEnd w:id="14"/>
    </w:p>
    <w:p w14:paraId="635BF1B2" w14:textId="77777777" w:rsidR="009A487A" w:rsidRPr="00E600BC" w:rsidRDefault="009A487A" w:rsidP="00BD4ED7">
      <w:pPr>
        <w:numPr>
          <w:ilvl w:val="0"/>
          <w:numId w:val="4"/>
        </w:numPr>
        <w:spacing w:after="120" w:line="240" w:lineRule="auto"/>
        <w:ind w:hanging="720"/>
        <w:jc w:val="both"/>
        <w:rPr>
          <w:rFonts w:ascii="Trebuchet MS" w:eastAsia="Calibri" w:hAnsi="Trebuchet MS" w:cs="Arial"/>
        </w:rPr>
      </w:pPr>
      <w:bookmarkStart w:id="15" w:name="_Ref323126242"/>
      <w:r w:rsidRPr="00E600BC">
        <w:rPr>
          <w:rFonts w:ascii="Trebuchet MS" w:hAnsi="Trebuchet MS" w:cs="Arial"/>
        </w:rPr>
        <w:t>The Consultant</w:t>
      </w:r>
      <w:r w:rsidR="008F46E2">
        <w:rPr>
          <w:rFonts w:ascii="Trebuchet MS" w:hAnsi="Trebuchet MS" w:cs="Arial"/>
        </w:rPr>
        <w:t>/Firm</w:t>
      </w:r>
      <w:r w:rsidRPr="00E600BC">
        <w:rPr>
          <w:rFonts w:ascii="Trebuchet MS" w:hAnsi="Trebuchet MS" w:cs="Arial"/>
        </w:rPr>
        <w:t xml:space="preserve"> is required to provide professional, objective, and impartial advice, at all times holding the </w:t>
      </w:r>
      <w:r w:rsidR="002910EE" w:rsidRPr="00E600BC">
        <w:rPr>
          <w:rFonts w:ascii="Trebuchet MS" w:hAnsi="Trebuchet MS" w:cs="Arial"/>
        </w:rPr>
        <w:t>procuring entity</w:t>
      </w:r>
      <w:r w:rsidR="00DC0D79" w:rsidRPr="00E600BC">
        <w:rPr>
          <w:rFonts w:ascii="Trebuchet MS" w:hAnsi="Trebuchet MS" w:cs="Arial"/>
        </w:rPr>
        <w:t xml:space="preserve">’s </w:t>
      </w:r>
      <w:r w:rsidRPr="00E600BC">
        <w:rPr>
          <w:rFonts w:ascii="Trebuchet MS" w:hAnsi="Trebuchet MS" w:cs="Arial"/>
        </w:rPr>
        <w:t>interest paramount, strictly avoiding conflicts with other assignments or its own corporate interests, and acting without any consideration for future work</w:t>
      </w:r>
      <w:r w:rsidRPr="00E600BC">
        <w:rPr>
          <w:rFonts w:ascii="Trebuchet MS" w:eastAsia="Calibri" w:hAnsi="Trebuchet MS" w:cs="Arial"/>
        </w:rPr>
        <w:t>.</w:t>
      </w:r>
      <w:bookmarkEnd w:id="15"/>
    </w:p>
    <w:p w14:paraId="595414ED" w14:textId="77777777" w:rsidR="003758D5" w:rsidRPr="0080581B" w:rsidRDefault="009A487A" w:rsidP="00721D41">
      <w:pPr>
        <w:numPr>
          <w:ilvl w:val="2"/>
          <w:numId w:val="166"/>
        </w:numPr>
        <w:spacing w:after="120" w:line="240" w:lineRule="auto"/>
        <w:ind w:left="1151" w:hanging="442"/>
        <w:jc w:val="both"/>
        <w:rPr>
          <w:rFonts w:ascii="Trebuchet MS" w:hAnsi="Trebuchet MS" w:cs="Arial"/>
        </w:rPr>
      </w:pPr>
      <w:r w:rsidRPr="0080581B">
        <w:rPr>
          <w:rFonts w:ascii="Trebuchet MS" w:hAnsi="Trebuchet MS" w:cs="Arial"/>
        </w:rPr>
        <w:lastRenderedPageBreak/>
        <w:t>The Consultant</w:t>
      </w:r>
      <w:r w:rsidR="008F46E2">
        <w:rPr>
          <w:rFonts w:ascii="Trebuchet MS" w:hAnsi="Trebuchet MS" w:cs="Arial"/>
        </w:rPr>
        <w:t>/Firm</w:t>
      </w:r>
      <w:r w:rsidRPr="0080581B">
        <w:rPr>
          <w:rFonts w:ascii="Trebuchet MS" w:hAnsi="Trebuchet MS" w:cs="Arial"/>
        </w:rPr>
        <w:t xml:space="preserve"> has an obligation to disclose to the </w:t>
      </w:r>
      <w:r w:rsidR="002910EE" w:rsidRPr="0080581B">
        <w:rPr>
          <w:rFonts w:ascii="Trebuchet MS" w:hAnsi="Trebuchet MS" w:cs="Arial"/>
        </w:rPr>
        <w:t>procuring entity</w:t>
      </w:r>
      <w:r w:rsidR="00DC0D79" w:rsidRPr="0080581B">
        <w:rPr>
          <w:rFonts w:ascii="Trebuchet MS" w:hAnsi="Trebuchet MS" w:cs="Arial"/>
        </w:rPr>
        <w:t xml:space="preserve"> </w:t>
      </w:r>
      <w:r w:rsidRPr="0080581B">
        <w:rPr>
          <w:rFonts w:ascii="Trebuchet MS" w:hAnsi="Trebuchet MS" w:cs="Arial"/>
        </w:rPr>
        <w:t xml:space="preserve">any situation of actual or potential conflict that impacts its capacity to serve the best interest of </w:t>
      </w:r>
      <w:r w:rsidR="00137BA4" w:rsidRPr="0080581B">
        <w:rPr>
          <w:rFonts w:ascii="Trebuchet MS" w:hAnsi="Trebuchet MS" w:cs="Arial"/>
        </w:rPr>
        <w:t>the</w:t>
      </w:r>
      <w:r w:rsidRPr="0080581B">
        <w:rPr>
          <w:rFonts w:ascii="Trebuchet MS" w:hAnsi="Trebuchet MS" w:cs="Arial"/>
        </w:rPr>
        <w:t xml:space="preserve"> </w:t>
      </w:r>
      <w:r w:rsidR="002910EE" w:rsidRPr="0080581B">
        <w:rPr>
          <w:rFonts w:ascii="Trebuchet MS" w:hAnsi="Trebuchet MS" w:cs="Arial"/>
        </w:rPr>
        <w:t>procuring entity</w:t>
      </w:r>
      <w:r w:rsidRPr="0080581B">
        <w:rPr>
          <w:rFonts w:ascii="Trebuchet MS" w:hAnsi="Trebuchet MS" w:cs="Arial"/>
        </w:rPr>
        <w:t>. Failure to disclose such situations may lead to the disqualification of the Consultant</w:t>
      </w:r>
      <w:r w:rsidR="008F46E2">
        <w:rPr>
          <w:rFonts w:ascii="Trebuchet MS" w:hAnsi="Trebuchet MS" w:cs="Arial"/>
        </w:rPr>
        <w:t>/Firm</w:t>
      </w:r>
      <w:r w:rsidRPr="0080581B">
        <w:rPr>
          <w:rFonts w:ascii="Trebuchet MS" w:hAnsi="Trebuchet MS" w:cs="Arial"/>
        </w:rPr>
        <w:t xml:space="preserve"> or the termination of its </w:t>
      </w:r>
      <w:r w:rsidR="00CD4124" w:rsidRPr="0080581B">
        <w:rPr>
          <w:rFonts w:ascii="Trebuchet MS" w:hAnsi="Trebuchet MS" w:cs="Arial"/>
        </w:rPr>
        <w:t>contract</w:t>
      </w:r>
      <w:r w:rsidR="0080581B" w:rsidRPr="0080581B">
        <w:rPr>
          <w:rFonts w:ascii="Trebuchet MS" w:hAnsi="Trebuchet MS" w:cs="Arial"/>
        </w:rPr>
        <w:t>.</w:t>
      </w:r>
      <w:r w:rsidRPr="001E7037">
        <w:rPr>
          <w:rFonts w:ascii="Trebuchet MS" w:hAnsi="Trebuchet MS" w:cs="Arial"/>
        </w:rPr>
        <w:t xml:space="preserve"> </w:t>
      </w:r>
      <w:r w:rsidRPr="0080581B">
        <w:rPr>
          <w:rFonts w:ascii="Trebuchet MS" w:hAnsi="Trebuchet MS" w:cs="Arial"/>
        </w:rPr>
        <w:t>Without limitation on the generality of the foregoing</w:t>
      </w:r>
      <w:r w:rsidR="00BE731D" w:rsidRPr="0080581B">
        <w:rPr>
          <w:rFonts w:ascii="Trebuchet MS" w:hAnsi="Trebuchet MS" w:cs="Arial"/>
        </w:rPr>
        <w:t>,</w:t>
      </w:r>
      <w:r w:rsidRPr="0080581B">
        <w:rPr>
          <w:rFonts w:ascii="Trebuchet MS" w:hAnsi="Trebuchet MS" w:cs="Arial"/>
        </w:rPr>
        <w:t xml:space="preserve"> the Consultant</w:t>
      </w:r>
      <w:r w:rsidR="008F46E2">
        <w:rPr>
          <w:rFonts w:ascii="Trebuchet MS" w:hAnsi="Trebuchet MS" w:cs="Arial"/>
        </w:rPr>
        <w:t>/Firm</w:t>
      </w:r>
      <w:r w:rsidRPr="0080581B">
        <w:rPr>
          <w:rFonts w:ascii="Trebuchet MS" w:hAnsi="Trebuchet MS" w:cs="Arial"/>
        </w:rPr>
        <w:t xml:space="preserve"> shall not be hired under the circumstances set forth below</w:t>
      </w:r>
      <w:r w:rsidR="00A129E2" w:rsidRPr="0080581B">
        <w:rPr>
          <w:rFonts w:ascii="Trebuchet MS" w:hAnsi="Trebuchet MS" w:cs="Arial"/>
        </w:rPr>
        <w:t xml:space="preserve">.  </w:t>
      </w:r>
      <w:r w:rsidR="003758D5" w:rsidRPr="0080581B">
        <w:rPr>
          <w:rFonts w:ascii="Trebuchet MS" w:hAnsi="Trebuchet MS" w:cs="Arial"/>
        </w:rPr>
        <w:t>Consultant</w:t>
      </w:r>
      <w:r w:rsidR="004A6192">
        <w:rPr>
          <w:rFonts w:ascii="Trebuchet MS" w:hAnsi="Trebuchet MS" w:cs="Arial"/>
        </w:rPr>
        <w:t>/Firm</w:t>
      </w:r>
      <w:r w:rsidR="003758D5" w:rsidRPr="0080581B">
        <w:rPr>
          <w:rFonts w:ascii="Trebuchet MS" w:hAnsi="Trebuchet MS" w:cs="Arial"/>
        </w:rPr>
        <w:t xml:space="preserve">s may be considered to have a conflict of interest with one or more </w:t>
      </w:r>
      <w:r w:rsidR="006B3A8A" w:rsidRPr="0080581B">
        <w:rPr>
          <w:rFonts w:ascii="Trebuchet MS" w:hAnsi="Trebuchet MS" w:cs="Arial"/>
        </w:rPr>
        <w:t>Parties</w:t>
      </w:r>
      <w:r w:rsidR="003758D5" w:rsidRPr="0080581B">
        <w:rPr>
          <w:rFonts w:ascii="Trebuchet MS" w:hAnsi="Trebuchet MS" w:cs="Arial"/>
        </w:rPr>
        <w:t xml:space="preserve"> in this bidding process, if they: </w:t>
      </w:r>
    </w:p>
    <w:p w14:paraId="09B3AB15" w14:textId="77777777" w:rsidR="003758D5" w:rsidRPr="00E600BC" w:rsidRDefault="003758D5" w:rsidP="00721D41">
      <w:pPr>
        <w:pStyle w:val="ListParagraph"/>
        <w:numPr>
          <w:ilvl w:val="3"/>
          <w:numId w:val="166"/>
        </w:numPr>
        <w:spacing w:after="120" w:line="240" w:lineRule="auto"/>
        <w:ind w:left="1508" w:hanging="329"/>
        <w:contextualSpacing w:val="0"/>
        <w:jc w:val="both"/>
        <w:rPr>
          <w:rFonts w:ascii="Trebuchet MS" w:hAnsi="Trebuchet MS" w:cs="Arial"/>
        </w:rPr>
      </w:pPr>
      <w:r w:rsidRPr="00E600BC">
        <w:rPr>
          <w:rFonts w:ascii="Trebuchet MS" w:hAnsi="Trebuchet MS" w:cs="Arial"/>
        </w:rPr>
        <w:t xml:space="preserve">are or have been associated in the past, with a firm or any of its affiliates which have been engaged by the </w:t>
      </w:r>
      <w:r w:rsidR="002910EE" w:rsidRPr="00E600BC">
        <w:rPr>
          <w:rFonts w:ascii="Trebuchet MS" w:hAnsi="Trebuchet MS" w:cs="Arial"/>
        </w:rPr>
        <w:t>procuring entity</w:t>
      </w:r>
      <w:r w:rsidRPr="00E600BC">
        <w:rPr>
          <w:rFonts w:ascii="Trebuchet MS" w:hAnsi="Trebuchet MS" w:cs="Arial"/>
        </w:rPr>
        <w:t xml:space="preserve"> to provide consulting services for the preparation of the design, specifications, and other documents to be used for the procurement of </w:t>
      </w:r>
      <w:r w:rsidR="00C37AB9" w:rsidRPr="00E600BC">
        <w:rPr>
          <w:rFonts w:ascii="Trebuchet MS" w:hAnsi="Trebuchet MS" w:cs="Arial"/>
        </w:rPr>
        <w:t>consulting services</w:t>
      </w:r>
      <w:r w:rsidRPr="00E600BC">
        <w:rPr>
          <w:rFonts w:ascii="Trebuchet MS" w:hAnsi="Trebuchet MS" w:cs="Arial"/>
        </w:rPr>
        <w:t xml:space="preserve"> under these </w:t>
      </w:r>
      <w:r w:rsidR="00CF38C0" w:rsidRPr="00E600BC">
        <w:rPr>
          <w:rFonts w:ascii="Trebuchet MS" w:hAnsi="Trebuchet MS" w:cs="Arial"/>
        </w:rPr>
        <w:t>bidding documents</w:t>
      </w:r>
      <w:r w:rsidRPr="00E600BC">
        <w:rPr>
          <w:rFonts w:ascii="Trebuchet MS" w:hAnsi="Trebuchet MS" w:cs="Arial"/>
        </w:rPr>
        <w:t xml:space="preserve">; or </w:t>
      </w:r>
    </w:p>
    <w:p w14:paraId="4CB6F615" w14:textId="77777777" w:rsidR="003758D5" w:rsidRPr="00E600BC" w:rsidRDefault="003758D5" w:rsidP="00721D41">
      <w:pPr>
        <w:pStyle w:val="ListParagraph"/>
        <w:numPr>
          <w:ilvl w:val="3"/>
          <w:numId w:val="166"/>
        </w:numPr>
        <w:spacing w:after="120" w:line="240" w:lineRule="auto"/>
        <w:ind w:left="1508" w:hanging="329"/>
        <w:contextualSpacing w:val="0"/>
        <w:jc w:val="both"/>
        <w:rPr>
          <w:rFonts w:ascii="Trebuchet MS" w:hAnsi="Trebuchet MS" w:cs="Arial"/>
        </w:rPr>
      </w:pPr>
      <w:r w:rsidRPr="00E600BC">
        <w:rPr>
          <w:rFonts w:ascii="Trebuchet MS" w:hAnsi="Trebuchet MS" w:cs="Arial"/>
        </w:rPr>
        <w:t xml:space="preserve">submit more than one </w:t>
      </w:r>
      <w:r w:rsidR="00407543" w:rsidRPr="00E600BC">
        <w:rPr>
          <w:rFonts w:ascii="Trebuchet MS" w:hAnsi="Trebuchet MS" w:cs="Arial"/>
        </w:rPr>
        <w:t>Proposal</w:t>
      </w:r>
      <w:r w:rsidRPr="00E600BC">
        <w:rPr>
          <w:rFonts w:ascii="Trebuchet MS" w:hAnsi="Trebuchet MS" w:cs="Arial"/>
        </w:rPr>
        <w:t xml:space="preserve"> in this bidding process, </w:t>
      </w:r>
      <w:r w:rsidR="00A129E2" w:rsidRPr="00E600BC">
        <w:rPr>
          <w:rFonts w:ascii="Trebuchet MS" w:hAnsi="Trebuchet MS" w:cs="Arial"/>
        </w:rPr>
        <w:t>h</w:t>
      </w:r>
      <w:r w:rsidRPr="00E600BC">
        <w:rPr>
          <w:rFonts w:ascii="Trebuchet MS" w:hAnsi="Trebuchet MS" w:cs="Arial"/>
        </w:rPr>
        <w:t xml:space="preserve">owever, this does not limit the participation of subcontractors in more than one </w:t>
      </w:r>
      <w:r w:rsidR="00407543" w:rsidRPr="00E600BC">
        <w:rPr>
          <w:rFonts w:ascii="Trebuchet MS" w:hAnsi="Trebuchet MS" w:cs="Arial"/>
        </w:rPr>
        <w:t>Proposal</w:t>
      </w:r>
      <w:r w:rsidRPr="00E600BC">
        <w:rPr>
          <w:rFonts w:ascii="Trebuchet MS" w:hAnsi="Trebuchet MS" w:cs="Arial"/>
        </w:rPr>
        <w:t>;</w:t>
      </w:r>
    </w:p>
    <w:p w14:paraId="220B58F9" w14:textId="77777777" w:rsidR="009A487A" w:rsidRPr="00E600BC" w:rsidRDefault="009A487A" w:rsidP="00721D41">
      <w:pPr>
        <w:pStyle w:val="ListParagraph"/>
        <w:numPr>
          <w:ilvl w:val="2"/>
          <w:numId w:val="166"/>
        </w:numPr>
        <w:spacing w:after="120" w:line="240" w:lineRule="auto"/>
        <w:rPr>
          <w:rFonts w:ascii="Trebuchet MS" w:hAnsi="Trebuchet MS" w:cs="Arial"/>
          <w:b/>
        </w:rPr>
      </w:pPr>
      <w:r w:rsidRPr="00E600BC">
        <w:rPr>
          <w:rFonts w:ascii="Trebuchet MS" w:hAnsi="Trebuchet MS" w:cs="Arial"/>
          <w:b/>
        </w:rPr>
        <w:t>Conflicting activities</w:t>
      </w:r>
    </w:p>
    <w:p w14:paraId="28611E07" w14:textId="77777777" w:rsidR="009A487A" w:rsidRPr="00E600BC" w:rsidRDefault="0080581B" w:rsidP="00236769">
      <w:pPr>
        <w:suppressAutoHyphens/>
        <w:spacing w:after="120" w:line="240" w:lineRule="auto"/>
        <w:ind w:left="-555"/>
        <w:jc w:val="both"/>
        <w:rPr>
          <w:rFonts w:ascii="Trebuchet MS" w:hAnsi="Trebuchet MS" w:cs="Arial"/>
        </w:rPr>
      </w:pPr>
      <w:r>
        <w:rPr>
          <w:rFonts w:ascii="Trebuchet MS" w:hAnsi="Trebuchet MS" w:cs="Arial"/>
          <w:u w:val="single"/>
        </w:rPr>
        <w:t>(</w:t>
      </w:r>
      <w:proofErr w:type="spellStart"/>
      <w:r>
        <w:rPr>
          <w:rFonts w:ascii="Trebuchet MS" w:hAnsi="Trebuchet MS" w:cs="Arial"/>
          <w:u w:val="single"/>
        </w:rPr>
        <w:t>i</w:t>
      </w:r>
      <w:proofErr w:type="spellEnd"/>
      <w:r>
        <w:rPr>
          <w:rFonts w:ascii="Trebuchet MS" w:hAnsi="Trebuchet MS" w:cs="Arial"/>
          <w:u w:val="single"/>
        </w:rPr>
        <w:t xml:space="preserve">) </w:t>
      </w:r>
      <w:r w:rsidR="009A487A" w:rsidRPr="00E600BC">
        <w:rPr>
          <w:rFonts w:ascii="Trebuchet MS" w:hAnsi="Trebuchet MS" w:cs="Arial"/>
          <w:u w:val="single"/>
        </w:rPr>
        <w:t>Conflict between consulting activities and procurement of goods, works or non-consulting services:</w:t>
      </w:r>
      <w:r w:rsidR="009A487A" w:rsidRPr="00E600BC">
        <w:rPr>
          <w:rFonts w:ascii="Trebuchet MS" w:hAnsi="Trebuchet MS" w:cs="Arial"/>
        </w:rPr>
        <w:t xml:space="preserve"> a firm </w:t>
      </w:r>
      <w:r w:rsidRPr="00E600BC">
        <w:rPr>
          <w:rFonts w:ascii="Trebuchet MS" w:hAnsi="Trebuchet MS" w:cs="Arial"/>
        </w:rPr>
        <w:t xml:space="preserve">or any of its affiliates </w:t>
      </w:r>
      <w:r w:rsidR="009A487A" w:rsidRPr="00E600BC">
        <w:rPr>
          <w:rFonts w:ascii="Trebuchet MS" w:hAnsi="Trebuchet MS" w:cs="Arial"/>
        </w:rPr>
        <w:t xml:space="preserve">that has been engaged by the </w:t>
      </w:r>
      <w:r w:rsidR="002910EE" w:rsidRPr="00E600BC">
        <w:rPr>
          <w:rFonts w:ascii="Trebuchet MS" w:hAnsi="Trebuchet MS" w:cs="Arial"/>
        </w:rPr>
        <w:t>procuring entity</w:t>
      </w:r>
      <w:r w:rsidR="009A487A" w:rsidRPr="00E600BC">
        <w:rPr>
          <w:rFonts w:ascii="Trebuchet MS" w:hAnsi="Trebuchet MS" w:cs="Arial"/>
        </w:rPr>
        <w:t xml:space="preserve"> to provide goods, works, or non-consulting services for a project</w:t>
      </w:r>
      <w:proofErr w:type="gramStart"/>
      <w:r w:rsidR="009A487A" w:rsidRPr="00E600BC">
        <w:rPr>
          <w:rFonts w:ascii="Trebuchet MS" w:hAnsi="Trebuchet MS" w:cs="Arial"/>
        </w:rPr>
        <w:t>, ,</w:t>
      </w:r>
      <w:proofErr w:type="gramEnd"/>
      <w:r w:rsidR="009A487A" w:rsidRPr="00E600BC">
        <w:rPr>
          <w:rFonts w:ascii="Trebuchet MS" w:hAnsi="Trebuchet MS" w:cs="Arial"/>
        </w:rPr>
        <w:t xml:space="preserve"> shall be disqualified from providing consulting </w:t>
      </w:r>
      <w:r w:rsidR="001B42B3" w:rsidRPr="00E600BC">
        <w:rPr>
          <w:rFonts w:ascii="Trebuchet MS" w:hAnsi="Trebuchet MS" w:cs="Arial"/>
        </w:rPr>
        <w:t xml:space="preserve">services </w:t>
      </w:r>
      <w:r w:rsidR="009A487A" w:rsidRPr="00E600BC">
        <w:rPr>
          <w:rFonts w:ascii="Trebuchet MS" w:hAnsi="Trebuchet MS" w:cs="Arial"/>
        </w:rPr>
        <w:t>resulting from or directly related to those goods, works, or non-consulting services. Conversely, a firm hired to provide consulting services for the preparation or implementation of a project, or any of its affiliates, shall be disqualified from subsequently providing goods or works or non-consulting services resulting from or directly related to the consulting services for such preparation or implementation.</w:t>
      </w:r>
    </w:p>
    <w:p w14:paraId="30C9B6A7" w14:textId="77777777" w:rsidR="009A487A" w:rsidRPr="00A112A4" w:rsidRDefault="009A487A" w:rsidP="00721D41">
      <w:pPr>
        <w:pStyle w:val="ListParagraph"/>
        <w:numPr>
          <w:ilvl w:val="0"/>
          <w:numId w:val="167"/>
        </w:numPr>
        <w:spacing w:after="120" w:line="240" w:lineRule="auto"/>
        <w:ind w:left="1134" w:hanging="567"/>
        <w:rPr>
          <w:rFonts w:ascii="Trebuchet MS" w:hAnsi="Trebuchet MS" w:cs="Arial"/>
        </w:rPr>
      </w:pPr>
      <w:r w:rsidRPr="00A112A4">
        <w:rPr>
          <w:rFonts w:ascii="Trebuchet MS" w:hAnsi="Trebuchet MS" w:cs="Arial"/>
          <w:b/>
        </w:rPr>
        <w:t>Conflicting assignments</w:t>
      </w:r>
    </w:p>
    <w:p w14:paraId="457102C7" w14:textId="77777777" w:rsidR="009A487A" w:rsidRPr="00A112A4" w:rsidRDefault="005153BB" w:rsidP="00222436">
      <w:pPr>
        <w:suppressAutoHyphens/>
        <w:spacing w:after="120" w:line="240" w:lineRule="auto"/>
        <w:ind w:left="1560" w:hanging="426"/>
        <w:jc w:val="both"/>
        <w:rPr>
          <w:rFonts w:ascii="Trebuchet MS" w:eastAsia="Times New Roman" w:hAnsi="Trebuchet MS" w:cs="Arial"/>
          <w:b/>
          <w:color w:val="000000"/>
          <w:spacing w:val="14"/>
        </w:rPr>
      </w:pPr>
      <w:r w:rsidRPr="00A112A4">
        <w:rPr>
          <w:rFonts w:ascii="Trebuchet MS" w:hAnsi="Trebuchet MS" w:cs="Arial"/>
          <w:u w:val="single"/>
        </w:rPr>
        <w:t>(</w:t>
      </w:r>
      <w:proofErr w:type="spellStart"/>
      <w:r w:rsidRPr="00A112A4">
        <w:rPr>
          <w:rFonts w:ascii="Trebuchet MS" w:hAnsi="Trebuchet MS" w:cs="Arial"/>
          <w:u w:val="single"/>
        </w:rPr>
        <w:t>i</w:t>
      </w:r>
      <w:proofErr w:type="spellEnd"/>
      <w:r w:rsidRPr="00A112A4">
        <w:rPr>
          <w:rFonts w:ascii="Trebuchet MS" w:hAnsi="Trebuchet MS" w:cs="Arial"/>
          <w:u w:val="single"/>
        </w:rPr>
        <w:t xml:space="preserve">) </w:t>
      </w:r>
      <w:r w:rsidR="009A487A" w:rsidRPr="00A112A4">
        <w:rPr>
          <w:rFonts w:ascii="Trebuchet MS" w:hAnsi="Trebuchet MS" w:cs="Arial"/>
          <w:u w:val="single"/>
        </w:rPr>
        <w:t>Conflict among consulting assignments:</w:t>
      </w:r>
      <w:r w:rsidR="009A487A" w:rsidRPr="00A112A4">
        <w:rPr>
          <w:rFonts w:ascii="Trebuchet MS" w:hAnsi="Trebuchet MS" w:cs="Arial"/>
        </w:rPr>
        <w:t xml:space="preserve"> a Consultant</w:t>
      </w:r>
      <w:r w:rsidR="00274D8C" w:rsidRPr="00236769">
        <w:rPr>
          <w:rFonts w:ascii="Trebuchet MS" w:hAnsi="Trebuchet MS" w:cs="Arial"/>
        </w:rPr>
        <w:t>/Firm</w:t>
      </w:r>
      <w:r w:rsidR="009A487A" w:rsidRPr="00A112A4">
        <w:rPr>
          <w:rFonts w:ascii="Trebuchet MS" w:hAnsi="Trebuchet MS" w:cs="Arial"/>
        </w:rPr>
        <w:t xml:space="preserve"> (including its Experts and Sub-</w:t>
      </w:r>
      <w:r w:rsidR="00137BA4" w:rsidRPr="00A112A4">
        <w:rPr>
          <w:rFonts w:ascii="Trebuchet MS" w:hAnsi="Trebuchet MS" w:cs="Arial"/>
        </w:rPr>
        <w:t>Consultants</w:t>
      </w:r>
      <w:r w:rsidR="009A487A" w:rsidRPr="00A112A4">
        <w:rPr>
          <w:rFonts w:ascii="Trebuchet MS" w:hAnsi="Trebuchet MS" w:cs="Arial"/>
        </w:rPr>
        <w:t>) or any of its affiliates shall not be hired for any assignment that, by its nature, may be in conflict with another assignment of the Consultant</w:t>
      </w:r>
      <w:r w:rsidR="00274D8C" w:rsidRPr="00236769">
        <w:rPr>
          <w:rFonts w:ascii="Trebuchet MS" w:hAnsi="Trebuchet MS" w:cs="Arial"/>
        </w:rPr>
        <w:t>/Firm</w:t>
      </w:r>
      <w:r w:rsidR="009A487A" w:rsidRPr="00A112A4">
        <w:rPr>
          <w:rFonts w:ascii="Trebuchet MS" w:hAnsi="Trebuchet MS" w:cs="Arial"/>
        </w:rPr>
        <w:t xml:space="preserve"> for the same or for another </w:t>
      </w:r>
      <w:r w:rsidR="002910EE" w:rsidRPr="00A112A4">
        <w:rPr>
          <w:rFonts w:ascii="Trebuchet MS" w:hAnsi="Trebuchet MS" w:cs="Arial"/>
        </w:rPr>
        <w:t>procuring entity</w:t>
      </w:r>
      <w:r w:rsidR="009A487A" w:rsidRPr="00A112A4">
        <w:rPr>
          <w:rFonts w:ascii="Trebuchet MS" w:hAnsi="Trebuchet MS" w:cs="Arial"/>
        </w:rPr>
        <w:t>.</w:t>
      </w:r>
    </w:p>
    <w:p w14:paraId="1B846B88" w14:textId="77777777" w:rsidR="009A487A" w:rsidRPr="00A112A4" w:rsidRDefault="005153BB" w:rsidP="00137BA4">
      <w:pPr>
        <w:pStyle w:val="ListParagraph"/>
        <w:tabs>
          <w:tab w:val="left" w:pos="1276"/>
        </w:tabs>
        <w:spacing w:after="120" w:line="240" w:lineRule="auto"/>
        <w:ind w:left="1985" w:hanging="1413"/>
        <w:contextualSpacing w:val="0"/>
        <w:rPr>
          <w:rFonts w:ascii="Trebuchet MS" w:hAnsi="Trebuchet MS" w:cs="Arial"/>
        </w:rPr>
      </w:pPr>
      <w:r w:rsidRPr="00A112A4">
        <w:rPr>
          <w:rFonts w:ascii="Trebuchet MS" w:hAnsi="Trebuchet MS" w:cs="Arial"/>
          <w:b/>
        </w:rPr>
        <w:t>(d)</w:t>
      </w:r>
      <w:r w:rsidR="00137BA4" w:rsidRPr="00A112A4">
        <w:rPr>
          <w:rFonts w:ascii="Trebuchet MS" w:hAnsi="Trebuchet MS" w:cs="Arial"/>
          <w:b/>
        </w:rPr>
        <w:tab/>
      </w:r>
      <w:r w:rsidR="009A487A" w:rsidRPr="00A112A4">
        <w:rPr>
          <w:rFonts w:ascii="Trebuchet MS" w:hAnsi="Trebuchet MS" w:cs="Arial"/>
          <w:b/>
        </w:rPr>
        <w:t>Conflicting relationships</w:t>
      </w:r>
    </w:p>
    <w:p w14:paraId="421DEEB6" w14:textId="77777777" w:rsidR="009A487A" w:rsidRPr="00A112A4" w:rsidRDefault="009A487A" w:rsidP="00721D41">
      <w:pPr>
        <w:pStyle w:val="ListParagraph"/>
        <w:numPr>
          <w:ilvl w:val="3"/>
          <w:numId w:val="166"/>
        </w:numPr>
        <w:suppressAutoHyphens/>
        <w:spacing w:after="120" w:line="240" w:lineRule="auto"/>
        <w:ind w:left="1508" w:hanging="329"/>
        <w:contextualSpacing w:val="0"/>
        <w:jc w:val="both"/>
        <w:rPr>
          <w:rFonts w:ascii="Trebuchet MS" w:hAnsi="Trebuchet MS" w:cs="Arial"/>
        </w:rPr>
      </w:pPr>
      <w:r w:rsidRPr="00A112A4">
        <w:rPr>
          <w:rFonts w:ascii="Trebuchet MS" w:hAnsi="Trebuchet MS" w:cs="Arial"/>
          <w:u w:val="single"/>
        </w:rPr>
        <w:t xml:space="preserve">Relationship with the </w:t>
      </w:r>
      <w:r w:rsidR="002910EE" w:rsidRPr="00A112A4">
        <w:rPr>
          <w:rFonts w:ascii="Trebuchet MS" w:hAnsi="Trebuchet MS" w:cs="Arial"/>
          <w:u w:val="single"/>
        </w:rPr>
        <w:t>procuring entity</w:t>
      </w:r>
      <w:r w:rsidR="00DC0D79" w:rsidRPr="00A112A4">
        <w:rPr>
          <w:rFonts w:ascii="Trebuchet MS" w:hAnsi="Trebuchet MS" w:cs="Arial"/>
          <w:u w:val="single"/>
        </w:rPr>
        <w:t xml:space="preserve">’ </w:t>
      </w:r>
      <w:r w:rsidRPr="00A112A4">
        <w:rPr>
          <w:rFonts w:ascii="Trebuchet MS" w:hAnsi="Trebuchet MS" w:cs="Arial"/>
          <w:u w:val="single"/>
        </w:rPr>
        <w:t>staff:</w:t>
      </w:r>
      <w:r w:rsidRPr="00A112A4">
        <w:rPr>
          <w:rFonts w:ascii="Trebuchet MS" w:hAnsi="Trebuchet MS" w:cs="Arial"/>
        </w:rPr>
        <w:t xml:space="preserve"> a Consultant</w:t>
      </w:r>
      <w:r w:rsidR="00274D8C" w:rsidRPr="00236769">
        <w:rPr>
          <w:rFonts w:ascii="Trebuchet MS" w:hAnsi="Trebuchet MS" w:cs="Arial"/>
        </w:rPr>
        <w:t>/Firm</w:t>
      </w:r>
      <w:r w:rsidRPr="00A112A4">
        <w:rPr>
          <w:rFonts w:ascii="Trebuchet MS" w:hAnsi="Trebuchet MS" w:cs="Arial"/>
        </w:rPr>
        <w:t xml:space="preserve"> (including its Experts and Sub-consultants) that has a close business or family relationship with a professional staff  of the </w:t>
      </w:r>
      <w:r w:rsidR="002910EE" w:rsidRPr="00A112A4">
        <w:rPr>
          <w:rFonts w:ascii="Trebuchet MS" w:hAnsi="Trebuchet MS" w:cs="Arial"/>
        </w:rPr>
        <w:t>procuring entity</w:t>
      </w:r>
      <w:r w:rsidR="00DC0D79" w:rsidRPr="00A112A4">
        <w:rPr>
          <w:rFonts w:ascii="Trebuchet MS" w:hAnsi="Trebuchet MS" w:cs="Arial"/>
        </w:rPr>
        <w:t xml:space="preserve"> </w:t>
      </w:r>
      <w:r w:rsidRPr="00A112A4">
        <w:rPr>
          <w:rFonts w:ascii="Trebuchet MS" w:hAnsi="Trebuchet MS" w:cs="Arial"/>
        </w:rPr>
        <w:t>who are directly or indirectly involved in any part of (</w:t>
      </w:r>
      <w:proofErr w:type="spellStart"/>
      <w:r w:rsidRPr="00A112A4">
        <w:rPr>
          <w:rFonts w:ascii="Trebuchet MS" w:hAnsi="Trebuchet MS" w:cs="Arial"/>
        </w:rPr>
        <w:t>i</w:t>
      </w:r>
      <w:proofErr w:type="spellEnd"/>
      <w:r w:rsidRPr="00A112A4">
        <w:rPr>
          <w:rFonts w:ascii="Trebuchet MS" w:hAnsi="Trebuchet MS" w:cs="Arial"/>
        </w:rPr>
        <w:t xml:space="preserve">) the preparation of the Terms of Reference for  the assignment, (ii) the selection process for the </w:t>
      </w:r>
      <w:r w:rsidR="00CD4124" w:rsidRPr="00A112A4">
        <w:rPr>
          <w:rFonts w:ascii="Trebuchet MS" w:hAnsi="Trebuchet MS" w:cs="Arial"/>
        </w:rPr>
        <w:t>contract</w:t>
      </w:r>
      <w:r w:rsidRPr="00A112A4">
        <w:rPr>
          <w:rFonts w:ascii="Trebuchet MS" w:hAnsi="Trebuchet MS" w:cs="Arial"/>
        </w:rPr>
        <w:t xml:space="preserve">, or (iii) the supervision of the </w:t>
      </w:r>
      <w:r w:rsidR="00CD4124" w:rsidRPr="00A112A4">
        <w:rPr>
          <w:rFonts w:ascii="Trebuchet MS" w:hAnsi="Trebuchet MS" w:cs="Arial"/>
        </w:rPr>
        <w:t>contract</w:t>
      </w:r>
      <w:r w:rsidRPr="00A112A4">
        <w:rPr>
          <w:rFonts w:ascii="Trebuchet MS" w:hAnsi="Trebuchet MS" w:cs="Arial"/>
        </w:rPr>
        <w:t xml:space="preserve">, may not be awarded a </w:t>
      </w:r>
      <w:r w:rsidR="00CD4124" w:rsidRPr="00A112A4">
        <w:rPr>
          <w:rFonts w:ascii="Trebuchet MS" w:hAnsi="Trebuchet MS" w:cs="Arial"/>
        </w:rPr>
        <w:t>contract</w:t>
      </w:r>
      <w:r w:rsidRPr="00A112A4">
        <w:rPr>
          <w:rFonts w:ascii="Trebuchet MS" w:hAnsi="Trebuchet MS" w:cs="Arial"/>
        </w:rPr>
        <w:t xml:space="preserve">, unless the conflict stemming from this relationship has been resolved in a manner acceptable to the </w:t>
      </w:r>
      <w:r w:rsidR="002910EE" w:rsidRPr="00A112A4">
        <w:rPr>
          <w:rFonts w:ascii="Trebuchet MS" w:hAnsi="Trebuchet MS" w:cs="Arial"/>
        </w:rPr>
        <w:t>procuring entity</w:t>
      </w:r>
      <w:r w:rsidR="00DC0D79" w:rsidRPr="00A112A4">
        <w:rPr>
          <w:rFonts w:ascii="Trebuchet MS" w:hAnsi="Trebuchet MS" w:cs="Arial"/>
        </w:rPr>
        <w:t xml:space="preserve"> </w:t>
      </w:r>
      <w:r w:rsidRPr="00A112A4">
        <w:rPr>
          <w:rFonts w:ascii="Trebuchet MS" w:hAnsi="Trebuchet MS" w:cs="Arial"/>
        </w:rPr>
        <w:t xml:space="preserve">throughout the selection process and the execution of the </w:t>
      </w:r>
      <w:r w:rsidR="00CD4124" w:rsidRPr="00A112A4">
        <w:rPr>
          <w:rFonts w:ascii="Trebuchet MS" w:hAnsi="Trebuchet MS" w:cs="Arial"/>
        </w:rPr>
        <w:t>contract</w:t>
      </w:r>
      <w:r w:rsidRPr="00A112A4">
        <w:rPr>
          <w:rFonts w:ascii="Trebuchet MS" w:hAnsi="Trebuchet MS" w:cs="Arial"/>
        </w:rPr>
        <w:t>.</w:t>
      </w:r>
    </w:p>
    <w:p w14:paraId="115B9FB3" w14:textId="77777777" w:rsidR="009A487A" w:rsidRPr="00A112A4" w:rsidRDefault="009A487A" w:rsidP="00721D41">
      <w:pPr>
        <w:pStyle w:val="ListParagraph"/>
        <w:numPr>
          <w:ilvl w:val="3"/>
          <w:numId w:val="166"/>
        </w:numPr>
        <w:suppressAutoHyphens/>
        <w:spacing w:after="120" w:line="240" w:lineRule="auto"/>
        <w:ind w:left="1508" w:hanging="329"/>
        <w:contextualSpacing w:val="0"/>
        <w:jc w:val="both"/>
        <w:rPr>
          <w:rFonts w:ascii="Trebuchet MS" w:hAnsi="Trebuchet MS" w:cs="Arial"/>
          <w:u w:val="single"/>
        </w:rPr>
      </w:pPr>
      <w:r w:rsidRPr="00A112A4">
        <w:rPr>
          <w:rFonts w:ascii="Trebuchet MS" w:hAnsi="Trebuchet MS" w:cs="Arial"/>
          <w:u w:val="single"/>
        </w:rPr>
        <w:t>Any</w:t>
      </w:r>
      <w:r w:rsidRPr="00A112A4">
        <w:rPr>
          <w:rFonts w:ascii="Trebuchet MS" w:hAnsi="Trebuchet MS" w:cs="Arial"/>
        </w:rPr>
        <w:t xml:space="preserve"> </w:t>
      </w:r>
      <w:r w:rsidRPr="00A112A4">
        <w:rPr>
          <w:rFonts w:ascii="Trebuchet MS" w:hAnsi="Trebuchet MS" w:cs="Arial"/>
          <w:u w:val="single"/>
        </w:rPr>
        <w:t>other</w:t>
      </w:r>
      <w:r w:rsidRPr="00A112A4">
        <w:rPr>
          <w:rFonts w:ascii="Trebuchet MS" w:hAnsi="Trebuchet MS" w:cs="Arial"/>
        </w:rPr>
        <w:t xml:space="preserve"> types of conflicting relationships </w:t>
      </w:r>
      <w:r w:rsidR="00E140E3">
        <w:rPr>
          <w:rFonts w:ascii="Trebuchet MS" w:hAnsi="Trebuchet MS" w:cs="Arial"/>
          <w:b/>
        </w:rPr>
        <w:t>as specified</w:t>
      </w:r>
      <w:r w:rsidRPr="00E140E3">
        <w:rPr>
          <w:rFonts w:ascii="Trebuchet MS" w:hAnsi="Trebuchet MS" w:cs="Arial"/>
          <w:b/>
        </w:rPr>
        <w:t xml:space="preserve"> in the Data S</w:t>
      </w:r>
      <w:r w:rsidRPr="00A112A4">
        <w:rPr>
          <w:rFonts w:ascii="Trebuchet MS" w:hAnsi="Trebuchet MS" w:cs="Arial"/>
          <w:b/>
        </w:rPr>
        <w:t>heet</w:t>
      </w:r>
      <w:r w:rsidRPr="00A112A4">
        <w:rPr>
          <w:rFonts w:ascii="Trebuchet MS" w:hAnsi="Trebuchet MS" w:cs="Arial"/>
        </w:rPr>
        <w:t>.</w:t>
      </w:r>
    </w:p>
    <w:p w14:paraId="030A58DE" w14:textId="77777777" w:rsidR="009A487A" w:rsidRPr="00E600BC" w:rsidRDefault="009A487A" w:rsidP="00BD4ED7">
      <w:pPr>
        <w:keepNext/>
        <w:keepLines/>
        <w:numPr>
          <w:ilvl w:val="0"/>
          <w:numId w:val="1"/>
        </w:numPr>
        <w:spacing w:before="120" w:after="120" w:line="240" w:lineRule="auto"/>
        <w:ind w:hanging="720"/>
        <w:outlineLvl w:val="1"/>
        <w:rPr>
          <w:rFonts w:ascii="Trebuchet MS" w:eastAsia="Times New Roman" w:hAnsi="Trebuchet MS" w:cs="Arial"/>
          <w:bCs/>
        </w:rPr>
      </w:pPr>
      <w:bookmarkStart w:id="16" w:name="_Toc509333922"/>
      <w:bookmarkStart w:id="17" w:name="_Toc323293509"/>
      <w:r w:rsidRPr="00E600BC">
        <w:rPr>
          <w:rFonts w:ascii="Trebuchet MS" w:eastAsia="Times New Roman" w:hAnsi="Trebuchet MS" w:cs="Arial"/>
          <w:b/>
          <w:bCs/>
        </w:rPr>
        <w:lastRenderedPageBreak/>
        <w:t>Unfair</w:t>
      </w:r>
      <w:r w:rsidRPr="00E600BC">
        <w:rPr>
          <w:rFonts w:ascii="Trebuchet MS" w:eastAsia="Times New Roman" w:hAnsi="Trebuchet MS" w:cs="Arial"/>
          <w:b/>
        </w:rPr>
        <w:t xml:space="preserve"> Competitive Advantage</w:t>
      </w:r>
      <w:bookmarkEnd w:id="16"/>
    </w:p>
    <w:p w14:paraId="3EFFF106" w14:textId="77777777" w:rsidR="0056585F" w:rsidRPr="00236769" w:rsidRDefault="009A487A">
      <w:pPr>
        <w:pStyle w:val="ListParagraph"/>
        <w:keepNext/>
        <w:keepLines/>
        <w:numPr>
          <w:ilvl w:val="1"/>
          <w:numId w:val="1"/>
        </w:numPr>
        <w:spacing w:before="120" w:after="120" w:line="240" w:lineRule="auto"/>
        <w:jc w:val="both"/>
        <w:outlineLvl w:val="1"/>
        <w:rPr>
          <w:rFonts w:ascii="Trebuchet MS" w:hAnsi="Trebuchet MS" w:cs="Arial"/>
          <w:u w:val="single"/>
        </w:rPr>
      </w:pPr>
      <w:bookmarkStart w:id="18" w:name="_Ref323290737"/>
      <w:bookmarkEnd w:id="17"/>
      <w:r w:rsidRPr="00236769">
        <w:rPr>
          <w:rFonts w:ascii="Trebuchet MS" w:hAnsi="Trebuchet MS" w:cs="Arial"/>
        </w:rPr>
        <w:t>Fairness and transparency in the selection process require that the Consultants</w:t>
      </w:r>
      <w:r w:rsidR="00F758EE" w:rsidRPr="00236769">
        <w:rPr>
          <w:rFonts w:ascii="Trebuchet MS" w:hAnsi="Trebuchet MS" w:cs="Arial"/>
        </w:rPr>
        <w:t>/Firm</w:t>
      </w:r>
      <w:r w:rsidRPr="00236769">
        <w:rPr>
          <w:rFonts w:ascii="Trebuchet MS" w:hAnsi="Trebuchet MS" w:cs="Arial"/>
        </w:rPr>
        <w:t xml:space="preserve"> or their affiliates competing for a specific assignment do not derive a competitive advantage</w:t>
      </w:r>
      <w:r w:rsidR="00F50343" w:rsidRPr="00236769">
        <w:rPr>
          <w:rFonts w:ascii="Trebuchet MS" w:hAnsi="Trebuchet MS" w:cs="Arial"/>
        </w:rPr>
        <w:t xml:space="preserve">. </w:t>
      </w:r>
      <w:r w:rsidRPr="00236769">
        <w:rPr>
          <w:rFonts w:ascii="Trebuchet MS" w:hAnsi="Trebuchet MS" w:cs="Arial"/>
        </w:rPr>
        <w:t xml:space="preserve">To that end, the </w:t>
      </w:r>
      <w:r w:rsidR="002910EE" w:rsidRPr="00236769">
        <w:rPr>
          <w:rFonts w:ascii="Trebuchet MS" w:hAnsi="Trebuchet MS" w:cs="Arial"/>
        </w:rPr>
        <w:t>procuring entity</w:t>
      </w:r>
      <w:r w:rsidR="00DC0D79" w:rsidRPr="00236769">
        <w:rPr>
          <w:rFonts w:ascii="Trebuchet MS" w:hAnsi="Trebuchet MS" w:cs="Arial"/>
        </w:rPr>
        <w:t xml:space="preserve"> </w:t>
      </w:r>
      <w:r w:rsidR="00E140E3" w:rsidRPr="00E140E3">
        <w:rPr>
          <w:rFonts w:ascii="Trebuchet MS" w:hAnsi="Trebuchet MS" w:cs="Arial"/>
          <w:b/>
          <w:sz w:val="24"/>
          <w:szCs w:val="24"/>
        </w:rPr>
        <w:t>as specified</w:t>
      </w:r>
      <w:r w:rsidRPr="00E140E3">
        <w:rPr>
          <w:rFonts w:ascii="Trebuchet MS" w:hAnsi="Trebuchet MS" w:cs="Arial"/>
          <w:b/>
          <w:sz w:val="24"/>
          <w:szCs w:val="24"/>
        </w:rPr>
        <w:t xml:space="preserve"> in the</w:t>
      </w:r>
      <w:r w:rsidRPr="00E140E3">
        <w:rPr>
          <w:rFonts w:ascii="Trebuchet MS" w:hAnsi="Trebuchet MS" w:cs="Arial"/>
          <w:sz w:val="24"/>
          <w:szCs w:val="24"/>
        </w:rPr>
        <w:t xml:space="preserve"> </w:t>
      </w:r>
      <w:r w:rsidRPr="00E140E3">
        <w:rPr>
          <w:rFonts w:ascii="Trebuchet MS" w:hAnsi="Trebuchet MS" w:cs="Arial"/>
          <w:b/>
          <w:sz w:val="24"/>
          <w:szCs w:val="24"/>
        </w:rPr>
        <w:t>Data Sheet</w:t>
      </w:r>
      <w:r w:rsidR="00F50343" w:rsidRPr="00236769">
        <w:rPr>
          <w:rFonts w:ascii="Trebuchet MS" w:hAnsi="Trebuchet MS" w:cs="Arial"/>
          <w:b/>
        </w:rPr>
        <w:t>,</w:t>
      </w:r>
      <w:r w:rsidR="000850DE">
        <w:rPr>
          <w:rFonts w:ascii="Trebuchet MS" w:hAnsi="Trebuchet MS" w:cs="Arial"/>
        </w:rPr>
        <w:t xml:space="preserve"> and make available </w:t>
      </w:r>
      <w:r w:rsidRPr="00236769">
        <w:rPr>
          <w:rFonts w:ascii="Trebuchet MS" w:hAnsi="Trebuchet MS" w:cs="Arial"/>
        </w:rPr>
        <w:t>all shortlisted Consultant</w:t>
      </w:r>
      <w:r w:rsidR="00F758EE" w:rsidRPr="00236769">
        <w:rPr>
          <w:rFonts w:ascii="Trebuchet MS" w:hAnsi="Trebuchet MS" w:cs="Arial"/>
        </w:rPr>
        <w:t>/Firm</w:t>
      </w:r>
      <w:r w:rsidRPr="00236769">
        <w:rPr>
          <w:rFonts w:ascii="Trebuchet MS" w:hAnsi="Trebuchet MS" w:cs="Arial"/>
        </w:rPr>
        <w:t>s</w:t>
      </w:r>
      <w:r w:rsidR="00F50343" w:rsidRPr="00236769">
        <w:rPr>
          <w:rFonts w:ascii="Trebuchet MS" w:hAnsi="Trebuchet MS" w:cs="Arial"/>
        </w:rPr>
        <w:t>,</w:t>
      </w:r>
      <w:r w:rsidRPr="00236769">
        <w:rPr>
          <w:rFonts w:ascii="Trebuchet MS" w:hAnsi="Trebuchet MS" w:cs="Arial"/>
        </w:rPr>
        <w:t xml:space="preserve"> together with this RFP</w:t>
      </w:r>
      <w:r w:rsidR="00F50343" w:rsidRPr="00236769">
        <w:rPr>
          <w:rFonts w:ascii="Trebuchet MS" w:hAnsi="Trebuchet MS" w:cs="Arial"/>
        </w:rPr>
        <w:t>,</w:t>
      </w:r>
      <w:r w:rsidRPr="00236769">
        <w:rPr>
          <w:rFonts w:ascii="Trebuchet MS" w:hAnsi="Trebuchet MS" w:cs="Arial"/>
        </w:rPr>
        <w:t xml:space="preserve"> all information</w:t>
      </w:r>
      <w:r w:rsidR="003B144E" w:rsidRPr="00236769">
        <w:rPr>
          <w:rFonts w:ascii="Trebuchet MS" w:hAnsi="Trebuchet MS" w:cs="Arial"/>
        </w:rPr>
        <w:t>.</w:t>
      </w:r>
      <w:r w:rsidRPr="00236769">
        <w:rPr>
          <w:rFonts w:ascii="Trebuchet MS" w:hAnsi="Trebuchet MS" w:cs="Arial"/>
        </w:rPr>
        <w:t xml:space="preserve"> </w:t>
      </w:r>
    </w:p>
    <w:p w14:paraId="7BCE4BBE" w14:textId="77777777" w:rsidR="00A52605" w:rsidRPr="00236769" w:rsidRDefault="00A52605" w:rsidP="00236769">
      <w:pPr>
        <w:keepNext/>
        <w:keepLines/>
        <w:spacing w:before="120" w:after="120" w:line="240" w:lineRule="auto"/>
        <w:jc w:val="both"/>
        <w:outlineLvl w:val="1"/>
        <w:rPr>
          <w:rFonts w:ascii="Trebuchet MS" w:hAnsi="Trebuchet MS" w:cs="Arial"/>
          <w:u w:val="single"/>
        </w:rPr>
      </w:pPr>
    </w:p>
    <w:p w14:paraId="343CC3B1" w14:textId="77777777" w:rsidR="00347556" w:rsidRPr="00324B5D" w:rsidRDefault="00347556" w:rsidP="00347556">
      <w:pPr>
        <w:pStyle w:val="Sec1-Clauses"/>
        <w:numPr>
          <w:ilvl w:val="0"/>
          <w:numId w:val="0"/>
        </w:numPr>
        <w:spacing w:before="0"/>
        <w:ind w:left="431" w:hanging="431"/>
        <w:rPr>
          <w:rFonts w:ascii="Trebuchet MS" w:hAnsi="Trebuchet MS"/>
          <w:sz w:val="22"/>
          <w:szCs w:val="22"/>
        </w:rPr>
      </w:pPr>
      <w:bookmarkStart w:id="19" w:name="_Toc509333923"/>
      <w:bookmarkEnd w:id="18"/>
      <w:r>
        <w:rPr>
          <w:rFonts w:ascii="Trebuchet MS" w:hAnsi="Trebuchet MS"/>
          <w:sz w:val="22"/>
        </w:rPr>
        <w:t xml:space="preserve"> </w:t>
      </w:r>
      <w:r w:rsidR="00E92A7A">
        <w:rPr>
          <w:rFonts w:ascii="Trebuchet MS" w:hAnsi="Trebuchet MS"/>
          <w:sz w:val="22"/>
          <w:szCs w:val="22"/>
        </w:rPr>
        <w:t>5</w:t>
      </w:r>
      <w:r w:rsidRPr="00324B5D">
        <w:rPr>
          <w:rFonts w:ascii="Trebuchet MS" w:hAnsi="Trebuchet MS"/>
          <w:sz w:val="22"/>
          <w:szCs w:val="22"/>
        </w:rPr>
        <w:t xml:space="preserve">. </w:t>
      </w:r>
      <w:bookmarkStart w:id="20" w:name="_Toc438002631"/>
      <w:bookmarkStart w:id="21" w:name="_Toc438438822"/>
      <w:bookmarkStart w:id="22" w:name="_Toc438532559"/>
      <w:bookmarkStart w:id="23" w:name="_Toc438733966"/>
      <w:bookmarkStart w:id="24" w:name="_Toc438907007"/>
      <w:bookmarkStart w:id="25" w:name="_Toc438907206"/>
      <w:r>
        <w:rPr>
          <w:rFonts w:ascii="Trebuchet MS" w:hAnsi="Trebuchet MS"/>
          <w:sz w:val="22"/>
          <w:szCs w:val="22"/>
        </w:rPr>
        <w:t xml:space="preserve">     </w:t>
      </w:r>
      <w:r w:rsidRPr="00324B5D">
        <w:rPr>
          <w:rFonts w:ascii="Trebuchet MS" w:hAnsi="Trebuchet MS"/>
          <w:sz w:val="22"/>
          <w:szCs w:val="22"/>
        </w:rPr>
        <w:t>Fraud</w:t>
      </w:r>
      <w:r>
        <w:rPr>
          <w:rFonts w:ascii="Trebuchet MS" w:hAnsi="Trebuchet MS"/>
          <w:sz w:val="22"/>
          <w:szCs w:val="22"/>
        </w:rPr>
        <w:t xml:space="preserve">, </w:t>
      </w:r>
      <w:r w:rsidRPr="00324B5D">
        <w:rPr>
          <w:rFonts w:ascii="Trebuchet MS" w:hAnsi="Trebuchet MS"/>
          <w:sz w:val="22"/>
          <w:szCs w:val="22"/>
        </w:rPr>
        <w:t>Corruption</w:t>
      </w:r>
      <w:bookmarkEnd w:id="20"/>
      <w:bookmarkEnd w:id="21"/>
      <w:bookmarkEnd w:id="22"/>
      <w:bookmarkEnd w:id="23"/>
      <w:bookmarkEnd w:id="24"/>
      <w:bookmarkEnd w:id="25"/>
      <w:r w:rsidRPr="00324B5D">
        <w:rPr>
          <w:rFonts w:ascii="Trebuchet MS" w:hAnsi="Trebuchet MS"/>
          <w:sz w:val="22"/>
          <w:szCs w:val="22"/>
        </w:rPr>
        <w:t xml:space="preserve"> </w:t>
      </w:r>
      <w:r w:rsidRPr="00150DE9">
        <w:rPr>
          <w:rFonts w:ascii="Trebuchet MS" w:hAnsi="Trebuchet MS"/>
          <w:sz w:val="22"/>
        </w:rPr>
        <w:t>and Other Prohibited Practices</w:t>
      </w:r>
    </w:p>
    <w:p w14:paraId="1A2C26F5" w14:textId="77777777" w:rsidR="00347556" w:rsidRPr="00150DE9" w:rsidRDefault="00347556" w:rsidP="00721D41">
      <w:pPr>
        <w:pStyle w:val="Sub-ClauseText"/>
        <w:numPr>
          <w:ilvl w:val="1"/>
          <w:numId w:val="177"/>
        </w:numPr>
        <w:spacing w:before="0"/>
        <w:jc w:val="left"/>
        <w:rPr>
          <w:rFonts w:ascii="Trebuchet MS" w:hAnsi="Trebuchet MS"/>
          <w:spacing w:val="0"/>
          <w:sz w:val="22"/>
        </w:rPr>
      </w:pPr>
      <w:proofErr w:type="spellStart"/>
      <w:r w:rsidRPr="00150DE9">
        <w:rPr>
          <w:rFonts w:ascii="Trebuchet MS" w:hAnsi="Trebuchet MS"/>
          <w:spacing w:val="0"/>
          <w:sz w:val="22"/>
        </w:rPr>
        <w:t>The</w:t>
      </w:r>
      <w:proofErr w:type="spellEnd"/>
      <w:r w:rsidRPr="00150DE9">
        <w:rPr>
          <w:rFonts w:ascii="Trebuchet MS" w:hAnsi="Trebuchet MS"/>
          <w:spacing w:val="0"/>
          <w:sz w:val="22"/>
        </w:rPr>
        <w:t xml:space="preserve"> </w:t>
      </w:r>
      <w:proofErr w:type="spellStart"/>
      <w:r w:rsidRPr="00150DE9">
        <w:rPr>
          <w:rFonts w:ascii="Trebuchet MS" w:hAnsi="Trebuchet MS"/>
          <w:spacing w:val="0"/>
          <w:sz w:val="22"/>
        </w:rPr>
        <w:t>Government</w:t>
      </w:r>
      <w:proofErr w:type="spellEnd"/>
      <w:r w:rsidRPr="00150DE9">
        <w:rPr>
          <w:rFonts w:ascii="Trebuchet MS" w:hAnsi="Trebuchet MS"/>
          <w:spacing w:val="0"/>
          <w:sz w:val="22"/>
        </w:rPr>
        <w:t xml:space="preserve"> </w:t>
      </w:r>
      <w:proofErr w:type="spellStart"/>
      <w:r w:rsidRPr="00150DE9">
        <w:rPr>
          <w:rFonts w:ascii="Trebuchet MS" w:hAnsi="Trebuchet MS"/>
          <w:spacing w:val="0"/>
          <w:sz w:val="22"/>
        </w:rPr>
        <w:t>of</w:t>
      </w:r>
      <w:proofErr w:type="spellEnd"/>
      <w:r w:rsidRPr="00150DE9">
        <w:rPr>
          <w:rFonts w:ascii="Trebuchet MS" w:hAnsi="Trebuchet MS"/>
          <w:spacing w:val="0"/>
          <w:sz w:val="22"/>
        </w:rPr>
        <w:t xml:space="preserve"> Jamaica </w:t>
      </w:r>
      <w:proofErr w:type="spellStart"/>
      <w:r w:rsidRPr="00150DE9">
        <w:rPr>
          <w:rFonts w:ascii="Trebuchet MS" w:hAnsi="Trebuchet MS"/>
          <w:sz w:val="22"/>
        </w:rPr>
        <w:t>requires</w:t>
      </w:r>
      <w:proofErr w:type="spellEnd"/>
      <w:r w:rsidRPr="00150DE9">
        <w:rPr>
          <w:rFonts w:ascii="Trebuchet MS" w:hAnsi="Trebuchet MS"/>
          <w:sz w:val="22"/>
        </w:rPr>
        <w:t xml:space="preserve"> </w:t>
      </w:r>
      <w:proofErr w:type="spellStart"/>
      <w:r w:rsidRPr="00150DE9">
        <w:rPr>
          <w:rFonts w:ascii="Trebuchet MS" w:hAnsi="Trebuchet MS"/>
          <w:sz w:val="22"/>
        </w:rPr>
        <w:t>that</w:t>
      </w:r>
      <w:proofErr w:type="spellEnd"/>
      <w:r w:rsidRPr="00150DE9">
        <w:rPr>
          <w:rFonts w:ascii="Trebuchet MS" w:hAnsi="Trebuchet MS"/>
          <w:sz w:val="22"/>
        </w:rPr>
        <w:t xml:space="preserve"> </w:t>
      </w:r>
      <w:proofErr w:type="spellStart"/>
      <w:r w:rsidRPr="00150DE9">
        <w:rPr>
          <w:rFonts w:ascii="Trebuchet MS" w:hAnsi="Trebuchet MS"/>
          <w:sz w:val="22"/>
        </w:rPr>
        <w:t>all</w:t>
      </w:r>
      <w:proofErr w:type="spellEnd"/>
      <w:r w:rsidRPr="00150DE9">
        <w:rPr>
          <w:rFonts w:ascii="Trebuchet MS" w:hAnsi="Trebuchet MS"/>
          <w:sz w:val="22"/>
        </w:rPr>
        <w:t xml:space="preserve"> </w:t>
      </w:r>
      <w:proofErr w:type="spellStart"/>
      <w:r w:rsidRPr="00150DE9">
        <w:rPr>
          <w:rFonts w:ascii="Trebuchet MS" w:hAnsi="Trebuchet MS"/>
          <w:sz w:val="22"/>
        </w:rPr>
        <w:t>parties</w:t>
      </w:r>
      <w:proofErr w:type="spellEnd"/>
      <w:r w:rsidRPr="00150DE9">
        <w:rPr>
          <w:rFonts w:ascii="Trebuchet MS" w:hAnsi="Trebuchet MS"/>
          <w:sz w:val="22"/>
        </w:rPr>
        <w:t xml:space="preserve"> </w:t>
      </w:r>
      <w:proofErr w:type="spellStart"/>
      <w:r w:rsidRPr="00150DE9">
        <w:rPr>
          <w:rFonts w:ascii="Trebuchet MS" w:hAnsi="Trebuchet MS"/>
          <w:sz w:val="22"/>
        </w:rPr>
        <w:t>involved</w:t>
      </w:r>
      <w:proofErr w:type="spellEnd"/>
      <w:r w:rsidRPr="00150DE9">
        <w:rPr>
          <w:rFonts w:ascii="Trebuchet MS" w:hAnsi="Trebuchet MS"/>
          <w:sz w:val="22"/>
        </w:rPr>
        <w:t xml:space="preserve"> in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procurement</w:t>
      </w:r>
      <w:proofErr w:type="spellEnd"/>
      <w:r w:rsidRPr="00150DE9">
        <w:rPr>
          <w:rFonts w:ascii="Trebuchet MS" w:hAnsi="Trebuchet MS"/>
          <w:sz w:val="22"/>
        </w:rPr>
        <w:t xml:space="preserve"> </w:t>
      </w:r>
      <w:proofErr w:type="spellStart"/>
      <w:r w:rsidRPr="00150DE9">
        <w:rPr>
          <w:rFonts w:ascii="Trebuchet MS" w:hAnsi="Trebuchet MS"/>
          <w:sz w:val="22"/>
        </w:rPr>
        <w:t>proceedings</w:t>
      </w:r>
      <w:proofErr w:type="spellEnd"/>
      <w:r w:rsidRPr="00150DE9">
        <w:rPr>
          <w:rFonts w:ascii="Trebuchet MS" w:hAnsi="Trebuchet MS"/>
          <w:sz w:val="22"/>
        </w:rPr>
        <w:t xml:space="preserve"> and </w:t>
      </w:r>
      <w:proofErr w:type="spellStart"/>
      <w:r w:rsidRPr="00150DE9">
        <w:rPr>
          <w:rFonts w:ascii="Trebuchet MS" w:hAnsi="Trebuchet MS"/>
          <w:sz w:val="22"/>
        </w:rPr>
        <w:t>execution</w:t>
      </w:r>
      <w:proofErr w:type="spellEnd"/>
      <w:r w:rsidRPr="00150DE9">
        <w:rPr>
          <w:rFonts w:ascii="Trebuchet MS" w:hAnsi="Trebuchet MS"/>
          <w:sz w:val="22"/>
        </w:rPr>
        <w:t xml:space="preserve"> </w:t>
      </w:r>
      <w:proofErr w:type="spellStart"/>
      <w:r w:rsidRPr="00150DE9">
        <w:rPr>
          <w:rFonts w:ascii="Trebuchet MS" w:hAnsi="Trebuchet MS"/>
          <w:sz w:val="22"/>
        </w:rPr>
        <w:t>of</w:t>
      </w:r>
      <w:proofErr w:type="spellEnd"/>
      <w:r w:rsidRPr="00150DE9">
        <w:rPr>
          <w:rFonts w:ascii="Trebuchet MS" w:hAnsi="Trebuchet MS"/>
          <w:sz w:val="22"/>
        </w:rPr>
        <w:t xml:space="preserve"> </w:t>
      </w:r>
      <w:proofErr w:type="spellStart"/>
      <w:r w:rsidRPr="00150DE9">
        <w:rPr>
          <w:rFonts w:ascii="Trebuchet MS" w:hAnsi="Trebuchet MS"/>
          <w:sz w:val="22"/>
        </w:rPr>
        <w:t>such</w:t>
      </w:r>
      <w:proofErr w:type="spellEnd"/>
      <w:r w:rsidRPr="00150DE9">
        <w:rPr>
          <w:rFonts w:ascii="Trebuchet MS" w:hAnsi="Trebuchet MS"/>
          <w:sz w:val="22"/>
        </w:rPr>
        <w:t xml:space="preserve"> </w:t>
      </w:r>
      <w:proofErr w:type="spellStart"/>
      <w:r w:rsidRPr="00150DE9">
        <w:rPr>
          <w:rFonts w:ascii="Trebuchet MS" w:hAnsi="Trebuchet MS"/>
          <w:sz w:val="22"/>
        </w:rPr>
        <w:t>contracts</w:t>
      </w:r>
      <w:proofErr w:type="spellEnd"/>
      <w:r w:rsidRPr="00150DE9">
        <w:rPr>
          <w:rFonts w:ascii="Trebuchet MS" w:hAnsi="Trebuchet MS"/>
          <w:sz w:val="22"/>
        </w:rPr>
        <w:t xml:space="preserve"> observe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highest</w:t>
      </w:r>
      <w:proofErr w:type="spellEnd"/>
      <w:r w:rsidRPr="00150DE9">
        <w:rPr>
          <w:rFonts w:ascii="Trebuchet MS" w:hAnsi="Trebuchet MS"/>
          <w:sz w:val="22"/>
        </w:rPr>
        <w:t xml:space="preserve"> standard </w:t>
      </w:r>
      <w:proofErr w:type="spellStart"/>
      <w:r w:rsidRPr="00150DE9">
        <w:rPr>
          <w:rFonts w:ascii="Trebuchet MS" w:hAnsi="Trebuchet MS"/>
          <w:sz w:val="22"/>
        </w:rPr>
        <w:t>of</w:t>
      </w:r>
      <w:proofErr w:type="spellEnd"/>
      <w:r w:rsidRPr="00150DE9">
        <w:rPr>
          <w:rFonts w:ascii="Trebuchet MS" w:hAnsi="Trebuchet MS"/>
          <w:sz w:val="22"/>
        </w:rPr>
        <w:t xml:space="preserve"> </w:t>
      </w:r>
      <w:proofErr w:type="spellStart"/>
      <w:r w:rsidRPr="00150DE9">
        <w:rPr>
          <w:rFonts w:ascii="Trebuchet MS" w:hAnsi="Trebuchet MS"/>
          <w:sz w:val="22"/>
        </w:rPr>
        <w:t>ethics</w:t>
      </w:r>
      <w:proofErr w:type="spellEnd"/>
      <w:r w:rsidRPr="00150DE9">
        <w:rPr>
          <w:rFonts w:ascii="Trebuchet MS" w:hAnsi="Trebuchet MS"/>
          <w:sz w:val="22"/>
        </w:rPr>
        <w:t xml:space="preserve">. </w:t>
      </w:r>
    </w:p>
    <w:p w14:paraId="2ADF4DB0" w14:textId="77777777" w:rsidR="00347556" w:rsidRPr="00150DE9" w:rsidRDefault="00347556" w:rsidP="00721D41">
      <w:pPr>
        <w:pStyle w:val="Sub-ClauseText"/>
        <w:numPr>
          <w:ilvl w:val="1"/>
          <w:numId w:val="178"/>
        </w:numPr>
        <w:spacing w:before="0"/>
        <w:ind w:left="90" w:firstLine="0"/>
        <w:jc w:val="left"/>
        <w:rPr>
          <w:rFonts w:ascii="Trebuchet MS" w:hAnsi="Trebuchet MS"/>
          <w:sz w:val="22"/>
        </w:rPr>
      </w:pPr>
      <w:proofErr w:type="spellStart"/>
      <w:r w:rsidRPr="00150DE9">
        <w:rPr>
          <w:rFonts w:ascii="Trebuchet MS" w:hAnsi="Trebuchet MS"/>
          <w:sz w:val="22"/>
        </w:rPr>
        <w:t>For</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purposes</w:t>
      </w:r>
      <w:proofErr w:type="spellEnd"/>
      <w:r w:rsidRPr="00150DE9">
        <w:rPr>
          <w:rFonts w:ascii="Trebuchet MS" w:hAnsi="Trebuchet MS"/>
          <w:sz w:val="22"/>
        </w:rPr>
        <w:t xml:space="preserve"> </w:t>
      </w:r>
      <w:proofErr w:type="spellStart"/>
      <w:r w:rsidRPr="00150DE9">
        <w:rPr>
          <w:rFonts w:ascii="Trebuchet MS" w:hAnsi="Trebuchet MS"/>
          <w:sz w:val="22"/>
        </w:rPr>
        <w:t>of</w:t>
      </w:r>
      <w:proofErr w:type="spellEnd"/>
      <w:r w:rsidRPr="00150DE9">
        <w:rPr>
          <w:rFonts w:ascii="Trebuchet MS" w:hAnsi="Trebuchet MS"/>
          <w:sz w:val="22"/>
        </w:rPr>
        <w:t xml:space="preserve"> </w:t>
      </w:r>
      <w:proofErr w:type="spellStart"/>
      <w:r w:rsidRPr="00150DE9">
        <w:rPr>
          <w:rFonts w:ascii="Trebuchet MS" w:hAnsi="Trebuchet MS"/>
          <w:sz w:val="22"/>
        </w:rPr>
        <w:t>this</w:t>
      </w:r>
      <w:proofErr w:type="spellEnd"/>
      <w:r w:rsidRPr="00150DE9">
        <w:rPr>
          <w:rFonts w:ascii="Trebuchet MS" w:hAnsi="Trebuchet MS"/>
          <w:sz w:val="22"/>
        </w:rPr>
        <w:t xml:space="preserve"> </w:t>
      </w:r>
      <w:proofErr w:type="spellStart"/>
      <w:r w:rsidRPr="00150DE9">
        <w:rPr>
          <w:rFonts w:ascii="Trebuchet MS" w:hAnsi="Trebuchet MS"/>
          <w:sz w:val="22"/>
        </w:rPr>
        <w:t>provision</w:t>
      </w:r>
      <w:proofErr w:type="spellEnd"/>
      <w:r w:rsidRPr="00150DE9">
        <w:rPr>
          <w:rFonts w:ascii="Trebuchet MS" w:hAnsi="Trebuchet MS"/>
          <w:sz w:val="22"/>
        </w:rPr>
        <w:t xml:space="preserve">, </w:t>
      </w:r>
      <w:proofErr w:type="spellStart"/>
      <w:r w:rsidRPr="00150DE9">
        <w:rPr>
          <w:rFonts w:ascii="Trebuchet MS" w:hAnsi="Trebuchet MS"/>
          <w:sz w:val="22"/>
        </w:rPr>
        <w:t>offences</w:t>
      </w:r>
      <w:proofErr w:type="spellEnd"/>
      <w:r w:rsidRPr="00150DE9">
        <w:rPr>
          <w:rFonts w:ascii="Trebuchet MS" w:hAnsi="Trebuchet MS"/>
          <w:sz w:val="22"/>
        </w:rPr>
        <w:t xml:space="preserve"> </w:t>
      </w:r>
      <w:proofErr w:type="spellStart"/>
      <w:r w:rsidRPr="00150DE9">
        <w:rPr>
          <w:rFonts w:ascii="Trebuchet MS" w:hAnsi="Trebuchet MS"/>
          <w:sz w:val="22"/>
        </w:rPr>
        <w:t>of</w:t>
      </w:r>
      <w:proofErr w:type="spellEnd"/>
      <w:r w:rsidRPr="00150DE9">
        <w:rPr>
          <w:rFonts w:ascii="Trebuchet MS" w:hAnsi="Trebuchet MS"/>
          <w:sz w:val="22"/>
        </w:rPr>
        <w:t xml:space="preserve"> </w:t>
      </w:r>
      <w:proofErr w:type="spellStart"/>
      <w:r w:rsidRPr="00150DE9">
        <w:rPr>
          <w:rFonts w:ascii="Trebuchet MS" w:hAnsi="Trebuchet MS"/>
          <w:sz w:val="22"/>
        </w:rPr>
        <w:t>fraud</w:t>
      </w:r>
      <w:proofErr w:type="spellEnd"/>
      <w:r w:rsidRPr="00150DE9">
        <w:rPr>
          <w:rFonts w:ascii="Trebuchet MS" w:hAnsi="Trebuchet MS"/>
          <w:sz w:val="22"/>
        </w:rPr>
        <w:t xml:space="preserve"> and </w:t>
      </w:r>
      <w:proofErr w:type="spellStart"/>
      <w:r w:rsidRPr="00150DE9">
        <w:rPr>
          <w:rFonts w:ascii="Trebuchet MS" w:hAnsi="Trebuchet MS"/>
          <w:sz w:val="22"/>
        </w:rPr>
        <w:t>corruption</w:t>
      </w:r>
      <w:proofErr w:type="spellEnd"/>
      <w:r w:rsidRPr="00150DE9">
        <w:rPr>
          <w:rFonts w:ascii="Trebuchet MS" w:hAnsi="Trebuchet MS"/>
          <w:sz w:val="22"/>
        </w:rPr>
        <w:t xml:space="preserve"> are </w:t>
      </w:r>
      <w:proofErr w:type="spellStart"/>
      <w:r w:rsidRPr="00150DE9">
        <w:rPr>
          <w:rFonts w:ascii="Trebuchet MS" w:hAnsi="Trebuchet MS"/>
          <w:sz w:val="22"/>
        </w:rPr>
        <w:t>defined</w:t>
      </w:r>
      <w:proofErr w:type="spellEnd"/>
      <w:r w:rsidRPr="00150DE9">
        <w:rPr>
          <w:rFonts w:ascii="Trebuchet MS" w:hAnsi="Trebuchet MS"/>
          <w:sz w:val="22"/>
        </w:rPr>
        <w:t xml:space="preserve"> in </w:t>
      </w:r>
      <w:proofErr w:type="spellStart"/>
      <w:r w:rsidRPr="00150DE9">
        <w:rPr>
          <w:rFonts w:ascii="Trebuchet MS" w:hAnsi="Trebuchet MS"/>
          <w:sz w:val="22"/>
        </w:rPr>
        <w:t>Part</w:t>
      </w:r>
      <w:proofErr w:type="spellEnd"/>
      <w:r w:rsidRPr="00150DE9">
        <w:rPr>
          <w:rFonts w:ascii="Trebuchet MS" w:hAnsi="Trebuchet MS"/>
          <w:sz w:val="22"/>
        </w:rPr>
        <w:t xml:space="preserve"> VI</w:t>
      </w:r>
      <w:r>
        <w:rPr>
          <w:rFonts w:ascii="Trebuchet MS" w:hAnsi="Trebuchet MS"/>
          <w:sz w:val="22"/>
        </w:rPr>
        <w:t>I</w:t>
      </w:r>
      <w:r w:rsidRPr="00150DE9">
        <w:rPr>
          <w:rFonts w:ascii="Trebuchet MS" w:hAnsi="Trebuchet MS"/>
          <w:sz w:val="22"/>
        </w:rPr>
        <w:t xml:space="preserve"> </w:t>
      </w:r>
      <w:proofErr w:type="spellStart"/>
      <w:r w:rsidRPr="00150DE9">
        <w:rPr>
          <w:rFonts w:ascii="Trebuchet MS" w:hAnsi="Trebuchet MS"/>
          <w:sz w:val="22"/>
        </w:rPr>
        <w:t>of</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Public</w:t>
      </w:r>
      <w:proofErr w:type="spellEnd"/>
      <w:r w:rsidRPr="00150DE9">
        <w:rPr>
          <w:rFonts w:ascii="Trebuchet MS" w:hAnsi="Trebuchet MS"/>
          <w:sz w:val="22"/>
        </w:rPr>
        <w:t xml:space="preserve"> </w:t>
      </w:r>
      <w:proofErr w:type="spellStart"/>
      <w:r w:rsidRPr="00150DE9">
        <w:rPr>
          <w:rFonts w:ascii="Trebuchet MS" w:hAnsi="Trebuchet MS"/>
          <w:sz w:val="22"/>
        </w:rPr>
        <w:t>Procurement</w:t>
      </w:r>
      <w:proofErr w:type="spellEnd"/>
      <w:r w:rsidRPr="00150DE9">
        <w:rPr>
          <w:rFonts w:ascii="Trebuchet MS" w:hAnsi="Trebuchet MS"/>
          <w:sz w:val="22"/>
        </w:rPr>
        <w:t xml:space="preserve"> </w:t>
      </w:r>
      <w:proofErr w:type="spellStart"/>
      <w:r w:rsidRPr="00150DE9">
        <w:rPr>
          <w:rFonts w:ascii="Trebuchet MS" w:hAnsi="Trebuchet MS"/>
          <w:sz w:val="22"/>
        </w:rPr>
        <w:t>Act</w:t>
      </w:r>
      <w:proofErr w:type="spellEnd"/>
      <w:r w:rsidRPr="00150DE9">
        <w:rPr>
          <w:rFonts w:ascii="Trebuchet MS" w:hAnsi="Trebuchet MS"/>
          <w:sz w:val="22"/>
        </w:rPr>
        <w:t>, 2015 (</w:t>
      </w:r>
      <w:proofErr w:type="spellStart"/>
      <w:r w:rsidRPr="00150DE9">
        <w:rPr>
          <w:rFonts w:ascii="Trebuchet MS" w:hAnsi="Trebuchet MS"/>
          <w:sz w:val="22"/>
        </w:rPr>
        <w:t>Act</w:t>
      </w:r>
      <w:proofErr w:type="spellEnd"/>
      <w:r w:rsidRPr="00150DE9">
        <w:rPr>
          <w:rFonts w:ascii="Trebuchet MS" w:hAnsi="Trebuchet MS"/>
          <w:sz w:val="22"/>
        </w:rPr>
        <w:t xml:space="preserve">) and </w:t>
      </w:r>
      <w:proofErr w:type="spellStart"/>
      <w:r w:rsidRPr="00150DE9">
        <w:rPr>
          <w:rFonts w:ascii="Trebuchet MS" w:hAnsi="Trebuchet MS"/>
          <w:sz w:val="22"/>
        </w:rPr>
        <w:t>any</w:t>
      </w:r>
      <w:proofErr w:type="spellEnd"/>
      <w:r w:rsidRPr="00150DE9">
        <w:rPr>
          <w:rFonts w:ascii="Trebuchet MS" w:hAnsi="Trebuchet MS"/>
          <w:sz w:val="22"/>
        </w:rPr>
        <w:t xml:space="preserve"> </w:t>
      </w:r>
      <w:proofErr w:type="spellStart"/>
      <w:r w:rsidRPr="00150DE9">
        <w:rPr>
          <w:rFonts w:ascii="Trebuchet MS" w:hAnsi="Trebuchet MS"/>
          <w:sz w:val="22"/>
        </w:rPr>
        <w:t>other</w:t>
      </w:r>
      <w:proofErr w:type="spellEnd"/>
      <w:r w:rsidRPr="00150DE9">
        <w:rPr>
          <w:rFonts w:ascii="Trebuchet MS" w:hAnsi="Trebuchet MS"/>
          <w:sz w:val="22"/>
        </w:rPr>
        <w:t xml:space="preserve"> </w:t>
      </w:r>
      <w:proofErr w:type="spellStart"/>
      <w:r w:rsidRPr="00150DE9">
        <w:rPr>
          <w:rFonts w:ascii="Trebuchet MS" w:hAnsi="Trebuchet MS"/>
          <w:sz w:val="22"/>
        </w:rPr>
        <w:t>Act</w:t>
      </w:r>
      <w:proofErr w:type="spellEnd"/>
      <w:r w:rsidRPr="00150DE9">
        <w:rPr>
          <w:rFonts w:ascii="Trebuchet MS" w:hAnsi="Trebuchet MS"/>
          <w:sz w:val="22"/>
        </w:rPr>
        <w:t xml:space="preserve"> </w:t>
      </w:r>
      <w:proofErr w:type="spellStart"/>
      <w:r w:rsidRPr="00150DE9">
        <w:rPr>
          <w:rFonts w:ascii="Trebuchet MS" w:hAnsi="Trebuchet MS"/>
          <w:sz w:val="22"/>
        </w:rPr>
        <w:t>relating</w:t>
      </w:r>
      <w:proofErr w:type="spellEnd"/>
      <w:r w:rsidRPr="00150DE9">
        <w:rPr>
          <w:rFonts w:ascii="Trebuchet MS" w:hAnsi="Trebuchet MS"/>
          <w:sz w:val="22"/>
        </w:rPr>
        <w:t xml:space="preserve"> </w:t>
      </w:r>
      <w:proofErr w:type="spellStart"/>
      <w:r w:rsidRPr="00150DE9">
        <w:rPr>
          <w:rFonts w:ascii="Trebuchet MS" w:hAnsi="Trebuchet MS"/>
          <w:sz w:val="22"/>
        </w:rPr>
        <w:t>to</w:t>
      </w:r>
      <w:proofErr w:type="spellEnd"/>
      <w:r w:rsidRPr="00150DE9">
        <w:rPr>
          <w:rFonts w:ascii="Trebuchet MS" w:hAnsi="Trebuchet MS"/>
          <w:sz w:val="22"/>
        </w:rPr>
        <w:t xml:space="preserve"> </w:t>
      </w:r>
      <w:proofErr w:type="spellStart"/>
      <w:r w:rsidRPr="00150DE9">
        <w:rPr>
          <w:rFonts w:ascii="Trebuchet MS" w:hAnsi="Trebuchet MS"/>
          <w:sz w:val="22"/>
        </w:rPr>
        <w:t>corrupt</w:t>
      </w:r>
      <w:proofErr w:type="spellEnd"/>
      <w:r w:rsidRPr="00150DE9">
        <w:rPr>
          <w:rFonts w:ascii="Trebuchet MS" w:hAnsi="Trebuchet MS"/>
          <w:sz w:val="22"/>
        </w:rPr>
        <w:t xml:space="preserve"> </w:t>
      </w:r>
      <w:proofErr w:type="spellStart"/>
      <w:r w:rsidRPr="00150DE9">
        <w:rPr>
          <w:rFonts w:ascii="Trebuchet MS" w:hAnsi="Trebuchet MS"/>
          <w:sz w:val="22"/>
        </w:rPr>
        <w:t>activities</w:t>
      </w:r>
      <w:proofErr w:type="spellEnd"/>
      <w:r w:rsidRPr="00150DE9">
        <w:rPr>
          <w:rFonts w:ascii="Trebuchet MS" w:hAnsi="Trebuchet MS"/>
          <w:sz w:val="22"/>
        </w:rPr>
        <w:t xml:space="preserve"> in Jamaica.</w:t>
      </w:r>
    </w:p>
    <w:p w14:paraId="53B413C1" w14:textId="77777777" w:rsidR="00347556" w:rsidRPr="00150DE9" w:rsidRDefault="00E92A7A" w:rsidP="00236769">
      <w:pPr>
        <w:pStyle w:val="Sub-ClauseText"/>
        <w:spacing w:before="0"/>
        <w:jc w:val="left"/>
        <w:rPr>
          <w:rFonts w:ascii="Trebuchet MS" w:hAnsi="Trebuchet MS"/>
          <w:sz w:val="22"/>
        </w:rPr>
      </w:pPr>
      <w:r>
        <w:rPr>
          <w:rFonts w:ascii="Trebuchet MS" w:hAnsi="Trebuchet MS"/>
          <w:sz w:val="22"/>
        </w:rPr>
        <w:t xml:space="preserve">5.3 </w:t>
      </w:r>
      <w:r w:rsidR="00347556" w:rsidRPr="00150DE9">
        <w:rPr>
          <w:rFonts w:ascii="Trebuchet MS" w:hAnsi="Trebuchet MS"/>
          <w:sz w:val="22"/>
        </w:rPr>
        <w:t xml:space="preserve">A </w:t>
      </w:r>
      <w:proofErr w:type="spellStart"/>
      <w:r w:rsidR="00347556" w:rsidRPr="00150DE9">
        <w:rPr>
          <w:rFonts w:ascii="Trebuchet MS" w:hAnsi="Trebuchet MS"/>
          <w:sz w:val="22"/>
        </w:rPr>
        <w:t>person</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who</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commits</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an</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offence</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under</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the</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Act</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or</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any</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other</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Act</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relating</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to</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corrupt</w:t>
      </w:r>
      <w:proofErr w:type="spellEnd"/>
      <w:r w:rsidR="00347556" w:rsidRPr="00150DE9">
        <w:rPr>
          <w:rFonts w:ascii="Trebuchet MS" w:hAnsi="Trebuchet MS"/>
          <w:sz w:val="22"/>
        </w:rPr>
        <w:t xml:space="preserve"> </w:t>
      </w:r>
      <w:proofErr w:type="spellStart"/>
      <w:r w:rsidR="00347556" w:rsidRPr="00150DE9">
        <w:rPr>
          <w:rFonts w:ascii="Trebuchet MS" w:hAnsi="Trebuchet MS"/>
          <w:sz w:val="22"/>
        </w:rPr>
        <w:t>activities</w:t>
      </w:r>
      <w:proofErr w:type="spellEnd"/>
      <w:r w:rsidR="00347556" w:rsidRPr="00150DE9">
        <w:rPr>
          <w:rFonts w:ascii="Trebuchet MS" w:hAnsi="Trebuchet MS"/>
          <w:sz w:val="22"/>
        </w:rPr>
        <w:t xml:space="preserve"> in Jamaica </w:t>
      </w:r>
      <w:proofErr w:type="spellStart"/>
      <w:r w:rsidR="00347556" w:rsidRPr="00150DE9">
        <w:rPr>
          <w:rFonts w:ascii="Trebuchet MS" w:hAnsi="Trebuchet MS"/>
          <w:sz w:val="22"/>
        </w:rPr>
        <w:t>shall</w:t>
      </w:r>
      <w:proofErr w:type="spellEnd"/>
      <w:r w:rsidR="00347556" w:rsidRPr="00150DE9">
        <w:rPr>
          <w:rFonts w:ascii="Trebuchet MS" w:hAnsi="Trebuchet MS"/>
          <w:sz w:val="22"/>
        </w:rPr>
        <w:t xml:space="preserve"> ---</w:t>
      </w:r>
    </w:p>
    <w:p w14:paraId="3E66C382" w14:textId="77777777" w:rsidR="00347556" w:rsidRPr="00150DE9" w:rsidRDefault="00347556" w:rsidP="00721D41">
      <w:pPr>
        <w:pStyle w:val="Sub-ClauseText"/>
        <w:numPr>
          <w:ilvl w:val="2"/>
          <w:numId w:val="165"/>
        </w:numPr>
        <w:spacing w:before="0"/>
        <w:jc w:val="left"/>
        <w:rPr>
          <w:rFonts w:ascii="Trebuchet MS" w:hAnsi="Trebuchet MS"/>
          <w:sz w:val="22"/>
        </w:rPr>
      </w:pPr>
      <w:r w:rsidRPr="00150DE9">
        <w:rPr>
          <w:rFonts w:ascii="Trebuchet MS" w:hAnsi="Trebuchet MS"/>
          <w:sz w:val="22"/>
        </w:rPr>
        <w:t xml:space="preserve">be </w:t>
      </w:r>
      <w:proofErr w:type="spellStart"/>
      <w:r w:rsidRPr="00150DE9">
        <w:rPr>
          <w:rFonts w:ascii="Trebuchet MS" w:hAnsi="Trebuchet MS"/>
          <w:sz w:val="22"/>
        </w:rPr>
        <w:t>liable</w:t>
      </w:r>
      <w:proofErr w:type="spellEnd"/>
      <w:r w:rsidRPr="00150DE9">
        <w:rPr>
          <w:rFonts w:ascii="Trebuchet MS" w:hAnsi="Trebuchet MS"/>
          <w:sz w:val="22"/>
        </w:rPr>
        <w:t xml:space="preserve"> </w:t>
      </w:r>
      <w:proofErr w:type="spellStart"/>
      <w:r w:rsidRPr="00150DE9">
        <w:rPr>
          <w:rFonts w:ascii="Trebuchet MS" w:hAnsi="Trebuchet MS"/>
          <w:sz w:val="22"/>
        </w:rPr>
        <w:t>for</w:t>
      </w:r>
      <w:proofErr w:type="spellEnd"/>
      <w:r w:rsidRPr="00150DE9">
        <w:rPr>
          <w:rFonts w:ascii="Trebuchet MS" w:hAnsi="Trebuchet MS"/>
          <w:sz w:val="22"/>
        </w:rPr>
        <w:t xml:space="preserve"> </w:t>
      </w:r>
      <w:proofErr w:type="spellStart"/>
      <w:r w:rsidRPr="00150DE9">
        <w:rPr>
          <w:rFonts w:ascii="Trebuchet MS" w:hAnsi="Trebuchet MS"/>
          <w:sz w:val="22"/>
        </w:rPr>
        <w:t>conviction</w:t>
      </w:r>
      <w:proofErr w:type="spellEnd"/>
      <w:r w:rsidRPr="00150DE9">
        <w:rPr>
          <w:rFonts w:ascii="Trebuchet MS" w:hAnsi="Trebuchet MS"/>
          <w:sz w:val="22"/>
        </w:rPr>
        <w:t xml:space="preserve"> </w:t>
      </w:r>
      <w:proofErr w:type="spellStart"/>
      <w:r w:rsidRPr="00150DE9">
        <w:rPr>
          <w:rFonts w:ascii="Trebuchet MS" w:hAnsi="Trebuchet MS"/>
          <w:sz w:val="22"/>
        </w:rPr>
        <w:t>under</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provisions</w:t>
      </w:r>
      <w:proofErr w:type="spellEnd"/>
      <w:r w:rsidRPr="00150DE9">
        <w:rPr>
          <w:rFonts w:ascii="Trebuchet MS" w:hAnsi="Trebuchet MS"/>
          <w:sz w:val="22"/>
        </w:rPr>
        <w:t xml:space="preserve"> </w:t>
      </w:r>
      <w:proofErr w:type="spellStart"/>
      <w:r w:rsidRPr="00150DE9">
        <w:rPr>
          <w:rFonts w:ascii="Trebuchet MS" w:hAnsi="Trebuchet MS"/>
          <w:sz w:val="22"/>
        </w:rPr>
        <w:t>of</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Act</w:t>
      </w:r>
      <w:proofErr w:type="spellEnd"/>
      <w:r w:rsidRPr="00150DE9">
        <w:rPr>
          <w:rFonts w:ascii="Trebuchet MS" w:hAnsi="Trebuchet MS"/>
          <w:sz w:val="22"/>
        </w:rPr>
        <w:t xml:space="preserve"> </w:t>
      </w:r>
      <w:proofErr w:type="spellStart"/>
      <w:r w:rsidRPr="00150DE9">
        <w:rPr>
          <w:rFonts w:ascii="Trebuchet MS" w:hAnsi="Trebuchet MS"/>
          <w:sz w:val="22"/>
        </w:rPr>
        <w:t>or</w:t>
      </w:r>
      <w:proofErr w:type="spellEnd"/>
      <w:r w:rsidRPr="00150DE9">
        <w:rPr>
          <w:rFonts w:ascii="Trebuchet MS" w:hAnsi="Trebuchet MS"/>
          <w:sz w:val="22"/>
        </w:rPr>
        <w:t xml:space="preserve"> </w:t>
      </w:r>
      <w:proofErr w:type="spellStart"/>
      <w:r w:rsidRPr="00150DE9">
        <w:rPr>
          <w:rFonts w:ascii="Trebuchet MS" w:hAnsi="Trebuchet MS"/>
          <w:sz w:val="22"/>
        </w:rPr>
        <w:t>any</w:t>
      </w:r>
      <w:proofErr w:type="spellEnd"/>
      <w:r w:rsidRPr="00150DE9">
        <w:rPr>
          <w:rFonts w:ascii="Trebuchet MS" w:hAnsi="Trebuchet MS"/>
          <w:sz w:val="22"/>
        </w:rPr>
        <w:t xml:space="preserve"> </w:t>
      </w:r>
      <w:proofErr w:type="spellStart"/>
      <w:r w:rsidRPr="00150DE9">
        <w:rPr>
          <w:rFonts w:ascii="Trebuchet MS" w:hAnsi="Trebuchet MS"/>
          <w:sz w:val="22"/>
        </w:rPr>
        <w:t>other</w:t>
      </w:r>
      <w:proofErr w:type="spellEnd"/>
      <w:r w:rsidRPr="00150DE9">
        <w:rPr>
          <w:rFonts w:ascii="Trebuchet MS" w:hAnsi="Trebuchet MS"/>
          <w:sz w:val="22"/>
        </w:rPr>
        <w:t xml:space="preserve"> </w:t>
      </w:r>
      <w:proofErr w:type="spellStart"/>
      <w:r w:rsidRPr="00150DE9">
        <w:rPr>
          <w:rFonts w:ascii="Trebuchet MS" w:hAnsi="Trebuchet MS"/>
          <w:sz w:val="22"/>
        </w:rPr>
        <w:t>Act</w:t>
      </w:r>
      <w:proofErr w:type="spellEnd"/>
      <w:r w:rsidRPr="00150DE9">
        <w:rPr>
          <w:rFonts w:ascii="Trebuchet MS" w:hAnsi="Trebuchet MS"/>
          <w:sz w:val="22"/>
        </w:rPr>
        <w:t xml:space="preserve"> </w:t>
      </w:r>
      <w:proofErr w:type="spellStart"/>
      <w:r w:rsidRPr="00150DE9">
        <w:rPr>
          <w:rFonts w:ascii="Trebuchet MS" w:hAnsi="Trebuchet MS"/>
          <w:sz w:val="22"/>
        </w:rPr>
        <w:t>relating</w:t>
      </w:r>
      <w:proofErr w:type="spellEnd"/>
      <w:r w:rsidRPr="00150DE9">
        <w:rPr>
          <w:rFonts w:ascii="Trebuchet MS" w:hAnsi="Trebuchet MS"/>
          <w:sz w:val="22"/>
        </w:rPr>
        <w:t xml:space="preserve"> </w:t>
      </w:r>
      <w:proofErr w:type="spellStart"/>
      <w:r w:rsidRPr="00150DE9">
        <w:rPr>
          <w:rFonts w:ascii="Trebuchet MS" w:hAnsi="Trebuchet MS"/>
          <w:sz w:val="22"/>
        </w:rPr>
        <w:t>to</w:t>
      </w:r>
      <w:proofErr w:type="spellEnd"/>
      <w:r w:rsidRPr="00150DE9">
        <w:rPr>
          <w:rFonts w:ascii="Trebuchet MS" w:hAnsi="Trebuchet MS"/>
          <w:sz w:val="22"/>
        </w:rPr>
        <w:t xml:space="preserve"> </w:t>
      </w:r>
      <w:proofErr w:type="spellStart"/>
      <w:r w:rsidRPr="00150DE9">
        <w:rPr>
          <w:rFonts w:ascii="Trebuchet MS" w:hAnsi="Trebuchet MS"/>
          <w:sz w:val="22"/>
        </w:rPr>
        <w:t>corrupt</w:t>
      </w:r>
      <w:proofErr w:type="spellEnd"/>
      <w:r w:rsidRPr="00150DE9">
        <w:rPr>
          <w:rFonts w:ascii="Trebuchet MS" w:hAnsi="Trebuchet MS"/>
          <w:sz w:val="22"/>
        </w:rPr>
        <w:t xml:space="preserve"> </w:t>
      </w:r>
      <w:proofErr w:type="spellStart"/>
      <w:r w:rsidRPr="00150DE9">
        <w:rPr>
          <w:rFonts w:ascii="Trebuchet MS" w:hAnsi="Trebuchet MS"/>
          <w:sz w:val="22"/>
        </w:rPr>
        <w:t>activities</w:t>
      </w:r>
      <w:proofErr w:type="spellEnd"/>
      <w:r w:rsidRPr="00150DE9">
        <w:rPr>
          <w:rFonts w:ascii="Trebuchet MS" w:hAnsi="Trebuchet MS"/>
          <w:sz w:val="22"/>
        </w:rPr>
        <w:t xml:space="preserve"> in Jamaica;</w:t>
      </w:r>
    </w:p>
    <w:p w14:paraId="07671764" w14:textId="77777777" w:rsidR="00347556" w:rsidRPr="00150DE9" w:rsidRDefault="00347556" w:rsidP="00721D41">
      <w:pPr>
        <w:pStyle w:val="Sub-ClauseText"/>
        <w:numPr>
          <w:ilvl w:val="2"/>
          <w:numId w:val="165"/>
        </w:numPr>
        <w:spacing w:before="0"/>
        <w:jc w:val="left"/>
        <w:rPr>
          <w:rFonts w:ascii="Trebuchet MS" w:hAnsi="Trebuchet MS"/>
          <w:sz w:val="22"/>
        </w:rPr>
      </w:pPr>
      <w:proofErr w:type="spellStart"/>
      <w:r w:rsidRPr="00150DE9">
        <w:rPr>
          <w:rFonts w:ascii="Trebuchet MS" w:hAnsi="Trebuchet MS"/>
          <w:sz w:val="22"/>
        </w:rPr>
        <w:t>have</w:t>
      </w:r>
      <w:proofErr w:type="spellEnd"/>
      <w:r w:rsidRPr="00150DE9">
        <w:rPr>
          <w:rFonts w:ascii="Trebuchet MS" w:hAnsi="Trebuchet MS"/>
          <w:sz w:val="22"/>
        </w:rPr>
        <w:t xml:space="preserve"> </w:t>
      </w:r>
      <w:proofErr w:type="spellStart"/>
      <w:r w:rsidRPr="00150DE9">
        <w:rPr>
          <w:rFonts w:ascii="Trebuchet MS" w:hAnsi="Trebuchet MS"/>
          <w:sz w:val="22"/>
        </w:rPr>
        <w:t>their</w:t>
      </w:r>
      <w:proofErr w:type="spellEnd"/>
      <w:r w:rsidRPr="00150DE9">
        <w:rPr>
          <w:rFonts w:ascii="Trebuchet MS" w:hAnsi="Trebuchet MS"/>
          <w:sz w:val="22"/>
        </w:rPr>
        <w:t xml:space="preserve"> </w:t>
      </w:r>
      <w:proofErr w:type="spellStart"/>
      <w:r w:rsidRPr="00150DE9">
        <w:rPr>
          <w:rFonts w:ascii="Trebuchet MS" w:hAnsi="Trebuchet MS"/>
          <w:sz w:val="22"/>
        </w:rPr>
        <w:t>bid</w:t>
      </w:r>
      <w:proofErr w:type="spellEnd"/>
      <w:r w:rsidRPr="00150DE9">
        <w:rPr>
          <w:rFonts w:ascii="Trebuchet MS" w:hAnsi="Trebuchet MS"/>
          <w:sz w:val="22"/>
        </w:rPr>
        <w:t xml:space="preserve"> </w:t>
      </w:r>
      <w:proofErr w:type="spellStart"/>
      <w:r w:rsidRPr="00150DE9">
        <w:rPr>
          <w:rFonts w:ascii="Trebuchet MS" w:hAnsi="Trebuchet MS"/>
          <w:sz w:val="22"/>
        </w:rPr>
        <w:t>rejected</w:t>
      </w:r>
      <w:proofErr w:type="spellEnd"/>
      <w:r w:rsidRPr="00150DE9">
        <w:rPr>
          <w:rFonts w:ascii="Trebuchet MS" w:hAnsi="Trebuchet MS"/>
          <w:sz w:val="22"/>
        </w:rPr>
        <w:t xml:space="preserve"> </w:t>
      </w:r>
      <w:proofErr w:type="spellStart"/>
      <w:r w:rsidRPr="00150DE9">
        <w:rPr>
          <w:rFonts w:ascii="Trebuchet MS" w:hAnsi="Trebuchet MS"/>
          <w:sz w:val="22"/>
        </w:rPr>
        <w:t>if</w:t>
      </w:r>
      <w:proofErr w:type="spellEnd"/>
      <w:r w:rsidRPr="00150DE9">
        <w:rPr>
          <w:rFonts w:ascii="Trebuchet MS" w:hAnsi="Trebuchet MS"/>
          <w:sz w:val="22"/>
        </w:rPr>
        <w:t xml:space="preserve"> </w:t>
      </w:r>
      <w:proofErr w:type="spellStart"/>
      <w:r w:rsidRPr="00150DE9">
        <w:rPr>
          <w:rFonts w:ascii="Trebuchet MS" w:hAnsi="Trebuchet MS"/>
          <w:sz w:val="22"/>
        </w:rPr>
        <w:t>it</w:t>
      </w:r>
      <w:proofErr w:type="spellEnd"/>
      <w:r w:rsidRPr="00150DE9">
        <w:rPr>
          <w:rFonts w:ascii="Trebuchet MS" w:hAnsi="Trebuchet MS"/>
          <w:sz w:val="22"/>
        </w:rPr>
        <w:t xml:space="preserve"> </w:t>
      </w:r>
      <w:proofErr w:type="spellStart"/>
      <w:r w:rsidRPr="00150DE9">
        <w:rPr>
          <w:rFonts w:ascii="Trebuchet MS" w:hAnsi="Trebuchet MS"/>
          <w:sz w:val="22"/>
        </w:rPr>
        <w:t>is</w:t>
      </w:r>
      <w:proofErr w:type="spellEnd"/>
      <w:r w:rsidRPr="00150DE9">
        <w:rPr>
          <w:rFonts w:ascii="Trebuchet MS" w:hAnsi="Trebuchet MS"/>
          <w:sz w:val="22"/>
        </w:rPr>
        <w:t xml:space="preserve"> </w:t>
      </w:r>
      <w:proofErr w:type="spellStart"/>
      <w:r w:rsidRPr="00150DE9">
        <w:rPr>
          <w:rFonts w:ascii="Trebuchet MS" w:hAnsi="Trebuchet MS"/>
          <w:sz w:val="22"/>
        </w:rPr>
        <w:t>determined</w:t>
      </w:r>
      <w:proofErr w:type="spellEnd"/>
      <w:r w:rsidRPr="00150DE9">
        <w:rPr>
          <w:rFonts w:ascii="Trebuchet MS" w:hAnsi="Trebuchet MS"/>
          <w:sz w:val="22"/>
        </w:rPr>
        <w:t xml:space="preserve"> </w:t>
      </w:r>
      <w:proofErr w:type="spellStart"/>
      <w:r w:rsidRPr="00150DE9">
        <w:rPr>
          <w:rFonts w:ascii="Trebuchet MS" w:hAnsi="Trebuchet MS"/>
          <w:sz w:val="22"/>
        </w:rPr>
        <w:t>that</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bidder</w:t>
      </w:r>
      <w:proofErr w:type="spellEnd"/>
      <w:r w:rsidRPr="00150DE9">
        <w:rPr>
          <w:rFonts w:ascii="Trebuchet MS" w:hAnsi="Trebuchet MS"/>
          <w:sz w:val="22"/>
        </w:rPr>
        <w:t xml:space="preserve"> </w:t>
      </w:r>
      <w:proofErr w:type="spellStart"/>
      <w:r w:rsidRPr="00150DE9">
        <w:rPr>
          <w:rFonts w:ascii="Trebuchet MS" w:hAnsi="Trebuchet MS"/>
          <w:sz w:val="22"/>
        </w:rPr>
        <w:t>is</w:t>
      </w:r>
      <w:proofErr w:type="spellEnd"/>
      <w:r w:rsidRPr="00150DE9">
        <w:rPr>
          <w:rFonts w:ascii="Trebuchet MS" w:hAnsi="Trebuchet MS"/>
          <w:sz w:val="22"/>
        </w:rPr>
        <w:t xml:space="preserve"> </w:t>
      </w:r>
      <w:proofErr w:type="spellStart"/>
      <w:r w:rsidRPr="00150DE9">
        <w:rPr>
          <w:rFonts w:ascii="Trebuchet MS" w:hAnsi="Trebuchet MS"/>
          <w:sz w:val="22"/>
        </w:rPr>
        <w:t>not</w:t>
      </w:r>
      <w:proofErr w:type="spellEnd"/>
      <w:r w:rsidRPr="00150DE9">
        <w:rPr>
          <w:rFonts w:ascii="Trebuchet MS" w:hAnsi="Trebuchet MS"/>
          <w:sz w:val="22"/>
        </w:rPr>
        <w:t xml:space="preserve"> in </w:t>
      </w:r>
      <w:proofErr w:type="spellStart"/>
      <w:r w:rsidRPr="00150DE9">
        <w:rPr>
          <w:rFonts w:ascii="Trebuchet MS" w:hAnsi="Trebuchet MS"/>
          <w:sz w:val="22"/>
        </w:rPr>
        <w:t>compliance</w:t>
      </w:r>
      <w:proofErr w:type="spellEnd"/>
      <w:r w:rsidRPr="00150DE9">
        <w:rPr>
          <w:rFonts w:ascii="Trebuchet MS" w:hAnsi="Trebuchet MS"/>
          <w:sz w:val="22"/>
        </w:rPr>
        <w:t xml:space="preserve"> </w:t>
      </w:r>
      <w:proofErr w:type="spellStart"/>
      <w:r w:rsidRPr="00150DE9">
        <w:rPr>
          <w:rFonts w:ascii="Trebuchet MS" w:hAnsi="Trebuchet MS"/>
          <w:sz w:val="22"/>
        </w:rPr>
        <w:t>with</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provisions</w:t>
      </w:r>
      <w:proofErr w:type="spellEnd"/>
      <w:r w:rsidRPr="00150DE9">
        <w:rPr>
          <w:rFonts w:ascii="Trebuchet MS" w:hAnsi="Trebuchet MS"/>
          <w:sz w:val="22"/>
        </w:rPr>
        <w:t xml:space="preserve"> </w:t>
      </w:r>
      <w:proofErr w:type="spellStart"/>
      <w:r w:rsidRPr="00150DE9">
        <w:rPr>
          <w:rFonts w:ascii="Trebuchet MS" w:hAnsi="Trebuchet MS"/>
          <w:sz w:val="22"/>
        </w:rPr>
        <w:t>of</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Act</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regulations</w:t>
      </w:r>
      <w:proofErr w:type="spellEnd"/>
      <w:r w:rsidRPr="00150DE9">
        <w:rPr>
          <w:rFonts w:ascii="Trebuchet MS" w:hAnsi="Trebuchet MS"/>
          <w:sz w:val="22"/>
        </w:rPr>
        <w:t xml:space="preserve"> </w:t>
      </w:r>
      <w:proofErr w:type="spellStart"/>
      <w:r w:rsidRPr="00150DE9">
        <w:rPr>
          <w:rFonts w:ascii="Trebuchet MS" w:hAnsi="Trebuchet MS"/>
          <w:sz w:val="22"/>
        </w:rPr>
        <w:t>or</w:t>
      </w:r>
      <w:proofErr w:type="spellEnd"/>
      <w:r w:rsidRPr="00150DE9">
        <w:rPr>
          <w:rFonts w:ascii="Trebuchet MS" w:hAnsi="Trebuchet MS"/>
          <w:sz w:val="22"/>
        </w:rPr>
        <w:t xml:space="preserve"> </w:t>
      </w:r>
      <w:proofErr w:type="spellStart"/>
      <w:r w:rsidRPr="00150DE9">
        <w:rPr>
          <w:rFonts w:ascii="Trebuchet MS" w:hAnsi="Trebuchet MS"/>
          <w:sz w:val="22"/>
        </w:rPr>
        <w:t>any</w:t>
      </w:r>
      <w:proofErr w:type="spellEnd"/>
      <w:r w:rsidRPr="00150DE9">
        <w:rPr>
          <w:rFonts w:ascii="Trebuchet MS" w:hAnsi="Trebuchet MS"/>
          <w:sz w:val="22"/>
        </w:rPr>
        <w:t xml:space="preserve"> </w:t>
      </w:r>
      <w:proofErr w:type="spellStart"/>
      <w:r w:rsidRPr="00150DE9">
        <w:rPr>
          <w:rFonts w:ascii="Trebuchet MS" w:hAnsi="Trebuchet MS"/>
          <w:sz w:val="22"/>
        </w:rPr>
        <w:t>other</w:t>
      </w:r>
      <w:proofErr w:type="spellEnd"/>
      <w:r w:rsidRPr="00150DE9">
        <w:rPr>
          <w:rFonts w:ascii="Trebuchet MS" w:hAnsi="Trebuchet MS"/>
          <w:sz w:val="22"/>
        </w:rPr>
        <w:t xml:space="preserve"> </w:t>
      </w:r>
      <w:proofErr w:type="spellStart"/>
      <w:r w:rsidRPr="00150DE9">
        <w:rPr>
          <w:rFonts w:ascii="Trebuchet MS" w:hAnsi="Trebuchet MS"/>
          <w:sz w:val="22"/>
        </w:rPr>
        <w:t>Act</w:t>
      </w:r>
      <w:proofErr w:type="spellEnd"/>
      <w:r w:rsidRPr="00150DE9">
        <w:rPr>
          <w:rFonts w:ascii="Trebuchet MS" w:hAnsi="Trebuchet MS"/>
          <w:sz w:val="22"/>
        </w:rPr>
        <w:t xml:space="preserve"> </w:t>
      </w:r>
      <w:proofErr w:type="spellStart"/>
      <w:r w:rsidRPr="00150DE9">
        <w:rPr>
          <w:rFonts w:ascii="Trebuchet MS" w:hAnsi="Trebuchet MS"/>
          <w:sz w:val="22"/>
        </w:rPr>
        <w:t>relating</w:t>
      </w:r>
      <w:proofErr w:type="spellEnd"/>
      <w:r w:rsidRPr="00150DE9">
        <w:rPr>
          <w:rFonts w:ascii="Trebuchet MS" w:hAnsi="Trebuchet MS"/>
          <w:sz w:val="22"/>
        </w:rPr>
        <w:t xml:space="preserve"> </w:t>
      </w:r>
      <w:proofErr w:type="spellStart"/>
      <w:r w:rsidRPr="00150DE9">
        <w:rPr>
          <w:rFonts w:ascii="Trebuchet MS" w:hAnsi="Trebuchet MS"/>
          <w:sz w:val="22"/>
        </w:rPr>
        <w:t>to</w:t>
      </w:r>
      <w:proofErr w:type="spellEnd"/>
      <w:r w:rsidRPr="00150DE9">
        <w:rPr>
          <w:rFonts w:ascii="Trebuchet MS" w:hAnsi="Trebuchet MS"/>
          <w:sz w:val="22"/>
        </w:rPr>
        <w:t xml:space="preserve"> </w:t>
      </w:r>
      <w:proofErr w:type="spellStart"/>
      <w:r w:rsidRPr="00150DE9">
        <w:rPr>
          <w:rFonts w:ascii="Trebuchet MS" w:hAnsi="Trebuchet MS"/>
          <w:sz w:val="22"/>
        </w:rPr>
        <w:t>corrupt</w:t>
      </w:r>
      <w:proofErr w:type="spellEnd"/>
      <w:r w:rsidRPr="00150DE9">
        <w:rPr>
          <w:rFonts w:ascii="Trebuchet MS" w:hAnsi="Trebuchet MS"/>
          <w:sz w:val="22"/>
        </w:rPr>
        <w:t xml:space="preserve"> </w:t>
      </w:r>
      <w:proofErr w:type="spellStart"/>
      <w:r w:rsidRPr="00150DE9">
        <w:rPr>
          <w:rFonts w:ascii="Trebuchet MS" w:hAnsi="Trebuchet MS"/>
          <w:sz w:val="22"/>
        </w:rPr>
        <w:t>activities</w:t>
      </w:r>
      <w:proofErr w:type="spellEnd"/>
      <w:r w:rsidRPr="00150DE9">
        <w:rPr>
          <w:rFonts w:ascii="Trebuchet MS" w:hAnsi="Trebuchet MS"/>
          <w:sz w:val="22"/>
        </w:rPr>
        <w:t xml:space="preserve"> in Jamaica; </w:t>
      </w:r>
    </w:p>
    <w:p w14:paraId="18F8FD8B" w14:textId="77777777" w:rsidR="00347556" w:rsidRPr="00150DE9" w:rsidRDefault="00347556" w:rsidP="00721D41">
      <w:pPr>
        <w:pStyle w:val="Sub-ClauseText"/>
        <w:numPr>
          <w:ilvl w:val="2"/>
          <w:numId w:val="165"/>
        </w:numPr>
        <w:spacing w:before="0"/>
        <w:jc w:val="left"/>
        <w:rPr>
          <w:rFonts w:ascii="Trebuchet MS" w:hAnsi="Trebuchet MS"/>
          <w:sz w:val="22"/>
        </w:rPr>
      </w:pPr>
      <w:proofErr w:type="spellStart"/>
      <w:r w:rsidRPr="00150DE9">
        <w:rPr>
          <w:rFonts w:ascii="Trebuchet MS" w:hAnsi="Trebuchet MS"/>
          <w:sz w:val="22"/>
        </w:rPr>
        <w:t>risk</w:t>
      </w:r>
      <w:proofErr w:type="spellEnd"/>
      <w:r w:rsidRPr="00150DE9">
        <w:rPr>
          <w:rFonts w:ascii="Trebuchet MS" w:hAnsi="Trebuchet MS"/>
          <w:sz w:val="22"/>
        </w:rPr>
        <w:t xml:space="preserve"> </w:t>
      </w:r>
      <w:proofErr w:type="spellStart"/>
      <w:r w:rsidRPr="00150DE9">
        <w:rPr>
          <w:rFonts w:ascii="Trebuchet MS" w:hAnsi="Trebuchet MS"/>
          <w:sz w:val="22"/>
        </w:rPr>
        <w:t>other</w:t>
      </w:r>
      <w:proofErr w:type="spellEnd"/>
      <w:r w:rsidRPr="00150DE9">
        <w:rPr>
          <w:rFonts w:ascii="Trebuchet MS" w:hAnsi="Trebuchet MS"/>
          <w:sz w:val="22"/>
        </w:rPr>
        <w:t xml:space="preserve"> </w:t>
      </w:r>
      <w:proofErr w:type="spellStart"/>
      <w:r w:rsidRPr="00150DE9">
        <w:rPr>
          <w:rFonts w:ascii="Trebuchet MS" w:hAnsi="Trebuchet MS"/>
          <w:sz w:val="22"/>
        </w:rPr>
        <w:t>sanctions</w:t>
      </w:r>
      <w:proofErr w:type="spellEnd"/>
      <w:r w:rsidRPr="00150DE9">
        <w:rPr>
          <w:rFonts w:ascii="Trebuchet MS" w:hAnsi="Trebuchet MS"/>
          <w:sz w:val="22"/>
        </w:rPr>
        <w:t xml:space="preserve"> </w:t>
      </w:r>
      <w:proofErr w:type="spellStart"/>
      <w:r w:rsidRPr="00150DE9">
        <w:rPr>
          <w:rFonts w:ascii="Trebuchet MS" w:hAnsi="Trebuchet MS"/>
          <w:sz w:val="22"/>
        </w:rPr>
        <w:t>provided</w:t>
      </w:r>
      <w:proofErr w:type="spellEnd"/>
      <w:r w:rsidRPr="00150DE9">
        <w:rPr>
          <w:rFonts w:ascii="Trebuchet MS" w:hAnsi="Trebuchet MS"/>
          <w:sz w:val="22"/>
        </w:rPr>
        <w:t xml:space="preserve"> </w:t>
      </w:r>
      <w:proofErr w:type="spellStart"/>
      <w:r w:rsidRPr="00150DE9">
        <w:rPr>
          <w:rFonts w:ascii="Trebuchet MS" w:hAnsi="Trebuchet MS"/>
          <w:sz w:val="22"/>
        </w:rPr>
        <w:t>for</w:t>
      </w:r>
      <w:proofErr w:type="spellEnd"/>
      <w:r w:rsidRPr="00150DE9">
        <w:rPr>
          <w:rFonts w:ascii="Trebuchet MS" w:hAnsi="Trebuchet MS"/>
          <w:sz w:val="22"/>
        </w:rPr>
        <w:t xml:space="preserve"> in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Act</w:t>
      </w:r>
      <w:proofErr w:type="spellEnd"/>
      <w:r w:rsidRPr="00150DE9">
        <w:rPr>
          <w:rFonts w:ascii="Trebuchet MS" w:hAnsi="Trebuchet MS"/>
          <w:sz w:val="22"/>
        </w:rPr>
        <w:t xml:space="preserve"> </w:t>
      </w:r>
      <w:proofErr w:type="spellStart"/>
      <w:r w:rsidRPr="00150DE9">
        <w:rPr>
          <w:rFonts w:ascii="Trebuchet MS" w:hAnsi="Trebuchet MS"/>
          <w:sz w:val="22"/>
        </w:rPr>
        <w:t>or</w:t>
      </w:r>
      <w:proofErr w:type="spellEnd"/>
      <w:r w:rsidRPr="00150DE9">
        <w:rPr>
          <w:rFonts w:ascii="Trebuchet MS" w:hAnsi="Trebuchet MS"/>
          <w:sz w:val="22"/>
        </w:rPr>
        <w:t xml:space="preserve"> </w:t>
      </w:r>
      <w:proofErr w:type="spellStart"/>
      <w:r w:rsidRPr="00150DE9">
        <w:rPr>
          <w:rFonts w:ascii="Trebuchet MS" w:hAnsi="Trebuchet MS"/>
          <w:sz w:val="22"/>
        </w:rPr>
        <w:t>the</w:t>
      </w:r>
      <w:proofErr w:type="spellEnd"/>
      <w:r w:rsidRPr="00150DE9">
        <w:rPr>
          <w:rFonts w:ascii="Trebuchet MS" w:hAnsi="Trebuchet MS"/>
          <w:sz w:val="22"/>
        </w:rPr>
        <w:t xml:space="preserve"> </w:t>
      </w:r>
      <w:proofErr w:type="spellStart"/>
      <w:r w:rsidRPr="00150DE9">
        <w:rPr>
          <w:rFonts w:ascii="Trebuchet MS" w:hAnsi="Trebuchet MS"/>
          <w:sz w:val="22"/>
        </w:rPr>
        <w:t>regulations</w:t>
      </w:r>
      <w:proofErr w:type="spellEnd"/>
      <w:r w:rsidRPr="00150DE9">
        <w:rPr>
          <w:rFonts w:ascii="Trebuchet MS" w:hAnsi="Trebuchet MS"/>
          <w:sz w:val="22"/>
        </w:rPr>
        <w:t xml:space="preserve">. </w:t>
      </w:r>
    </w:p>
    <w:p w14:paraId="23238967" w14:textId="77777777" w:rsidR="00A52605" w:rsidRPr="002F4439" w:rsidRDefault="00C84392" w:rsidP="00A52605">
      <w:pPr>
        <w:pStyle w:val="Sec1-Clauses"/>
        <w:numPr>
          <w:ilvl w:val="0"/>
          <w:numId w:val="0"/>
        </w:numPr>
        <w:spacing w:before="0"/>
        <w:rPr>
          <w:rFonts w:ascii="Trebuchet MS" w:hAnsi="Trebuchet MS"/>
          <w:sz w:val="22"/>
        </w:rPr>
      </w:pPr>
      <w:r>
        <w:rPr>
          <w:rFonts w:ascii="Trebuchet MS" w:hAnsi="Trebuchet MS"/>
          <w:sz w:val="22"/>
        </w:rPr>
        <w:t xml:space="preserve"> </w:t>
      </w:r>
    </w:p>
    <w:p w14:paraId="255AE7F8" w14:textId="77777777" w:rsidR="009A487A" w:rsidRPr="00EF11B6" w:rsidRDefault="009A487A" w:rsidP="00721D41">
      <w:pPr>
        <w:pStyle w:val="ListParagraph"/>
        <w:keepNext/>
        <w:keepLines/>
        <w:numPr>
          <w:ilvl w:val="0"/>
          <w:numId w:val="177"/>
        </w:numPr>
        <w:spacing w:before="120" w:after="120" w:line="240" w:lineRule="auto"/>
        <w:outlineLvl w:val="1"/>
        <w:rPr>
          <w:rFonts w:ascii="Trebuchet MS" w:eastAsia="Times New Roman" w:hAnsi="Trebuchet MS" w:cs="Arial"/>
          <w:b/>
        </w:rPr>
      </w:pPr>
      <w:bookmarkStart w:id="26" w:name="_Toc509333924"/>
      <w:bookmarkEnd w:id="19"/>
      <w:r w:rsidRPr="00EF11B6">
        <w:rPr>
          <w:rFonts w:ascii="Trebuchet MS" w:eastAsia="Times New Roman" w:hAnsi="Trebuchet MS" w:cs="Arial"/>
          <w:b/>
        </w:rPr>
        <w:t>Eligibility</w:t>
      </w:r>
      <w:bookmarkEnd w:id="26"/>
    </w:p>
    <w:p w14:paraId="2B81EDBC" w14:textId="77777777" w:rsidR="00CF38C0" w:rsidRDefault="00CF38C0" w:rsidP="00721D41">
      <w:pPr>
        <w:pStyle w:val="Sub-ClauseText"/>
        <w:numPr>
          <w:ilvl w:val="1"/>
          <w:numId w:val="177"/>
        </w:numPr>
        <w:spacing w:before="0"/>
        <w:rPr>
          <w:rFonts w:ascii="Trebuchet MS" w:hAnsi="Trebuchet MS"/>
          <w:spacing w:val="0"/>
          <w:sz w:val="22"/>
          <w:szCs w:val="22"/>
          <w:lang w:val="en-US"/>
        </w:rPr>
      </w:pPr>
      <w:bookmarkStart w:id="27" w:name="_Toc462740360"/>
      <w:r w:rsidRPr="00E600BC">
        <w:rPr>
          <w:rFonts w:ascii="Trebuchet MS" w:hAnsi="Trebuchet MS"/>
          <w:spacing w:val="0"/>
          <w:sz w:val="22"/>
          <w:szCs w:val="22"/>
          <w:lang w:val="en-US"/>
        </w:rPr>
        <w:t xml:space="preserve">A </w:t>
      </w:r>
      <w:r w:rsidR="00407543" w:rsidRPr="00E600BC">
        <w:rPr>
          <w:rFonts w:ascii="Trebuchet MS" w:hAnsi="Trebuchet MS"/>
          <w:spacing w:val="0"/>
          <w:sz w:val="22"/>
          <w:szCs w:val="22"/>
          <w:lang w:val="en-US"/>
        </w:rPr>
        <w:t>Consultant</w:t>
      </w:r>
      <w:r w:rsidR="00F758EE">
        <w:rPr>
          <w:rFonts w:ascii="Trebuchet MS" w:hAnsi="Trebuchet MS"/>
          <w:spacing w:val="0"/>
          <w:sz w:val="22"/>
          <w:szCs w:val="22"/>
          <w:lang w:val="en-US"/>
        </w:rPr>
        <w:t>/Firm</w:t>
      </w:r>
      <w:r w:rsidRPr="00E600BC">
        <w:rPr>
          <w:rFonts w:ascii="Trebuchet MS" w:hAnsi="Trebuchet MS"/>
          <w:spacing w:val="0"/>
          <w:sz w:val="22"/>
          <w:szCs w:val="22"/>
          <w:lang w:val="en-US"/>
        </w:rPr>
        <w:t xml:space="preserve"> may be a firm that is a private entity or the combination of such entities in the form of a joint venture (JV) under an existing agreement or with the intent to enter into such an agreement supported by a letter of intent. In the case of a JV,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w:t>
      </w:r>
      <w:r w:rsidR="00137BA4" w:rsidRPr="00E600BC">
        <w:rPr>
          <w:rFonts w:ascii="Trebuchet MS" w:hAnsi="Trebuchet MS"/>
          <w:spacing w:val="0"/>
          <w:sz w:val="22"/>
          <w:szCs w:val="22"/>
          <w:lang w:val="en-US"/>
        </w:rPr>
        <w:t>c</w:t>
      </w:r>
      <w:r w:rsidRPr="00E600BC">
        <w:rPr>
          <w:rFonts w:ascii="Trebuchet MS" w:hAnsi="Trebuchet MS"/>
          <w:spacing w:val="0"/>
          <w:sz w:val="22"/>
          <w:szCs w:val="22"/>
          <w:lang w:val="en-US"/>
        </w:rPr>
        <w:t xml:space="preserve">ontract, during contract execution. </w:t>
      </w:r>
      <w:r w:rsidRPr="00E600BC">
        <w:rPr>
          <w:rFonts w:ascii="Trebuchet MS" w:hAnsi="Trebuchet MS"/>
          <w:bCs/>
          <w:spacing w:val="0"/>
          <w:sz w:val="22"/>
          <w:szCs w:val="22"/>
          <w:lang w:val="en-US"/>
        </w:rPr>
        <w:t>Unless specified</w:t>
      </w:r>
      <w:r w:rsidRPr="00E600BC">
        <w:rPr>
          <w:rFonts w:ascii="Trebuchet MS" w:hAnsi="Trebuchet MS"/>
          <w:b/>
          <w:bCs/>
          <w:spacing w:val="0"/>
          <w:sz w:val="22"/>
          <w:szCs w:val="22"/>
          <w:lang w:val="en-US"/>
        </w:rPr>
        <w:t xml:space="preserve"> </w:t>
      </w:r>
      <w:r w:rsidRPr="00EF11B6">
        <w:rPr>
          <w:rFonts w:ascii="Trebuchet MS" w:hAnsi="Trebuchet MS"/>
          <w:b/>
          <w:spacing w:val="0"/>
          <w:szCs w:val="24"/>
          <w:lang w:val="en-US"/>
        </w:rPr>
        <w:t xml:space="preserve">in the </w:t>
      </w:r>
      <w:r w:rsidR="00407543" w:rsidRPr="00EF11B6">
        <w:rPr>
          <w:rFonts w:ascii="Trebuchet MS" w:hAnsi="Trebuchet MS"/>
          <w:b/>
          <w:spacing w:val="0"/>
          <w:szCs w:val="24"/>
          <w:lang w:val="en-US"/>
        </w:rPr>
        <w:t>Data Sheet</w:t>
      </w:r>
      <w:r w:rsidRPr="00EF11B6">
        <w:rPr>
          <w:rFonts w:ascii="Trebuchet MS" w:hAnsi="Trebuchet MS"/>
          <w:b/>
          <w:spacing w:val="0"/>
          <w:szCs w:val="24"/>
          <w:lang w:val="en-US"/>
        </w:rPr>
        <w:t>,</w:t>
      </w:r>
      <w:r w:rsidRPr="00E600BC">
        <w:rPr>
          <w:rFonts w:ascii="Trebuchet MS" w:hAnsi="Trebuchet MS"/>
          <w:spacing w:val="0"/>
          <w:sz w:val="22"/>
          <w:szCs w:val="22"/>
          <w:lang w:val="en-US"/>
        </w:rPr>
        <w:t xml:space="preserve"> there is no limit on the number of members in a JV.</w:t>
      </w:r>
    </w:p>
    <w:p w14:paraId="328A1A91" w14:textId="77777777" w:rsidR="00CF38C0" w:rsidRPr="00EF11B6" w:rsidRDefault="00CF38C0" w:rsidP="00721D41">
      <w:pPr>
        <w:pStyle w:val="Sub-ClauseText"/>
        <w:numPr>
          <w:ilvl w:val="1"/>
          <w:numId w:val="177"/>
        </w:numPr>
        <w:spacing w:before="0"/>
        <w:rPr>
          <w:rFonts w:ascii="Trebuchet MS" w:hAnsi="Trebuchet MS"/>
          <w:spacing w:val="0"/>
          <w:sz w:val="22"/>
          <w:szCs w:val="22"/>
          <w:lang w:val="en-US"/>
        </w:rPr>
      </w:pPr>
      <w:r w:rsidRPr="00EF11B6">
        <w:rPr>
          <w:rFonts w:ascii="Trebuchet MS" w:hAnsi="Trebuchet MS"/>
          <w:sz w:val="22"/>
          <w:szCs w:val="22"/>
        </w:rPr>
        <w:t xml:space="preserve">A </w:t>
      </w:r>
      <w:proofErr w:type="spellStart"/>
      <w:r w:rsidR="00407543" w:rsidRPr="00EF11B6">
        <w:rPr>
          <w:rFonts w:ascii="Trebuchet MS" w:hAnsi="Trebuchet MS"/>
          <w:sz w:val="22"/>
          <w:szCs w:val="22"/>
        </w:rPr>
        <w:t>Consultant</w:t>
      </w:r>
      <w:proofErr w:type="spellEnd"/>
      <w:r w:rsidR="00F758EE" w:rsidRPr="00EF11B6">
        <w:rPr>
          <w:rFonts w:ascii="Trebuchet MS" w:hAnsi="Trebuchet MS"/>
          <w:sz w:val="22"/>
          <w:szCs w:val="22"/>
        </w:rPr>
        <w:t>/</w:t>
      </w:r>
      <w:proofErr w:type="spellStart"/>
      <w:r w:rsidR="00F758EE" w:rsidRPr="00EF11B6">
        <w:rPr>
          <w:rFonts w:ascii="Trebuchet MS" w:hAnsi="Trebuchet MS"/>
          <w:sz w:val="22"/>
          <w:szCs w:val="22"/>
        </w:rPr>
        <w:t>Firm</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shall</w:t>
      </w:r>
      <w:proofErr w:type="spellEnd"/>
      <w:r w:rsidRPr="00EF11B6">
        <w:rPr>
          <w:rFonts w:ascii="Trebuchet MS" w:hAnsi="Trebuchet MS"/>
          <w:sz w:val="22"/>
          <w:szCs w:val="22"/>
        </w:rPr>
        <w:t xml:space="preserve"> be </w:t>
      </w:r>
      <w:proofErr w:type="spellStart"/>
      <w:r w:rsidRPr="00EF11B6">
        <w:rPr>
          <w:rFonts w:ascii="Trebuchet MS" w:hAnsi="Trebuchet MS"/>
          <w:sz w:val="22"/>
          <w:szCs w:val="22"/>
        </w:rPr>
        <w:t>deemed</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to</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have</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the</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nationality</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of</w:t>
      </w:r>
      <w:proofErr w:type="spellEnd"/>
      <w:r w:rsidRPr="00EF11B6">
        <w:rPr>
          <w:rFonts w:ascii="Trebuchet MS" w:hAnsi="Trebuchet MS"/>
          <w:sz w:val="22"/>
          <w:szCs w:val="22"/>
        </w:rPr>
        <w:t xml:space="preserve"> a country </w:t>
      </w:r>
      <w:proofErr w:type="spellStart"/>
      <w:r w:rsidRPr="00EF11B6">
        <w:rPr>
          <w:rFonts w:ascii="Trebuchet MS" w:hAnsi="Trebuchet MS"/>
          <w:sz w:val="22"/>
          <w:szCs w:val="22"/>
        </w:rPr>
        <w:t>if</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the</w:t>
      </w:r>
      <w:proofErr w:type="spellEnd"/>
      <w:r w:rsidRPr="00EF11B6">
        <w:rPr>
          <w:rFonts w:ascii="Trebuchet MS" w:hAnsi="Trebuchet MS"/>
          <w:sz w:val="22"/>
          <w:szCs w:val="22"/>
        </w:rPr>
        <w:t xml:space="preserve"> </w:t>
      </w:r>
      <w:proofErr w:type="spellStart"/>
      <w:r w:rsidR="00407543" w:rsidRPr="00EF11B6">
        <w:rPr>
          <w:rFonts w:ascii="Trebuchet MS" w:hAnsi="Trebuchet MS"/>
          <w:sz w:val="22"/>
          <w:szCs w:val="22"/>
        </w:rPr>
        <w:t>Consultant</w:t>
      </w:r>
      <w:proofErr w:type="spellEnd"/>
      <w:r w:rsidR="00304C7C" w:rsidRPr="00EF11B6">
        <w:rPr>
          <w:rFonts w:ascii="Trebuchet MS" w:hAnsi="Trebuchet MS"/>
          <w:sz w:val="22"/>
          <w:szCs w:val="22"/>
        </w:rPr>
        <w:t>/</w:t>
      </w:r>
      <w:proofErr w:type="spellStart"/>
      <w:r w:rsidR="00304C7C" w:rsidRPr="00EF11B6">
        <w:rPr>
          <w:rFonts w:ascii="Trebuchet MS" w:hAnsi="Trebuchet MS"/>
          <w:sz w:val="22"/>
          <w:szCs w:val="22"/>
        </w:rPr>
        <w:t>Firm</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is</w:t>
      </w:r>
      <w:proofErr w:type="spellEnd"/>
      <w:r w:rsidRPr="00EF11B6">
        <w:rPr>
          <w:rFonts w:ascii="Trebuchet MS" w:hAnsi="Trebuchet MS"/>
          <w:sz w:val="22"/>
          <w:szCs w:val="22"/>
        </w:rPr>
        <w:t xml:space="preserve"> a </w:t>
      </w:r>
      <w:proofErr w:type="spellStart"/>
      <w:r w:rsidRPr="00EF11B6">
        <w:rPr>
          <w:rFonts w:ascii="Trebuchet MS" w:hAnsi="Trebuchet MS"/>
          <w:sz w:val="22"/>
          <w:szCs w:val="22"/>
        </w:rPr>
        <w:t>citizen</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or</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is</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constituted</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incorporated</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or</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registered</w:t>
      </w:r>
      <w:proofErr w:type="spellEnd"/>
      <w:r w:rsidRPr="00EF11B6">
        <w:rPr>
          <w:rFonts w:ascii="Trebuchet MS" w:hAnsi="Trebuchet MS"/>
          <w:sz w:val="22"/>
          <w:szCs w:val="22"/>
        </w:rPr>
        <w:t xml:space="preserve"> and </w:t>
      </w:r>
      <w:proofErr w:type="spellStart"/>
      <w:r w:rsidRPr="00EF11B6">
        <w:rPr>
          <w:rFonts w:ascii="Trebuchet MS" w:hAnsi="Trebuchet MS"/>
          <w:sz w:val="22"/>
          <w:szCs w:val="22"/>
        </w:rPr>
        <w:t>operates</w:t>
      </w:r>
      <w:proofErr w:type="spellEnd"/>
      <w:r w:rsidRPr="00EF11B6">
        <w:rPr>
          <w:rFonts w:ascii="Trebuchet MS" w:hAnsi="Trebuchet MS"/>
          <w:sz w:val="22"/>
          <w:szCs w:val="22"/>
        </w:rPr>
        <w:t xml:space="preserve"> in </w:t>
      </w:r>
      <w:proofErr w:type="spellStart"/>
      <w:r w:rsidRPr="00EF11B6">
        <w:rPr>
          <w:rFonts w:ascii="Trebuchet MS" w:hAnsi="Trebuchet MS"/>
          <w:sz w:val="22"/>
          <w:szCs w:val="22"/>
        </w:rPr>
        <w:t>conformity</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with</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the</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provisions</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of</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the</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laws</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of</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that</w:t>
      </w:r>
      <w:proofErr w:type="spellEnd"/>
      <w:r w:rsidRPr="00EF11B6">
        <w:rPr>
          <w:rFonts w:ascii="Trebuchet MS" w:hAnsi="Trebuchet MS"/>
          <w:sz w:val="22"/>
          <w:szCs w:val="22"/>
        </w:rPr>
        <w:t xml:space="preserve"> country.  </w:t>
      </w:r>
      <w:proofErr w:type="spellStart"/>
      <w:r w:rsidRPr="00EF11B6">
        <w:rPr>
          <w:rFonts w:ascii="Trebuchet MS" w:hAnsi="Trebuchet MS"/>
          <w:sz w:val="22"/>
          <w:szCs w:val="22"/>
        </w:rPr>
        <w:t>This</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criterion</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shall</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also</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apply</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to</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the</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determination</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of</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the</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nationality</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of</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proposed</w:t>
      </w:r>
      <w:proofErr w:type="spellEnd"/>
      <w:r w:rsidRPr="00EF11B6">
        <w:rPr>
          <w:rFonts w:ascii="Trebuchet MS" w:hAnsi="Trebuchet MS"/>
          <w:sz w:val="22"/>
          <w:szCs w:val="22"/>
        </w:rPr>
        <w:t xml:space="preserve"> </w:t>
      </w:r>
      <w:proofErr w:type="spellStart"/>
      <w:r w:rsidR="00137BA4" w:rsidRPr="00EF11B6">
        <w:rPr>
          <w:rFonts w:ascii="Trebuchet MS" w:hAnsi="Trebuchet MS"/>
          <w:sz w:val="22"/>
          <w:szCs w:val="22"/>
        </w:rPr>
        <w:t>Sub-</w:t>
      </w:r>
      <w:r w:rsidR="00112043" w:rsidRPr="00EF11B6">
        <w:rPr>
          <w:rFonts w:ascii="Trebuchet MS" w:hAnsi="Trebuchet MS"/>
          <w:sz w:val="22"/>
          <w:szCs w:val="22"/>
        </w:rPr>
        <w:t>c</w:t>
      </w:r>
      <w:r w:rsidR="00137BA4" w:rsidRPr="00EF11B6">
        <w:rPr>
          <w:rFonts w:ascii="Trebuchet MS" w:hAnsi="Trebuchet MS"/>
          <w:sz w:val="22"/>
          <w:szCs w:val="22"/>
        </w:rPr>
        <w:t>onsultants</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or</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suppliers</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for</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any</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part</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of</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the</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Contract</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including</w:t>
      </w:r>
      <w:proofErr w:type="spellEnd"/>
      <w:r w:rsidRPr="00EF11B6">
        <w:rPr>
          <w:rFonts w:ascii="Trebuchet MS" w:hAnsi="Trebuchet MS"/>
          <w:sz w:val="22"/>
          <w:szCs w:val="22"/>
        </w:rPr>
        <w:t xml:space="preserve"> </w:t>
      </w:r>
      <w:proofErr w:type="spellStart"/>
      <w:r w:rsidRPr="00EF11B6">
        <w:rPr>
          <w:rFonts w:ascii="Trebuchet MS" w:hAnsi="Trebuchet MS"/>
          <w:sz w:val="22"/>
          <w:szCs w:val="22"/>
        </w:rPr>
        <w:t>related</w:t>
      </w:r>
      <w:proofErr w:type="spellEnd"/>
      <w:r w:rsidRPr="00EF11B6">
        <w:rPr>
          <w:rFonts w:ascii="Trebuchet MS" w:hAnsi="Trebuchet MS"/>
          <w:sz w:val="22"/>
          <w:szCs w:val="22"/>
        </w:rPr>
        <w:t xml:space="preserve"> </w:t>
      </w:r>
      <w:proofErr w:type="spellStart"/>
      <w:r w:rsidR="00F50343" w:rsidRPr="00EF11B6">
        <w:rPr>
          <w:rFonts w:ascii="Trebuchet MS" w:hAnsi="Trebuchet MS"/>
          <w:sz w:val="22"/>
          <w:szCs w:val="22"/>
        </w:rPr>
        <w:t>consulting</w:t>
      </w:r>
      <w:proofErr w:type="spellEnd"/>
      <w:r w:rsidR="00F50343" w:rsidRPr="00EF11B6">
        <w:rPr>
          <w:rFonts w:ascii="Trebuchet MS" w:hAnsi="Trebuchet MS"/>
          <w:sz w:val="22"/>
          <w:szCs w:val="22"/>
        </w:rPr>
        <w:t xml:space="preserve"> </w:t>
      </w:r>
      <w:proofErr w:type="spellStart"/>
      <w:r w:rsidR="003641B6" w:rsidRPr="00EF11B6">
        <w:rPr>
          <w:rFonts w:ascii="Trebuchet MS" w:hAnsi="Trebuchet MS"/>
          <w:sz w:val="22"/>
          <w:szCs w:val="22"/>
        </w:rPr>
        <w:t>services</w:t>
      </w:r>
      <w:proofErr w:type="spellEnd"/>
      <w:r w:rsidRPr="00EF11B6">
        <w:rPr>
          <w:rFonts w:ascii="Trebuchet MS" w:hAnsi="Trebuchet MS"/>
          <w:sz w:val="22"/>
          <w:szCs w:val="22"/>
        </w:rPr>
        <w:t>.</w:t>
      </w:r>
      <w:bookmarkEnd w:id="27"/>
      <w:r w:rsidRPr="00EF11B6">
        <w:rPr>
          <w:rFonts w:ascii="Trebuchet MS" w:hAnsi="Trebuchet MS"/>
          <w:sz w:val="22"/>
          <w:szCs w:val="22"/>
        </w:rPr>
        <w:t xml:space="preserve"> </w:t>
      </w:r>
    </w:p>
    <w:p w14:paraId="7729FB46" w14:textId="77777777" w:rsidR="00CF38C0" w:rsidRPr="00E600BC" w:rsidRDefault="00CF38C0" w:rsidP="00721D41">
      <w:pPr>
        <w:pStyle w:val="Sec1-Clauses"/>
        <w:numPr>
          <w:ilvl w:val="1"/>
          <w:numId w:val="179"/>
        </w:numPr>
        <w:spacing w:before="0"/>
        <w:ind w:left="709" w:hanging="709"/>
        <w:jc w:val="both"/>
        <w:rPr>
          <w:rFonts w:ascii="Trebuchet MS" w:hAnsi="Trebuchet MS"/>
          <w:b w:val="0"/>
          <w:sz w:val="22"/>
          <w:szCs w:val="22"/>
        </w:rPr>
      </w:pPr>
      <w:bookmarkStart w:id="28" w:name="_Toc462740363"/>
      <w:r w:rsidRPr="00E600BC">
        <w:rPr>
          <w:rFonts w:ascii="Trebuchet MS" w:hAnsi="Trebuchet MS"/>
          <w:b w:val="0"/>
          <w:sz w:val="22"/>
          <w:szCs w:val="22"/>
        </w:rPr>
        <w:t xml:space="preserve">A </w:t>
      </w:r>
      <w:r w:rsidR="00407543" w:rsidRPr="00E600BC">
        <w:rPr>
          <w:rFonts w:ascii="Trebuchet MS" w:hAnsi="Trebuchet MS"/>
          <w:b w:val="0"/>
          <w:sz w:val="22"/>
          <w:szCs w:val="22"/>
        </w:rPr>
        <w:t>Consultant</w:t>
      </w:r>
      <w:r w:rsidR="00304C7C">
        <w:rPr>
          <w:rFonts w:ascii="Trebuchet MS" w:hAnsi="Trebuchet MS"/>
          <w:b w:val="0"/>
          <w:sz w:val="22"/>
          <w:szCs w:val="22"/>
        </w:rPr>
        <w:t>/Firm</w:t>
      </w:r>
      <w:r w:rsidRPr="00E600BC">
        <w:rPr>
          <w:rFonts w:ascii="Trebuchet MS" w:hAnsi="Trebuchet MS"/>
          <w:b w:val="0"/>
          <w:sz w:val="22"/>
          <w:szCs w:val="22"/>
        </w:rPr>
        <w:t xml:space="preserve"> shall not have a conflict of interest</w:t>
      </w:r>
      <w:r w:rsidR="00EE4AAD" w:rsidRPr="00E600BC">
        <w:rPr>
          <w:rFonts w:ascii="Trebuchet MS" w:hAnsi="Trebuchet MS"/>
          <w:b w:val="0"/>
          <w:sz w:val="22"/>
          <w:szCs w:val="22"/>
        </w:rPr>
        <w:t xml:space="preserve"> as specified at ITC</w:t>
      </w:r>
      <w:r w:rsidR="00304C7C">
        <w:rPr>
          <w:rFonts w:ascii="Trebuchet MS" w:hAnsi="Trebuchet MS"/>
          <w:b w:val="0"/>
          <w:sz w:val="22"/>
          <w:szCs w:val="22"/>
        </w:rPr>
        <w:t>/F</w:t>
      </w:r>
      <w:r w:rsidR="00EE4AAD" w:rsidRPr="00E600BC">
        <w:rPr>
          <w:rFonts w:ascii="Trebuchet MS" w:hAnsi="Trebuchet MS"/>
          <w:b w:val="0"/>
          <w:sz w:val="22"/>
          <w:szCs w:val="22"/>
        </w:rPr>
        <w:t xml:space="preserve"> Clause 3. </w:t>
      </w:r>
      <w:bookmarkEnd w:id="28"/>
    </w:p>
    <w:p w14:paraId="20999B07" w14:textId="77777777" w:rsidR="00521F1C" w:rsidRPr="00E600BC" w:rsidRDefault="00521F1C" w:rsidP="00721D41">
      <w:pPr>
        <w:pStyle w:val="Sec1-Clauses"/>
        <w:numPr>
          <w:ilvl w:val="1"/>
          <w:numId w:val="179"/>
        </w:numPr>
        <w:spacing w:before="0"/>
        <w:ind w:left="709" w:hanging="709"/>
        <w:jc w:val="both"/>
        <w:rPr>
          <w:rFonts w:ascii="Trebuchet MS" w:hAnsi="Trebuchet MS"/>
          <w:b w:val="0"/>
          <w:sz w:val="22"/>
          <w:szCs w:val="22"/>
        </w:rPr>
      </w:pPr>
      <w:r w:rsidRPr="00E600BC">
        <w:rPr>
          <w:rFonts w:ascii="Trebuchet MS" w:hAnsi="Trebuchet MS"/>
          <w:b w:val="0"/>
          <w:sz w:val="22"/>
          <w:szCs w:val="22"/>
        </w:rPr>
        <w:t xml:space="preserve">An eligible </w:t>
      </w:r>
      <w:r w:rsidR="008307C5" w:rsidRPr="00E600BC">
        <w:rPr>
          <w:rFonts w:ascii="Trebuchet MS" w:hAnsi="Trebuchet MS"/>
          <w:b w:val="0"/>
          <w:sz w:val="22"/>
          <w:szCs w:val="22"/>
        </w:rPr>
        <w:t>Consultant</w:t>
      </w:r>
      <w:r w:rsidR="00304C7C">
        <w:rPr>
          <w:rFonts w:ascii="Trebuchet MS" w:hAnsi="Trebuchet MS"/>
          <w:b w:val="0"/>
          <w:sz w:val="22"/>
          <w:szCs w:val="22"/>
        </w:rPr>
        <w:t>/Firm</w:t>
      </w:r>
      <w:r w:rsidRPr="00E600BC">
        <w:rPr>
          <w:rFonts w:ascii="Trebuchet MS" w:hAnsi="Trebuchet MS"/>
          <w:b w:val="0"/>
          <w:sz w:val="22"/>
          <w:szCs w:val="22"/>
        </w:rPr>
        <w:t xml:space="preserve"> (regardless of its country of registration) shall not </w:t>
      </w:r>
    </w:p>
    <w:p w14:paraId="3FDD12EA" w14:textId="77777777" w:rsidR="00521F1C" w:rsidRPr="00E600BC" w:rsidRDefault="00521F1C" w:rsidP="00721D41">
      <w:pPr>
        <w:pStyle w:val="CommentText"/>
        <w:widowControl w:val="0"/>
        <w:numPr>
          <w:ilvl w:val="0"/>
          <w:numId w:val="174"/>
        </w:numPr>
        <w:spacing w:before="120" w:after="120"/>
        <w:jc w:val="both"/>
        <w:rPr>
          <w:rFonts w:ascii="Trebuchet MS" w:hAnsi="Trebuchet MS"/>
          <w:sz w:val="22"/>
          <w:szCs w:val="22"/>
          <w:lang w:val="en-US"/>
        </w:rPr>
      </w:pPr>
      <w:r w:rsidRPr="00E600BC">
        <w:rPr>
          <w:rFonts w:ascii="Trebuchet MS" w:hAnsi="Trebuchet MS"/>
          <w:sz w:val="22"/>
          <w:szCs w:val="22"/>
          <w:lang w:val="en-US"/>
        </w:rPr>
        <w:t>have been convicted of an offence involving dishonesty, within five years immediately preceding the commencement of the procurement proceedings;</w:t>
      </w:r>
    </w:p>
    <w:p w14:paraId="1F2B7DC4" w14:textId="77777777" w:rsidR="00521F1C" w:rsidRPr="00E600BC" w:rsidRDefault="00521F1C" w:rsidP="00721D41">
      <w:pPr>
        <w:pStyle w:val="CommentText"/>
        <w:widowControl w:val="0"/>
        <w:numPr>
          <w:ilvl w:val="0"/>
          <w:numId w:val="174"/>
        </w:numPr>
        <w:spacing w:before="120" w:after="120"/>
        <w:jc w:val="both"/>
        <w:rPr>
          <w:rFonts w:ascii="Trebuchet MS" w:hAnsi="Trebuchet MS"/>
          <w:sz w:val="22"/>
          <w:szCs w:val="22"/>
          <w:lang w:val="en-US"/>
        </w:rPr>
      </w:pPr>
      <w:r w:rsidRPr="00E600BC">
        <w:rPr>
          <w:rFonts w:ascii="Trebuchet MS" w:hAnsi="Trebuchet MS"/>
          <w:spacing w:val="1"/>
          <w:sz w:val="22"/>
          <w:szCs w:val="22"/>
          <w:lang w:val="en-US"/>
        </w:rPr>
        <w:t xml:space="preserve">be </w:t>
      </w:r>
      <w:r w:rsidRPr="00E600BC">
        <w:rPr>
          <w:rFonts w:ascii="Trebuchet MS" w:hAnsi="Trebuchet MS"/>
          <w:spacing w:val="-2"/>
          <w:sz w:val="22"/>
          <w:szCs w:val="22"/>
          <w:lang w:val="en-US"/>
        </w:rPr>
        <w:t>an</w:t>
      </w:r>
      <w:r w:rsidRPr="00E600BC">
        <w:rPr>
          <w:rFonts w:ascii="Trebuchet MS" w:hAnsi="Trebuchet MS"/>
          <w:spacing w:val="1"/>
          <w:sz w:val="22"/>
          <w:szCs w:val="22"/>
          <w:lang w:val="en-US"/>
        </w:rPr>
        <w:t xml:space="preserve"> </w:t>
      </w:r>
      <w:r w:rsidRPr="00E600BC">
        <w:rPr>
          <w:rFonts w:ascii="Trebuchet MS" w:hAnsi="Trebuchet MS"/>
          <w:spacing w:val="-2"/>
          <w:sz w:val="22"/>
          <w:szCs w:val="22"/>
          <w:lang w:val="en-US"/>
        </w:rPr>
        <w:t>undischarged</w:t>
      </w:r>
      <w:r w:rsidRPr="00E600BC">
        <w:rPr>
          <w:rFonts w:ascii="Trebuchet MS" w:hAnsi="Trebuchet MS"/>
          <w:spacing w:val="1"/>
          <w:sz w:val="22"/>
          <w:szCs w:val="22"/>
          <w:lang w:val="en-US"/>
        </w:rPr>
        <w:t xml:space="preserve"> </w:t>
      </w:r>
      <w:r w:rsidRPr="00E600BC">
        <w:rPr>
          <w:rFonts w:ascii="Trebuchet MS" w:hAnsi="Trebuchet MS"/>
          <w:spacing w:val="-2"/>
          <w:sz w:val="22"/>
          <w:szCs w:val="22"/>
          <w:lang w:val="en-US"/>
        </w:rPr>
        <w:t>bankrupt;</w:t>
      </w:r>
    </w:p>
    <w:p w14:paraId="62848B1D" w14:textId="77777777" w:rsidR="00521F1C" w:rsidRPr="00E600BC" w:rsidRDefault="00521F1C" w:rsidP="00721D41">
      <w:pPr>
        <w:pStyle w:val="CommentText"/>
        <w:widowControl w:val="0"/>
        <w:numPr>
          <w:ilvl w:val="0"/>
          <w:numId w:val="174"/>
        </w:numPr>
        <w:spacing w:before="120" w:after="120"/>
        <w:jc w:val="both"/>
        <w:rPr>
          <w:rFonts w:ascii="Trebuchet MS" w:hAnsi="Trebuchet MS"/>
          <w:spacing w:val="1"/>
          <w:sz w:val="22"/>
          <w:szCs w:val="22"/>
          <w:lang w:val="en-US"/>
        </w:rPr>
      </w:pPr>
      <w:r w:rsidRPr="00E600BC">
        <w:rPr>
          <w:rFonts w:ascii="Trebuchet MS" w:hAnsi="Trebuchet MS"/>
          <w:spacing w:val="1"/>
          <w:sz w:val="22"/>
          <w:szCs w:val="22"/>
          <w:lang w:val="en-US"/>
        </w:rPr>
        <w:t>be insolvent or is the subject of winding-up proceedings;</w:t>
      </w:r>
    </w:p>
    <w:p w14:paraId="11D9B93F" w14:textId="77777777" w:rsidR="00521F1C" w:rsidRPr="00E600BC" w:rsidRDefault="00521F1C" w:rsidP="00721D41">
      <w:pPr>
        <w:pStyle w:val="CommentText"/>
        <w:widowControl w:val="0"/>
        <w:numPr>
          <w:ilvl w:val="0"/>
          <w:numId w:val="174"/>
        </w:numPr>
        <w:spacing w:before="120" w:after="120"/>
        <w:jc w:val="both"/>
        <w:rPr>
          <w:rFonts w:ascii="Trebuchet MS" w:hAnsi="Trebuchet MS"/>
          <w:spacing w:val="1"/>
          <w:sz w:val="22"/>
          <w:szCs w:val="22"/>
          <w:lang w:val="en-US"/>
        </w:rPr>
      </w:pPr>
      <w:r w:rsidRPr="00E600BC">
        <w:rPr>
          <w:rFonts w:ascii="Trebuchet MS" w:hAnsi="Trebuchet MS"/>
          <w:spacing w:val="1"/>
          <w:sz w:val="22"/>
          <w:szCs w:val="22"/>
          <w:lang w:val="en-US"/>
        </w:rPr>
        <w:t xml:space="preserve">in the case of the supplier that is a body corporate, any of its directors, general </w:t>
      </w:r>
      <w:r w:rsidRPr="00E600BC">
        <w:rPr>
          <w:rFonts w:ascii="Trebuchet MS" w:hAnsi="Trebuchet MS"/>
          <w:spacing w:val="1"/>
          <w:sz w:val="22"/>
          <w:szCs w:val="22"/>
          <w:lang w:val="en-US"/>
        </w:rPr>
        <w:lastRenderedPageBreak/>
        <w:t>managers, secretary or any other similar officer, has been convicted of an offence involving dishonesty, or have been the subject of legal or disciplinary proceedings for any breach of duty or professional misconduct, within five years immediately preceding the commencement of the procurement proceedings;</w:t>
      </w:r>
    </w:p>
    <w:p w14:paraId="68A453F7" w14:textId="77777777" w:rsidR="00521F1C" w:rsidRPr="00E600BC" w:rsidRDefault="00521F1C" w:rsidP="00721D41">
      <w:pPr>
        <w:pStyle w:val="CommentText"/>
        <w:widowControl w:val="0"/>
        <w:numPr>
          <w:ilvl w:val="0"/>
          <w:numId w:val="174"/>
        </w:numPr>
        <w:spacing w:before="120" w:after="120"/>
        <w:jc w:val="both"/>
        <w:rPr>
          <w:rFonts w:ascii="Trebuchet MS" w:hAnsi="Trebuchet MS"/>
          <w:spacing w:val="1"/>
          <w:sz w:val="22"/>
          <w:szCs w:val="22"/>
          <w:lang w:val="en-US"/>
        </w:rPr>
      </w:pPr>
      <w:r w:rsidRPr="00E600BC">
        <w:rPr>
          <w:rFonts w:ascii="Trebuchet MS" w:hAnsi="Trebuchet MS" w:cstheme="minorBidi"/>
          <w:spacing w:val="1"/>
          <w:sz w:val="22"/>
          <w:szCs w:val="22"/>
          <w:lang w:val="en-US"/>
        </w:rPr>
        <w:t xml:space="preserve">have a record of participation in public procurement </w:t>
      </w:r>
      <w:r w:rsidRPr="00E600BC">
        <w:rPr>
          <w:rFonts w:ascii="Trebuchet MS" w:hAnsi="Trebuchet MS"/>
          <w:spacing w:val="1"/>
          <w:sz w:val="22"/>
          <w:szCs w:val="22"/>
          <w:lang w:val="en-US"/>
        </w:rPr>
        <w:t xml:space="preserve">or the </w:t>
      </w:r>
      <w:r w:rsidRPr="00E600BC">
        <w:rPr>
          <w:rFonts w:ascii="Trebuchet MS" w:hAnsi="Trebuchet MS" w:cstheme="minorBidi"/>
          <w:spacing w:val="1"/>
          <w:sz w:val="22"/>
          <w:szCs w:val="22"/>
          <w:lang w:val="en-US"/>
        </w:rPr>
        <w:t>supplier’s b</w:t>
      </w:r>
      <w:r w:rsidRPr="00E600BC">
        <w:rPr>
          <w:rFonts w:ascii="Trebuchet MS" w:hAnsi="Trebuchet MS"/>
          <w:spacing w:val="1"/>
          <w:sz w:val="22"/>
          <w:szCs w:val="22"/>
          <w:lang w:val="en-US"/>
        </w:rPr>
        <w:t>usiness practices which gives the procuring entity reasonable cause to believe that the supplier carried out any act involving impropriety in the handling of moneys;</w:t>
      </w:r>
    </w:p>
    <w:p w14:paraId="03361FC6" w14:textId="77777777" w:rsidR="00521F1C" w:rsidRPr="00E600BC" w:rsidRDefault="00521F1C" w:rsidP="00721D41">
      <w:pPr>
        <w:pStyle w:val="CommentText"/>
        <w:widowControl w:val="0"/>
        <w:numPr>
          <w:ilvl w:val="0"/>
          <w:numId w:val="174"/>
        </w:numPr>
        <w:spacing w:before="120" w:after="120"/>
        <w:jc w:val="both"/>
        <w:rPr>
          <w:rFonts w:ascii="Trebuchet MS" w:eastAsiaTheme="minorHAnsi" w:hAnsi="Trebuchet MS" w:cstheme="minorBidi"/>
          <w:spacing w:val="1"/>
          <w:sz w:val="22"/>
          <w:szCs w:val="22"/>
          <w:lang w:val="en-US"/>
        </w:rPr>
      </w:pPr>
      <w:r w:rsidRPr="00E600BC">
        <w:rPr>
          <w:rFonts w:ascii="Trebuchet MS" w:hAnsi="Trebuchet MS" w:cstheme="minorBidi"/>
          <w:spacing w:val="1"/>
          <w:sz w:val="22"/>
          <w:szCs w:val="22"/>
          <w:lang w:val="en-US"/>
        </w:rPr>
        <w:t>have its affairs being managed or administered by a court;</w:t>
      </w:r>
    </w:p>
    <w:p w14:paraId="4E6D97C4" w14:textId="77777777" w:rsidR="00521F1C" w:rsidRPr="00E600BC" w:rsidRDefault="00521F1C" w:rsidP="00721D41">
      <w:pPr>
        <w:pStyle w:val="CommentText"/>
        <w:widowControl w:val="0"/>
        <w:numPr>
          <w:ilvl w:val="0"/>
          <w:numId w:val="174"/>
        </w:numPr>
        <w:spacing w:before="120" w:after="120"/>
        <w:jc w:val="both"/>
        <w:rPr>
          <w:rFonts w:ascii="Trebuchet MS" w:hAnsi="Trebuchet MS" w:cstheme="minorBidi"/>
          <w:spacing w:val="1"/>
          <w:sz w:val="22"/>
          <w:szCs w:val="22"/>
          <w:lang w:val="en-US"/>
        </w:rPr>
      </w:pPr>
      <w:r w:rsidRPr="00E600BC">
        <w:rPr>
          <w:rFonts w:ascii="Trebuchet MS" w:hAnsi="Trebuchet MS"/>
          <w:spacing w:val="1"/>
          <w:sz w:val="22"/>
          <w:szCs w:val="22"/>
          <w:lang w:val="en-US"/>
        </w:rPr>
        <w:t xml:space="preserve">in the opinion of the procuring entity, be a person </w:t>
      </w:r>
      <w:r w:rsidRPr="00E600BC">
        <w:rPr>
          <w:rFonts w:ascii="Trebuchet MS" w:hAnsi="Trebuchet MS" w:cstheme="minorBidi"/>
          <w:spacing w:val="1"/>
          <w:sz w:val="22"/>
          <w:szCs w:val="22"/>
          <w:lang w:val="en-US"/>
        </w:rPr>
        <w:t>–</w:t>
      </w:r>
    </w:p>
    <w:p w14:paraId="5D6413D1" w14:textId="77777777" w:rsidR="00521F1C" w:rsidRPr="00E600BC" w:rsidRDefault="00521F1C" w:rsidP="00721D41">
      <w:pPr>
        <w:pStyle w:val="BodyText"/>
        <w:widowControl w:val="0"/>
        <w:numPr>
          <w:ilvl w:val="2"/>
          <w:numId w:val="173"/>
        </w:numPr>
        <w:tabs>
          <w:tab w:val="left" w:pos="1701"/>
        </w:tabs>
        <w:spacing w:before="120" w:line="240" w:lineRule="auto"/>
        <w:ind w:left="2889" w:hanging="2038"/>
        <w:jc w:val="left"/>
        <w:rPr>
          <w:rFonts w:ascii="Trebuchet MS" w:hAnsi="Trebuchet MS"/>
        </w:rPr>
      </w:pPr>
      <w:r w:rsidRPr="00E600BC">
        <w:rPr>
          <w:rFonts w:ascii="Trebuchet MS" w:hAnsi="Trebuchet MS"/>
        </w:rPr>
        <w:t>who is not of</w:t>
      </w:r>
      <w:r w:rsidRPr="00E600BC">
        <w:rPr>
          <w:rFonts w:ascii="Trebuchet MS" w:hAnsi="Trebuchet MS"/>
          <w:spacing w:val="-3"/>
        </w:rPr>
        <w:t xml:space="preserve"> </w:t>
      </w:r>
      <w:r w:rsidRPr="00E600BC">
        <w:rPr>
          <w:rFonts w:ascii="Trebuchet MS" w:hAnsi="Trebuchet MS"/>
          <w:spacing w:val="-1"/>
        </w:rPr>
        <w:t>sound</w:t>
      </w:r>
      <w:r w:rsidRPr="00E600BC">
        <w:rPr>
          <w:rFonts w:ascii="Trebuchet MS" w:hAnsi="Trebuchet MS"/>
          <w:spacing w:val="-3"/>
        </w:rPr>
        <w:t xml:space="preserve"> </w:t>
      </w:r>
      <w:r w:rsidRPr="00E600BC">
        <w:rPr>
          <w:rFonts w:ascii="Trebuchet MS" w:hAnsi="Trebuchet MS"/>
          <w:spacing w:val="-2"/>
        </w:rPr>
        <w:t>probity;</w:t>
      </w:r>
      <w:r w:rsidRPr="00E600BC">
        <w:rPr>
          <w:rFonts w:ascii="Trebuchet MS" w:hAnsi="Trebuchet MS"/>
        </w:rPr>
        <w:t xml:space="preserve"> </w:t>
      </w:r>
      <w:r w:rsidRPr="00E600BC">
        <w:rPr>
          <w:rFonts w:ascii="Trebuchet MS" w:hAnsi="Trebuchet MS"/>
          <w:spacing w:val="1"/>
        </w:rPr>
        <w:t>or</w:t>
      </w:r>
    </w:p>
    <w:p w14:paraId="6359330F" w14:textId="77777777" w:rsidR="00521F1C" w:rsidRPr="00E600BC" w:rsidRDefault="00521F1C" w:rsidP="00721D41">
      <w:pPr>
        <w:pStyle w:val="BodyText"/>
        <w:widowControl w:val="0"/>
        <w:numPr>
          <w:ilvl w:val="2"/>
          <w:numId w:val="173"/>
        </w:numPr>
        <w:tabs>
          <w:tab w:val="left" w:pos="1701"/>
        </w:tabs>
        <w:spacing w:before="120" w:line="240" w:lineRule="auto"/>
        <w:ind w:left="1701" w:right="344" w:hanging="850"/>
        <w:jc w:val="left"/>
        <w:rPr>
          <w:rFonts w:ascii="Trebuchet MS" w:hAnsi="Trebuchet MS"/>
        </w:rPr>
      </w:pPr>
      <w:r w:rsidRPr="00E600BC">
        <w:rPr>
          <w:rFonts w:ascii="Trebuchet MS" w:hAnsi="Trebuchet MS"/>
          <w:spacing w:val="-2"/>
        </w:rPr>
        <w:t>who is unable</w:t>
      </w:r>
      <w:r w:rsidRPr="00E600BC">
        <w:rPr>
          <w:rFonts w:ascii="Trebuchet MS" w:hAnsi="Trebuchet MS"/>
        </w:rPr>
        <w:t xml:space="preserve"> </w:t>
      </w:r>
      <w:r w:rsidRPr="00E600BC">
        <w:rPr>
          <w:rFonts w:ascii="Trebuchet MS" w:hAnsi="Trebuchet MS"/>
          <w:spacing w:val="-1"/>
        </w:rPr>
        <w:t>to</w:t>
      </w:r>
      <w:r w:rsidRPr="00E600BC">
        <w:rPr>
          <w:rFonts w:ascii="Trebuchet MS" w:hAnsi="Trebuchet MS"/>
          <w:spacing w:val="1"/>
        </w:rPr>
        <w:t xml:space="preserve"> </w:t>
      </w:r>
      <w:r w:rsidRPr="00E600BC">
        <w:rPr>
          <w:rFonts w:ascii="Trebuchet MS" w:hAnsi="Trebuchet MS"/>
          <w:spacing w:val="-1"/>
        </w:rPr>
        <w:t>exercise</w:t>
      </w:r>
      <w:r w:rsidRPr="00E600BC">
        <w:rPr>
          <w:rFonts w:ascii="Trebuchet MS" w:hAnsi="Trebuchet MS"/>
          <w:spacing w:val="-3"/>
        </w:rPr>
        <w:t xml:space="preserve"> </w:t>
      </w:r>
      <w:r w:rsidRPr="00E600BC">
        <w:rPr>
          <w:rFonts w:ascii="Trebuchet MS" w:hAnsi="Trebuchet MS"/>
          <w:spacing w:val="-1"/>
        </w:rPr>
        <w:t xml:space="preserve">competence, </w:t>
      </w:r>
      <w:r w:rsidRPr="00E600BC">
        <w:rPr>
          <w:rFonts w:ascii="Trebuchet MS" w:hAnsi="Trebuchet MS"/>
          <w:spacing w:val="-2"/>
        </w:rPr>
        <w:t>diligence</w:t>
      </w:r>
      <w:r w:rsidRPr="00E600BC">
        <w:rPr>
          <w:rFonts w:ascii="Trebuchet MS" w:hAnsi="Trebuchet MS"/>
        </w:rPr>
        <w:t xml:space="preserve"> </w:t>
      </w:r>
      <w:r w:rsidRPr="00E600BC">
        <w:rPr>
          <w:rFonts w:ascii="Trebuchet MS" w:hAnsi="Trebuchet MS"/>
          <w:spacing w:val="-1"/>
        </w:rPr>
        <w:t>and</w:t>
      </w:r>
      <w:r w:rsidRPr="00E600BC">
        <w:rPr>
          <w:rFonts w:ascii="Trebuchet MS" w:hAnsi="Trebuchet MS"/>
          <w:spacing w:val="1"/>
        </w:rPr>
        <w:t xml:space="preserve"> </w:t>
      </w:r>
      <w:r w:rsidRPr="00E600BC">
        <w:rPr>
          <w:rFonts w:ascii="Trebuchet MS" w:hAnsi="Trebuchet MS"/>
          <w:spacing w:val="-2"/>
        </w:rPr>
        <w:t>sound</w:t>
      </w:r>
      <w:r w:rsidRPr="00E600BC">
        <w:rPr>
          <w:rFonts w:ascii="Trebuchet MS" w:hAnsi="Trebuchet MS"/>
          <w:spacing w:val="1"/>
        </w:rPr>
        <w:t xml:space="preserve"> </w:t>
      </w:r>
      <w:r w:rsidRPr="00E600BC">
        <w:rPr>
          <w:rFonts w:ascii="Trebuchet MS" w:hAnsi="Trebuchet MS"/>
          <w:spacing w:val="-1"/>
        </w:rPr>
        <w:t>judgment</w:t>
      </w:r>
      <w:r w:rsidRPr="00E600BC">
        <w:rPr>
          <w:rFonts w:ascii="Trebuchet MS" w:hAnsi="Trebuchet MS"/>
          <w:spacing w:val="49"/>
        </w:rPr>
        <w:t xml:space="preserve"> </w:t>
      </w:r>
      <w:r w:rsidRPr="00E600BC">
        <w:rPr>
          <w:rFonts w:ascii="Trebuchet MS" w:hAnsi="Trebuchet MS"/>
        </w:rPr>
        <w:t>in</w:t>
      </w:r>
      <w:r w:rsidRPr="00E600BC">
        <w:rPr>
          <w:rFonts w:ascii="Trebuchet MS" w:hAnsi="Trebuchet MS"/>
          <w:spacing w:val="1"/>
        </w:rPr>
        <w:t xml:space="preserve"> </w:t>
      </w:r>
      <w:r w:rsidRPr="00E600BC">
        <w:rPr>
          <w:rFonts w:ascii="Trebuchet MS" w:hAnsi="Trebuchet MS"/>
          <w:spacing w:val="-2"/>
        </w:rPr>
        <w:t>fulfilling</w:t>
      </w:r>
      <w:r w:rsidRPr="00E600BC">
        <w:rPr>
          <w:rFonts w:ascii="Trebuchet MS" w:hAnsi="Trebuchet MS"/>
          <w:spacing w:val="-1"/>
        </w:rPr>
        <w:t xml:space="preserve"> the</w:t>
      </w:r>
      <w:r w:rsidRPr="00E600BC">
        <w:rPr>
          <w:rFonts w:ascii="Trebuchet MS" w:hAnsi="Trebuchet MS"/>
        </w:rPr>
        <w:t xml:space="preserve"> </w:t>
      </w:r>
      <w:r w:rsidRPr="00E600BC">
        <w:rPr>
          <w:rFonts w:ascii="Trebuchet MS" w:hAnsi="Trebuchet MS"/>
          <w:spacing w:val="-1"/>
        </w:rPr>
        <w:t>supplier’s</w:t>
      </w:r>
      <w:r w:rsidRPr="00E600BC">
        <w:rPr>
          <w:rFonts w:ascii="Trebuchet MS" w:hAnsi="Trebuchet MS"/>
          <w:spacing w:val="1"/>
        </w:rPr>
        <w:t xml:space="preserve"> </w:t>
      </w:r>
      <w:r w:rsidRPr="00E600BC">
        <w:rPr>
          <w:rFonts w:ascii="Trebuchet MS" w:hAnsi="Trebuchet MS"/>
          <w:spacing w:val="-1"/>
        </w:rPr>
        <w:t>responsibilities</w:t>
      </w:r>
      <w:r w:rsidRPr="00E600BC">
        <w:rPr>
          <w:rFonts w:ascii="Trebuchet MS" w:hAnsi="Trebuchet MS"/>
          <w:spacing w:val="-2"/>
        </w:rPr>
        <w:t xml:space="preserve"> </w:t>
      </w:r>
      <w:r w:rsidRPr="00E600BC">
        <w:rPr>
          <w:rFonts w:ascii="Trebuchet MS" w:hAnsi="Trebuchet MS"/>
          <w:spacing w:val="-1"/>
        </w:rPr>
        <w:t>in</w:t>
      </w:r>
      <w:r w:rsidRPr="00E600BC">
        <w:rPr>
          <w:rFonts w:ascii="Trebuchet MS" w:hAnsi="Trebuchet MS"/>
          <w:spacing w:val="1"/>
        </w:rPr>
        <w:t xml:space="preserve"> </w:t>
      </w:r>
      <w:r w:rsidRPr="00E600BC">
        <w:rPr>
          <w:rFonts w:ascii="Trebuchet MS" w:hAnsi="Trebuchet MS"/>
          <w:spacing w:val="-1"/>
        </w:rPr>
        <w:t>relation</w:t>
      </w:r>
      <w:r w:rsidRPr="00E600BC">
        <w:rPr>
          <w:rFonts w:ascii="Trebuchet MS" w:hAnsi="Trebuchet MS"/>
          <w:spacing w:val="-3"/>
        </w:rPr>
        <w:t xml:space="preserve"> </w:t>
      </w:r>
      <w:r w:rsidRPr="00E600BC">
        <w:rPr>
          <w:rFonts w:ascii="Trebuchet MS" w:hAnsi="Trebuchet MS"/>
        </w:rPr>
        <w:t>to</w:t>
      </w:r>
      <w:r w:rsidRPr="00E600BC">
        <w:rPr>
          <w:rFonts w:ascii="Trebuchet MS" w:hAnsi="Trebuchet MS"/>
          <w:spacing w:val="1"/>
        </w:rPr>
        <w:t xml:space="preserve"> </w:t>
      </w:r>
      <w:r w:rsidRPr="00E600BC">
        <w:rPr>
          <w:rFonts w:ascii="Trebuchet MS" w:hAnsi="Trebuchet MS"/>
        </w:rPr>
        <w:t>a</w:t>
      </w:r>
      <w:r w:rsidRPr="00E600BC">
        <w:rPr>
          <w:rFonts w:ascii="Trebuchet MS" w:hAnsi="Trebuchet MS"/>
          <w:spacing w:val="29"/>
        </w:rPr>
        <w:t xml:space="preserve"> </w:t>
      </w:r>
      <w:r w:rsidRPr="00E600BC">
        <w:rPr>
          <w:rFonts w:ascii="Trebuchet MS" w:hAnsi="Trebuchet MS"/>
          <w:spacing w:val="-1"/>
        </w:rPr>
        <w:t>public</w:t>
      </w:r>
      <w:r w:rsidRPr="00E600BC">
        <w:rPr>
          <w:rFonts w:ascii="Trebuchet MS" w:hAnsi="Trebuchet MS"/>
          <w:spacing w:val="-3"/>
        </w:rPr>
        <w:t xml:space="preserve"> </w:t>
      </w:r>
      <w:r w:rsidRPr="00E600BC">
        <w:rPr>
          <w:rFonts w:ascii="Trebuchet MS" w:hAnsi="Trebuchet MS"/>
          <w:spacing w:val="-1"/>
        </w:rPr>
        <w:t>procurement.</w:t>
      </w:r>
    </w:p>
    <w:p w14:paraId="7008A322" w14:textId="77777777" w:rsidR="00EE4AAD" w:rsidRPr="00E600BC" w:rsidRDefault="00EE4AAD" w:rsidP="00721D41">
      <w:pPr>
        <w:pStyle w:val="ListParagraph"/>
        <w:numPr>
          <w:ilvl w:val="1"/>
          <w:numId w:val="179"/>
        </w:numPr>
        <w:spacing w:after="120" w:line="240" w:lineRule="auto"/>
        <w:ind w:left="709" w:hanging="709"/>
        <w:contextualSpacing w:val="0"/>
        <w:jc w:val="both"/>
        <w:rPr>
          <w:rFonts w:ascii="Trebuchet MS" w:eastAsia="Times New Roman" w:hAnsi="Trebuchet MS" w:cs="Times New Roman"/>
        </w:rPr>
      </w:pPr>
      <w:r w:rsidRPr="00E600BC">
        <w:rPr>
          <w:rFonts w:ascii="Trebuchet MS" w:hAnsi="Trebuchet MS"/>
        </w:rPr>
        <w:t xml:space="preserve">A </w:t>
      </w:r>
      <w:r w:rsidR="006B3A8A" w:rsidRPr="00E600BC">
        <w:rPr>
          <w:rFonts w:ascii="Trebuchet MS" w:hAnsi="Trebuchet MS"/>
        </w:rPr>
        <w:t>Consultant</w:t>
      </w:r>
      <w:r w:rsidR="00304C7C">
        <w:rPr>
          <w:rFonts w:ascii="Trebuchet MS" w:hAnsi="Trebuchet MS"/>
        </w:rPr>
        <w:t>/Firm</w:t>
      </w:r>
      <w:r w:rsidRPr="00E600BC">
        <w:rPr>
          <w:rFonts w:ascii="Trebuchet MS" w:hAnsi="Trebuchet MS"/>
        </w:rPr>
        <w:t xml:space="preserve"> may not be a </w:t>
      </w:r>
      <w:proofErr w:type="gramStart"/>
      <w:r w:rsidRPr="00E600BC">
        <w:rPr>
          <w:rFonts w:ascii="Trebuchet MS" w:hAnsi="Trebuchet MS"/>
        </w:rPr>
        <w:t>Government</w:t>
      </w:r>
      <w:proofErr w:type="gramEnd"/>
      <w:r w:rsidRPr="00E600BC">
        <w:rPr>
          <w:rFonts w:ascii="Trebuchet MS" w:hAnsi="Trebuchet MS"/>
        </w:rPr>
        <w:t xml:space="preserve"> owned entity. However,</w:t>
      </w:r>
      <w:r w:rsidRPr="00E600BC">
        <w:rPr>
          <w:rFonts w:ascii="Trebuchet MS" w:hAnsi="Trebuchet MS"/>
          <w:b/>
        </w:rPr>
        <w:t xml:space="preserve"> </w:t>
      </w:r>
      <w:r w:rsidRPr="00E600BC">
        <w:rPr>
          <w:rFonts w:ascii="Trebuchet MS" w:eastAsia="Times New Roman" w:hAnsi="Trebuchet MS" w:cs="Times New Roman"/>
        </w:rPr>
        <w:t xml:space="preserve">as an exception when the </w:t>
      </w:r>
      <w:r w:rsidR="00F50343" w:rsidRPr="00E600BC">
        <w:rPr>
          <w:rFonts w:ascii="Trebuchet MS" w:eastAsia="Times New Roman" w:hAnsi="Trebuchet MS" w:cs="Times New Roman"/>
        </w:rPr>
        <w:t xml:space="preserve">consulting </w:t>
      </w:r>
      <w:r w:rsidR="003641B6" w:rsidRPr="00E600BC">
        <w:rPr>
          <w:rFonts w:ascii="Trebuchet MS" w:eastAsia="Times New Roman" w:hAnsi="Trebuchet MS" w:cs="Times New Roman"/>
        </w:rPr>
        <w:t>services</w:t>
      </w:r>
      <w:r w:rsidRPr="00E600BC">
        <w:rPr>
          <w:rFonts w:ascii="Trebuchet MS" w:eastAsia="Times New Roman" w:hAnsi="Trebuchet MS" w:cs="Times New Roman"/>
        </w:rPr>
        <w:t xml:space="preserve"> of government-owned universities or research centers in Jamaica are of a unique and exceptional nature and their participation is critical to project implementation, the procuring entity may agree on the contracting of those institutions on a case-by-case basis. Any such agreement must be in writing and not breach ITC</w:t>
      </w:r>
      <w:r w:rsidR="00304C7C">
        <w:rPr>
          <w:rFonts w:ascii="Trebuchet MS" w:eastAsia="Times New Roman" w:hAnsi="Trebuchet MS" w:cs="Times New Roman"/>
        </w:rPr>
        <w:t>/F</w:t>
      </w:r>
      <w:r w:rsidRPr="00E600BC">
        <w:rPr>
          <w:rFonts w:ascii="Trebuchet MS" w:eastAsia="Times New Roman" w:hAnsi="Trebuchet MS" w:cs="Times New Roman"/>
        </w:rPr>
        <w:t xml:space="preserve"> Clause 4. On the same basis, university professors or scientists from research institutes may be contracted individually.</w:t>
      </w:r>
    </w:p>
    <w:p w14:paraId="166743A5" w14:textId="77777777" w:rsidR="00EE4AAD" w:rsidRPr="00E600BC" w:rsidRDefault="00EE4AAD" w:rsidP="00721D41">
      <w:pPr>
        <w:pStyle w:val="ListParagraph"/>
        <w:numPr>
          <w:ilvl w:val="1"/>
          <w:numId w:val="179"/>
        </w:numPr>
        <w:spacing w:after="120" w:line="240" w:lineRule="auto"/>
        <w:ind w:left="709" w:hanging="709"/>
        <w:contextualSpacing w:val="0"/>
        <w:jc w:val="both"/>
        <w:rPr>
          <w:rFonts w:ascii="Trebuchet MS" w:eastAsia="Times New Roman" w:hAnsi="Trebuchet MS" w:cs="Times New Roman"/>
        </w:rPr>
      </w:pPr>
      <w:r w:rsidRPr="00E600BC">
        <w:rPr>
          <w:rFonts w:ascii="Trebuchet MS" w:eastAsia="Times New Roman" w:hAnsi="Trebuchet MS" w:cs="Times New Roman"/>
        </w:rPr>
        <w:t>The Consultant</w:t>
      </w:r>
      <w:r w:rsidR="00304C7C">
        <w:rPr>
          <w:rFonts w:ascii="Trebuchet MS" w:eastAsia="Times New Roman" w:hAnsi="Trebuchet MS" w:cs="Times New Roman"/>
        </w:rPr>
        <w:t>/Firm</w:t>
      </w:r>
      <w:r w:rsidRPr="00E600BC">
        <w:rPr>
          <w:rFonts w:ascii="Trebuchet MS" w:eastAsia="Times New Roman" w:hAnsi="Trebuchet MS" w:cs="Times New Roman"/>
        </w:rPr>
        <w:t xml:space="preserve"> may not propose agency or current employees of the procuring entity. Recruiting former government employees of the procuring entity to work for their former ministries, departments or agencies is acceptable provided no conflict of interest exists. When the Consultant</w:t>
      </w:r>
      <w:r w:rsidR="00304C7C">
        <w:rPr>
          <w:rFonts w:ascii="Trebuchet MS" w:eastAsia="Times New Roman" w:hAnsi="Trebuchet MS" w:cs="Times New Roman"/>
        </w:rPr>
        <w:t>/Firm</w:t>
      </w:r>
      <w:r w:rsidRPr="00E600BC">
        <w:rPr>
          <w:rFonts w:ascii="Trebuchet MS" w:eastAsia="Times New Roman" w:hAnsi="Trebuchet MS" w:cs="Times New Roman"/>
        </w:rPr>
        <w:t xml:space="preserve"> nominates any government employee as Experts in their technical </w:t>
      </w:r>
      <w:r w:rsidR="009A4BDE" w:rsidRPr="00E600BC">
        <w:rPr>
          <w:rFonts w:ascii="Trebuchet MS" w:eastAsia="Times New Roman" w:hAnsi="Trebuchet MS" w:cs="Times New Roman"/>
        </w:rPr>
        <w:t>Proposal</w:t>
      </w:r>
      <w:r w:rsidRPr="00E600BC">
        <w:rPr>
          <w:rFonts w:ascii="Trebuchet MS" w:eastAsia="Times New Roman" w:hAnsi="Trebuchet MS" w:cs="Times New Roman"/>
        </w:rPr>
        <w:t xml:space="preserve">, such Experts must have written certification from the </w:t>
      </w:r>
      <w:r w:rsidR="00137BA4" w:rsidRPr="00E600BC">
        <w:rPr>
          <w:rFonts w:ascii="Trebuchet MS" w:eastAsia="Times New Roman" w:hAnsi="Trebuchet MS" w:cs="Times New Roman"/>
        </w:rPr>
        <w:t>G</w:t>
      </w:r>
      <w:r w:rsidRPr="00E600BC">
        <w:rPr>
          <w:rFonts w:ascii="Trebuchet MS" w:eastAsia="Times New Roman" w:hAnsi="Trebuchet MS" w:cs="Times New Roman"/>
        </w:rPr>
        <w:t xml:space="preserve">overnment confirming that they are on leave without pay from their official position and allowed to work full-time outside of their previous official position. Such certification shall be provided to the procuring entity by the Consultant as part of </w:t>
      </w:r>
      <w:r w:rsidR="005A7391" w:rsidRPr="00E600BC">
        <w:rPr>
          <w:rFonts w:ascii="Trebuchet MS" w:eastAsia="Times New Roman" w:hAnsi="Trebuchet MS" w:cs="Times New Roman"/>
        </w:rPr>
        <w:t>their</w:t>
      </w:r>
      <w:r w:rsidRPr="00E600BC">
        <w:rPr>
          <w:rFonts w:ascii="Trebuchet MS" w:eastAsia="Times New Roman" w:hAnsi="Trebuchet MS" w:cs="Times New Roman"/>
        </w:rPr>
        <w:t xml:space="preserve"> technical </w:t>
      </w:r>
      <w:r w:rsidR="009A4BDE" w:rsidRPr="00E600BC">
        <w:rPr>
          <w:rFonts w:ascii="Trebuchet MS" w:eastAsia="Times New Roman" w:hAnsi="Trebuchet MS" w:cs="Times New Roman"/>
        </w:rPr>
        <w:t>Proposal</w:t>
      </w:r>
      <w:r w:rsidRPr="00E600BC">
        <w:rPr>
          <w:rFonts w:ascii="Trebuchet MS" w:eastAsia="Times New Roman" w:hAnsi="Trebuchet MS" w:cs="Times New Roman"/>
        </w:rPr>
        <w:t>.</w:t>
      </w:r>
    </w:p>
    <w:p w14:paraId="129AC0D3" w14:textId="77777777" w:rsidR="00CF38C0" w:rsidRPr="00E600BC" w:rsidRDefault="006B3A8A" w:rsidP="00721D41">
      <w:pPr>
        <w:pStyle w:val="Sec1-Clauses"/>
        <w:numPr>
          <w:ilvl w:val="1"/>
          <w:numId w:val="179"/>
        </w:numPr>
        <w:spacing w:before="0"/>
        <w:ind w:left="709" w:hanging="709"/>
        <w:jc w:val="both"/>
        <w:rPr>
          <w:rFonts w:ascii="Trebuchet MS" w:hAnsi="Trebuchet MS"/>
          <w:b w:val="0"/>
          <w:sz w:val="22"/>
          <w:szCs w:val="22"/>
        </w:rPr>
      </w:pPr>
      <w:bookmarkStart w:id="29" w:name="_Toc462740364"/>
      <w:r w:rsidRPr="00E600BC">
        <w:rPr>
          <w:rFonts w:ascii="Trebuchet MS" w:hAnsi="Trebuchet MS"/>
          <w:b w:val="0"/>
          <w:sz w:val="22"/>
          <w:szCs w:val="22"/>
        </w:rPr>
        <w:t>Consultants</w:t>
      </w:r>
      <w:r w:rsidR="003662F0">
        <w:rPr>
          <w:rFonts w:ascii="Trebuchet MS" w:hAnsi="Trebuchet MS"/>
          <w:b w:val="0"/>
          <w:sz w:val="22"/>
          <w:szCs w:val="22"/>
        </w:rPr>
        <w:t>/Firms</w:t>
      </w:r>
      <w:r w:rsidR="00CF38C0" w:rsidRPr="00E600BC">
        <w:rPr>
          <w:rFonts w:ascii="Trebuchet MS" w:hAnsi="Trebuchet MS"/>
          <w:b w:val="0"/>
          <w:sz w:val="22"/>
          <w:szCs w:val="22"/>
        </w:rPr>
        <w:t xml:space="preserve"> shall not submit more than one </w:t>
      </w:r>
      <w:r w:rsidR="00407543" w:rsidRPr="00E600BC">
        <w:rPr>
          <w:rFonts w:ascii="Trebuchet MS" w:hAnsi="Trebuchet MS"/>
          <w:b w:val="0"/>
          <w:sz w:val="22"/>
          <w:szCs w:val="22"/>
        </w:rPr>
        <w:t>Proposal</w:t>
      </w:r>
      <w:r w:rsidR="00CF38C0" w:rsidRPr="00E600BC">
        <w:rPr>
          <w:rFonts w:ascii="Trebuchet MS" w:hAnsi="Trebuchet MS"/>
          <w:b w:val="0"/>
          <w:sz w:val="22"/>
          <w:szCs w:val="22"/>
        </w:rPr>
        <w:t xml:space="preserve"> in this bidding process. </w:t>
      </w:r>
      <w:bookmarkEnd w:id="29"/>
      <w:r w:rsidR="00CF38C0" w:rsidRPr="00E600BC">
        <w:rPr>
          <w:rFonts w:ascii="Trebuchet MS" w:hAnsi="Trebuchet MS"/>
          <w:b w:val="0"/>
          <w:sz w:val="22"/>
          <w:szCs w:val="22"/>
        </w:rPr>
        <w:t xml:space="preserve"> </w:t>
      </w:r>
    </w:p>
    <w:p w14:paraId="55E414C0" w14:textId="77777777" w:rsidR="00CF38C0" w:rsidRPr="00E600BC" w:rsidRDefault="00CF38C0" w:rsidP="00721D41">
      <w:pPr>
        <w:pStyle w:val="Sec1-Clauses"/>
        <w:numPr>
          <w:ilvl w:val="1"/>
          <w:numId w:val="179"/>
        </w:numPr>
        <w:spacing w:before="0"/>
        <w:ind w:left="709" w:hanging="709"/>
        <w:jc w:val="both"/>
        <w:rPr>
          <w:rFonts w:ascii="Trebuchet MS" w:hAnsi="Trebuchet MS"/>
          <w:b w:val="0"/>
          <w:sz w:val="22"/>
          <w:szCs w:val="22"/>
        </w:rPr>
      </w:pPr>
      <w:bookmarkStart w:id="30" w:name="_Toc462740365"/>
      <w:r w:rsidRPr="00E600BC">
        <w:rPr>
          <w:rFonts w:ascii="Trebuchet MS" w:hAnsi="Trebuchet MS"/>
          <w:b w:val="0"/>
          <w:sz w:val="22"/>
          <w:szCs w:val="22"/>
        </w:rPr>
        <w:t xml:space="preserve">A </w:t>
      </w:r>
      <w:r w:rsidR="00407543" w:rsidRPr="00E600BC">
        <w:rPr>
          <w:rFonts w:ascii="Trebuchet MS" w:hAnsi="Trebuchet MS"/>
          <w:b w:val="0"/>
          <w:sz w:val="22"/>
          <w:szCs w:val="22"/>
        </w:rPr>
        <w:t>Consultant</w:t>
      </w:r>
      <w:r w:rsidR="00274D8C">
        <w:rPr>
          <w:rFonts w:ascii="Trebuchet MS" w:hAnsi="Trebuchet MS"/>
          <w:b w:val="0"/>
          <w:sz w:val="22"/>
          <w:szCs w:val="22"/>
        </w:rPr>
        <w:t>/Firm</w:t>
      </w:r>
      <w:r w:rsidRPr="00E600BC">
        <w:rPr>
          <w:rFonts w:ascii="Trebuchet MS" w:hAnsi="Trebuchet MS"/>
          <w:b w:val="0"/>
          <w:sz w:val="22"/>
          <w:szCs w:val="22"/>
        </w:rPr>
        <w:t xml:space="preserve"> that is ineligible</w:t>
      </w:r>
      <w:r w:rsidR="00EE4AAD" w:rsidRPr="00E600BC">
        <w:rPr>
          <w:rFonts w:ascii="Trebuchet MS" w:hAnsi="Trebuchet MS"/>
          <w:b w:val="0"/>
          <w:sz w:val="22"/>
          <w:szCs w:val="22"/>
        </w:rPr>
        <w:t xml:space="preserve"> in accordance with </w:t>
      </w:r>
      <w:r w:rsidR="00407543" w:rsidRPr="00E600BC">
        <w:rPr>
          <w:rFonts w:ascii="Trebuchet MS" w:hAnsi="Trebuchet MS"/>
          <w:b w:val="0"/>
          <w:sz w:val="22"/>
          <w:szCs w:val="22"/>
        </w:rPr>
        <w:t>ITC</w:t>
      </w:r>
      <w:r w:rsidR="0056585F">
        <w:rPr>
          <w:rFonts w:ascii="Trebuchet MS" w:hAnsi="Trebuchet MS"/>
          <w:b w:val="0"/>
          <w:sz w:val="22"/>
          <w:szCs w:val="22"/>
        </w:rPr>
        <w:t>/F</w:t>
      </w:r>
      <w:r w:rsidR="00EE4AAD" w:rsidRPr="00E600BC">
        <w:rPr>
          <w:rFonts w:ascii="Trebuchet MS" w:hAnsi="Trebuchet MS"/>
          <w:b w:val="0"/>
          <w:sz w:val="22"/>
          <w:szCs w:val="22"/>
        </w:rPr>
        <w:t xml:space="preserve"> Clause 5</w:t>
      </w:r>
      <w:r w:rsidRPr="00E600BC">
        <w:rPr>
          <w:rFonts w:ascii="Trebuchet MS" w:hAnsi="Trebuchet MS"/>
          <w:b w:val="0"/>
          <w:sz w:val="22"/>
          <w:szCs w:val="22"/>
        </w:rPr>
        <w:t>, at the date of contract award, shall be disqualified.</w:t>
      </w:r>
      <w:bookmarkEnd w:id="30"/>
    </w:p>
    <w:p w14:paraId="29FCE923" w14:textId="4E5F9CA7" w:rsidR="007D0D2F" w:rsidRPr="00E600BC" w:rsidRDefault="007D0D2F" w:rsidP="00721D41">
      <w:pPr>
        <w:pStyle w:val="Sec1-Clauses"/>
        <w:numPr>
          <w:ilvl w:val="1"/>
          <w:numId w:val="179"/>
        </w:numPr>
        <w:ind w:left="709" w:hanging="709"/>
        <w:jc w:val="both"/>
        <w:rPr>
          <w:rFonts w:ascii="Trebuchet MS" w:hAnsi="Trebuchet MS"/>
          <w:b w:val="0"/>
          <w:sz w:val="22"/>
          <w:szCs w:val="22"/>
        </w:rPr>
      </w:pPr>
      <w:bookmarkStart w:id="31" w:name="_Toc462740366"/>
      <w:r w:rsidRPr="00E600BC">
        <w:rPr>
          <w:rFonts w:ascii="Trebuchet MS" w:hAnsi="Trebuchet MS"/>
          <w:b w:val="0"/>
          <w:sz w:val="22"/>
          <w:szCs w:val="22"/>
        </w:rPr>
        <w:t xml:space="preserve">In accordance with the regulations, the </w:t>
      </w:r>
      <w:r w:rsidR="00032EF9" w:rsidRPr="00E600BC">
        <w:rPr>
          <w:rFonts w:ascii="Trebuchet MS" w:hAnsi="Trebuchet MS"/>
          <w:b w:val="0"/>
          <w:sz w:val="22"/>
          <w:szCs w:val="22"/>
        </w:rPr>
        <w:t>Consultant</w:t>
      </w:r>
      <w:r w:rsidR="00274D8C">
        <w:rPr>
          <w:rFonts w:ascii="Trebuchet MS" w:hAnsi="Trebuchet MS"/>
          <w:b w:val="0"/>
          <w:sz w:val="22"/>
          <w:szCs w:val="22"/>
        </w:rPr>
        <w:t>/Firm</w:t>
      </w:r>
      <w:r w:rsidRPr="00E600BC">
        <w:rPr>
          <w:rFonts w:ascii="Trebuchet MS" w:hAnsi="Trebuchet MS"/>
          <w:b w:val="0"/>
          <w:sz w:val="22"/>
          <w:szCs w:val="22"/>
        </w:rPr>
        <w:t xml:space="preserve"> and any named Subcontractors shall have to demonstrate that they have paid all taxes, duties, fees and other impositions as may be levied in Jamaica as part of their </w:t>
      </w:r>
      <w:r w:rsidR="00032EF9" w:rsidRPr="00E600BC">
        <w:rPr>
          <w:rFonts w:ascii="Trebuchet MS" w:hAnsi="Trebuchet MS"/>
          <w:b w:val="0"/>
          <w:sz w:val="22"/>
          <w:szCs w:val="22"/>
        </w:rPr>
        <w:t>proposal</w:t>
      </w:r>
      <w:r w:rsidRPr="00E600BC">
        <w:rPr>
          <w:rFonts w:ascii="Trebuchet MS" w:hAnsi="Trebuchet MS"/>
          <w:b w:val="0"/>
          <w:sz w:val="22"/>
          <w:szCs w:val="22"/>
        </w:rPr>
        <w:t xml:space="preserve">. Proof of </w:t>
      </w:r>
      <w:r w:rsidR="001E64ED">
        <w:rPr>
          <w:rFonts w:ascii="Trebuchet MS" w:hAnsi="Trebuchet MS"/>
          <w:b w:val="0"/>
          <w:sz w:val="22"/>
          <w:szCs w:val="22"/>
        </w:rPr>
        <w:t>\</w:t>
      </w:r>
      <w:r w:rsidRPr="00E600BC">
        <w:rPr>
          <w:rFonts w:ascii="Trebuchet MS" w:hAnsi="Trebuchet MS"/>
          <w:b w:val="0"/>
          <w:sz w:val="22"/>
          <w:szCs w:val="22"/>
        </w:rPr>
        <w:t xml:space="preserve">tax compliance is a copy of the Tax Compliance letter (TCL), if current/not expired. </w:t>
      </w:r>
    </w:p>
    <w:p w14:paraId="66889FF5" w14:textId="77777777" w:rsidR="007D0D2F" w:rsidRPr="00E600BC" w:rsidRDefault="00032EF9" w:rsidP="00721D41">
      <w:pPr>
        <w:pStyle w:val="Sec1-Clauses"/>
        <w:numPr>
          <w:ilvl w:val="1"/>
          <w:numId w:val="179"/>
        </w:numPr>
        <w:spacing w:before="0"/>
        <w:ind w:left="709" w:hanging="709"/>
        <w:jc w:val="both"/>
        <w:rPr>
          <w:rFonts w:ascii="Trebuchet MS" w:hAnsi="Trebuchet MS" w:cs="Arial"/>
          <w:b w:val="0"/>
          <w:bCs/>
          <w:i/>
          <w:iCs/>
          <w:sz w:val="22"/>
          <w:szCs w:val="22"/>
        </w:rPr>
      </w:pPr>
      <w:bookmarkStart w:id="32" w:name="_Toc462740367"/>
      <w:r w:rsidRPr="00E600BC">
        <w:rPr>
          <w:rFonts w:ascii="Trebuchet MS" w:hAnsi="Trebuchet MS"/>
          <w:b w:val="0"/>
          <w:sz w:val="22"/>
          <w:szCs w:val="22"/>
        </w:rPr>
        <w:t>Consultant</w:t>
      </w:r>
      <w:r w:rsidR="007D0D2F" w:rsidRPr="00E600BC">
        <w:rPr>
          <w:rFonts w:ascii="Trebuchet MS" w:hAnsi="Trebuchet MS"/>
          <w:b w:val="0"/>
          <w:sz w:val="22"/>
          <w:szCs w:val="22"/>
        </w:rPr>
        <w:t>s</w:t>
      </w:r>
      <w:r w:rsidR="00274D8C">
        <w:rPr>
          <w:rFonts w:ascii="Trebuchet MS" w:hAnsi="Trebuchet MS"/>
          <w:b w:val="0"/>
          <w:sz w:val="22"/>
          <w:szCs w:val="22"/>
        </w:rPr>
        <w:t>/Firms</w:t>
      </w:r>
      <w:r w:rsidR="007D0D2F" w:rsidRPr="00E600BC">
        <w:rPr>
          <w:rFonts w:ascii="Trebuchet MS" w:hAnsi="Trebuchet MS"/>
          <w:b w:val="0"/>
          <w:sz w:val="22"/>
          <w:szCs w:val="22"/>
        </w:rPr>
        <w:t xml:space="preserve"> must be registered with the Public Procurement Commission (Commission) (</w:t>
      </w:r>
      <w:hyperlink r:id="rId19" w:history="1">
        <w:r w:rsidR="007D0D2F" w:rsidRPr="00E600BC">
          <w:rPr>
            <w:rStyle w:val="Hyperlink"/>
            <w:rFonts w:ascii="Trebuchet MS" w:hAnsi="Trebuchet MS"/>
            <w:sz w:val="22"/>
            <w:szCs w:val="22"/>
          </w:rPr>
          <w:t>http://www.ocg.gov.jm</w:t>
        </w:r>
      </w:hyperlink>
      <w:r w:rsidR="007D0D2F" w:rsidRPr="00E600BC">
        <w:rPr>
          <w:rFonts w:ascii="Trebuchet MS" w:hAnsi="Trebuchet MS"/>
          <w:b w:val="0"/>
          <w:sz w:val="22"/>
          <w:szCs w:val="22"/>
        </w:rPr>
        <w:t>) as an approved unregistered supplier.</w:t>
      </w:r>
      <w:bookmarkEnd w:id="32"/>
    </w:p>
    <w:bookmarkEnd w:id="31"/>
    <w:p w14:paraId="226D5558" w14:textId="77777777" w:rsidR="00CF38C0" w:rsidRPr="00E600BC" w:rsidRDefault="00EE4AAD" w:rsidP="00721D41">
      <w:pPr>
        <w:pStyle w:val="Sec1-Clauses"/>
        <w:numPr>
          <w:ilvl w:val="1"/>
          <w:numId w:val="179"/>
        </w:numPr>
        <w:spacing w:before="0"/>
        <w:ind w:left="709" w:hanging="709"/>
        <w:jc w:val="both"/>
        <w:rPr>
          <w:rFonts w:ascii="Trebuchet MS" w:hAnsi="Trebuchet MS"/>
          <w:b w:val="0"/>
          <w:sz w:val="22"/>
          <w:szCs w:val="22"/>
        </w:rPr>
      </w:pPr>
      <w:r w:rsidRPr="00E600BC">
        <w:rPr>
          <w:rFonts w:ascii="Trebuchet MS" w:hAnsi="Trebuchet MS"/>
          <w:b w:val="0"/>
          <w:sz w:val="22"/>
          <w:szCs w:val="22"/>
        </w:rPr>
        <w:t xml:space="preserve">This invitation is only open to </w:t>
      </w:r>
      <w:r w:rsidR="00137BA4" w:rsidRPr="00E600BC">
        <w:rPr>
          <w:rFonts w:ascii="Trebuchet MS" w:hAnsi="Trebuchet MS"/>
          <w:b w:val="0"/>
          <w:sz w:val="22"/>
          <w:szCs w:val="22"/>
        </w:rPr>
        <w:t>Consultants</w:t>
      </w:r>
      <w:r w:rsidR="00274D8C">
        <w:rPr>
          <w:rFonts w:ascii="Trebuchet MS" w:hAnsi="Trebuchet MS"/>
          <w:b w:val="0"/>
          <w:sz w:val="22"/>
          <w:szCs w:val="22"/>
        </w:rPr>
        <w:t>/Firms</w:t>
      </w:r>
      <w:r w:rsidRPr="00E600BC">
        <w:rPr>
          <w:rFonts w:ascii="Trebuchet MS" w:hAnsi="Trebuchet MS"/>
          <w:b w:val="0"/>
          <w:sz w:val="22"/>
          <w:szCs w:val="22"/>
        </w:rPr>
        <w:t xml:space="preserve"> who have been shortlisted by the </w:t>
      </w:r>
      <w:r w:rsidR="00CF38C0" w:rsidRPr="00E600BC">
        <w:rPr>
          <w:rFonts w:ascii="Trebuchet MS" w:hAnsi="Trebuchet MS"/>
          <w:b w:val="0"/>
          <w:sz w:val="22"/>
          <w:szCs w:val="22"/>
        </w:rPr>
        <w:t>procuring entity</w:t>
      </w:r>
      <w:r w:rsidRPr="00E600BC">
        <w:rPr>
          <w:rFonts w:ascii="Trebuchet MS" w:hAnsi="Trebuchet MS"/>
          <w:b w:val="0"/>
          <w:sz w:val="22"/>
          <w:szCs w:val="22"/>
        </w:rPr>
        <w:t>.</w:t>
      </w:r>
      <w:r w:rsidR="006F6A17" w:rsidRPr="00E600BC">
        <w:rPr>
          <w:rFonts w:ascii="Trebuchet MS" w:hAnsi="Trebuchet MS"/>
          <w:b w:val="0"/>
          <w:sz w:val="22"/>
          <w:szCs w:val="22"/>
        </w:rPr>
        <w:t xml:space="preserve"> </w:t>
      </w:r>
    </w:p>
    <w:p w14:paraId="576FD48E" w14:textId="77777777" w:rsidR="00521F1C" w:rsidRPr="00CA1AE1" w:rsidRDefault="00521F1C" w:rsidP="00721D41">
      <w:pPr>
        <w:pStyle w:val="Sec1-Clauses"/>
        <w:numPr>
          <w:ilvl w:val="1"/>
          <w:numId w:val="179"/>
        </w:numPr>
        <w:spacing w:before="0"/>
        <w:ind w:left="709" w:hanging="709"/>
        <w:jc w:val="both"/>
        <w:rPr>
          <w:rFonts w:ascii="Trebuchet MS" w:hAnsi="Trebuchet MS"/>
          <w:b w:val="0"/>
          <w:sz w:val="22"/>
          <w:szCs w:val="22"/>
        </w:rPr>
      </w:pPr>
      <w:r w:rsidRPr="00E600BC">
        <w:rPr>
          <w:rFonts w:ascii="Trebuchet MS" w:hAnsi="Trebuchet MS" w:cs="Arial"/>
          <w:b w:val="0"/>
          <w:bCs/>
          <w:iCs/>
          <w:sz w:val="22"/>
          <w:szCs w:val="22"/>
        </w:rPr>
        <w:t xml:space="preserve">An eligible </w:t>
      </w:r>
      <w:r w:rsidR="008307C5" w:rsidRPr="00E600BC">
        <w:rPr>
          <w:rFonts w:ascii="Trebuchet MS" w:hAnsi="Trebuchet MS" w:cs="Arial"/>
          <w:b w:val="0"/>
          <w:bCs/>
          <w:iCs/>
          <w:sz w:val="22"/>
          <w:szCs w:val="22"/>
        </w:rPr>
        <w:t>Consultant</w:t>
      </w:r>
      <w:r w:rsidR="00274D8C">
        <w:rPr>
          <w:rFonts w:ascii="Trebuchet MS" w:hAnsi="Trebuchet MS" w:cs="Arial"/>
          <w:b w:val="0"/>
          <w:bCs/>
          <w:iCs/>
          <w:sz w:val="22"/>
          <w:szCs w:val="22"/>
        </w:rPr>
        <w:t>/Firm</w:t>
      </w:r>
      <w:r w:rsidRPr="00E600BC">
        <w:rPr>
          <w:rFonts w:ascii="Trebuchet MS" w:hAnsi="Trebuchet MS" w:cs="Arial"/>
          <w:b w:val="0"/>
          <w:bCs/>
          <w:iCs/>
          <w:sz w:val="22"/>
          <w:szCs w:val="22"/>
        </w:rPr>
        <w:t xml:space="preserve"> has the right to a reconsideration or review of an action or decision of the procuring entity in accordance with the reconsideration and review procedures described in the Public Procurement Manual.</w:t>
      </w:r>
    </w:p>
    <w:p w14:paraId="783A1F47" w14:textId="77777777" w:rsidR="00CA1AE1" w:rsidRDefault="00CA1AE1" w:rsidP="00CA1AE1">
      <w:pPr>
        <w:pStyle w:val="Sec1-Clauses"/>
        <w:numPr>
          <w:ilvl w:val="0"/>
          <w:numId w:val="0"/>
        </w:numPr>
        <w:spacing w:before="0"/>
        <w:ind w:left="709"/>
        <w:jc w:val="both"/>
        <w:rPr>
          <w:rFonts w:ascii="Trebuchet MS" w:hAnsi="Trebuchet MS"/>
          <w:b w:val="0"/>
          <w:sz w:val="22"/>
          <w:szCs w:val="22"/>
        </w:rPr>
      </w:pPr>
    </w:p>
    <w:p w14:paraId="68CEE2DF" w14:textId="77777777" w:rsidR="00CA1AE1" w:rsidRDefault="00CA1AE1" w:rsidP="00CA1AE1">
      <w:pPr>
        <w:pStyle w:val="Sec1-Clauses"/>
        <w:numPr>
          <w:ilvl w:val="0"/>
          <w:numId w:val="0"/>
        </w:numPr>
        <w:spacing w:before="0"/>
        <w:ind w:left="709"/>
        <w:jc w:val="both"/>
        <w:rPr>
          <w:rFonts w:ascii="Trebuchet MS" w:hAnsi="Trebuchet MS"/>
          <w:b w:val="0"/>
          <w:sz w:val="22"/>
          <w:szCs w:val="22"/>
        </w:rPr>
      </w:pPr>
    </w:p>
    <w:p w14:paraId="63E27D6B" w14:textId="77777777" w:rsidR="00CA1AE1" w:rsidRPr="00E600BC" w:rsidRDefault="00CA1AE1" w:rsidP="00CA1AE1">
      <w:pPr>
        <w:pStyle w:val="Sec1-Clauses"/>
        <w:numPr>
          <w:ilvl w:val="0"/>
          <w:numId w:val="0"/>
        </w:numPr>
        <w:spacing w:before="0"/>
        <w:ind w:left="709"/>
        <w:jc w:val="both"/>
        <w:rPr>
          <w:rFonts w:ascii="Trebuchet MS" w:hAnsi="Trebuchet MS"/>
          <w:b w:val="0"/>
          <w:sz w:val="22"/>
          <w:szCs w:val="22"/>
        </w:rPr>
      </w:pPr>
    </w:p>
    <w:p w14:paraId="02F26E1B" w14:textId="77777777" w:rsidR="009A487A" w:rsidRPr="00E600BC" w:rsidRDefault="009A487A" w:rsidP="00721D41">
      <w:pPr>
        <w:numPr>
          <w:ilvl w:val="0"/>
          <w:numId w:val="25"/>
        </w:numPr>
        <w:spacing w:before="120" w:after="120" w:line="240" w:lineRule="auto"/>
        <w:ind w:left="360"/>
        <w:jc w:val="both"/>
        <w:rPr>
          <w:rFonts w:ascii="Trebuchet MS" w:eastAsia="Calibri" w:hAnsi="Trebuchet MS" w:cs="Arial"/>
          <w:b/>
          <w:spacing w:val="-3"/>
        </w:rPr>
      </w:pPr>
      <w:r w:rsidRPr="00E600BC">
        <w:rPr>
          <w:rFonts w:ascii="Trebuchet MS" w:eastAsia="Calibri" w:hAnsi="Trebuchet MS" w:cs="Arial"/>
          <w:b/>
          <w:spacing w:val="-3"/>
        </w:rPr>
        <w:lastRenderedPageBreak/>
        <w:t xml:space="preserve">Preparation of Proposals </w:t>
      </w:r>
    </w:p>
    <w:p w14:paraId="2976BB6E" w14:textId="77777777" w:rsidR="009A487A" w:rsidRPr="00E600BC" w:rsidRDefault="009A487A" w:rsidP="00721D41">
      <w:pPr>
        <w:keepNext/>
        <w:keepLines/>
        <w:numPr>
          <w:ilvl w:val="0"/>
          <w:numId w:val="179"/>
        </w:numPr>
        <w:spacing w:before="120" w:after="120" w:line="240" w:lineRule="auto"/>
        <w:ind w:hanging="720"/>
        <w:outlineLvl w:val="1"/>
        <w:rPr>
          <w:rFonts w:ascii="Trebuchet MS" w:eastAsia="Times New Roman" w:hAnsi="Trebuchet MS" w:cs="Arial"/>
          <w:b/>
        </w:rPr>
      </w:pPr>
      <w:bookmarkStart w:id="33" w:name="_Toc509333925"/>
      <w:r w:rsidRPr="00E600BC">
        <w:rPr>
          <w:rFonts w:ascii="Trebuchet MS" w:eastAsia="Times New Roman" w:hAnsi="Trebuchet MS" w:cs="Arial"/>
          <w:b/>
        </w:rPr>
        <w:t>General Considerations</w:t>
      </w:r>
      <w:bookmarkEnd w:id="33"/>
      <w:r w:rsidRPr="00E600BC">
        <w:rPr>
          <w:rFonts w:ascii="Trebuchet MS" w:eastAsia="Times New Roman" w:hAnsi="Trebuchet MS" w:cs="Arial"/>
          <w:b/>
        </w:rPr>
        <w:t xml:space="preserve"> </w:t>
      </w:r>
    </w:p>
    <w:p w14:paraId="4B013897" w14:textId="77777777" w:rsidR="009A487A" w:rsidRPr="00E600BC" w:rsidRDefault="003B6327" w:rsidP="001C4FC5">
      <w:pPr>
        <w:numPr>
          <w:ilvl w:val="0"/>
          <w:numId w:val="5"/>
        </w:numPr>
        <w:spacing w:after="120" w:line="240" w:lineRule="auto"/>
        <w:ind w:left="709" w:hanging="709"/>
        <w:jc w:val="both"/>
        <w:rPr>
          <w:rFonts w:ascii="Trebuchet MS" w:eastAsia="Calibri" w:hAnsi="Trebuchet MS" w:cs="Arial"/>
          <w:b/>
        </w:rPr>
      </w:pPr>
      <w:bookmarkStart w:id="34" w:name="_Ref323293801"/>
      <w:r w:rsidRPr="00E600BC">
        <w:rPr>
          <w:rFonts w:ascii="Trebuchet MS" w:hAnsi="Trebuchet MS"/>
        </w:rPr>
        <w:t xml:space="preserve">The </w:t>
      </w:r>
      <w:r w:rsidR="00407543" w:rsidRPr="00E600BC">
        <w:rPr>
          <w:rFonts w:ascii="Trebuchet MS" w:hAnsi="Trebuchet MS"/>
        </w:rPr>
        <w:t>Consultant</w:t>
      </w:r>
      <w:r w:rsidR="00274D8C">
        <w:rPr>
          <w:rFonts w:ascii="Trebuchet MS" w:hAnsi="Trebuchet MS"/>
        </w:rPr>
        <w:t>/Firm</w:t>
      </w:r>
      <w:r w:rsidRPr="00E600BC">
        <w:rPr>
          <w:rFonts w:ascii="Trebuchet MS" w:hAnsi="Trebuchet MS"/>
        </w:rPr>
        <w:t xml:space="preserve"> is expected to examine all instructions, forms, terms, and specifications in the bidding documents. Failure to furnish all mandatory information or documentation required by the bidding documents shall result in the rejection of the </w:t>
      </w:r>
      <w:r w:rsidR="00407543" w:rsidRPr="00E600BC">
        <w:rPr>
          <w:rFonts w:ascii="Trebuchet MS" w:hAnsi="Trebuchet MS"/>
        </w:rPr>
        <w:t>Proposal</w:t>
      </w:r>
      <w:r w:rsidR="006825C5" w:rsidRPr="00E600BC">
        <w:rPr>
          <w:rFonts w:ascii="Trebuchet MS" w:hAnsi="Trebuchet MS"/>
        </w:rPr>
        <w:t>.</w:t>
      </w:r>
      <w:bookmarkEnd w:id="34"/>
      <w:r w:rsidR="009A487A" w:rsidRPr="00E600BC">
        <w:rPr>
          <w:rFonts w:ascii="Trebuchet MS" w:eastAsia="Calibri" w:hAnsi="Trebuchet MS" w:cs="Arial"/>
        </w:rPr>
        <w:t xml:space="preserve"> </w:t>
      </w:r>
    </w:p>
    <w:p w14:paraId="08E4CA3B" w14:textId="77777777" w:rsidR="009A487A" w:rsidRPr="00E600BC" w:rsidRDefault="009A487A" w:rsidP="00721D41">
      <w:pPr>
        <w:keepNext/>
        <w:keepLines/>
        <w:numPr>
          <w:ilvl w:val="0"/>
          <w:numId w:val="179"/>
        </w:numPr>
        <w:spacing w:before="120" w:after="120" w:line="240" w:lineRule="auto"/>
        <w:ind w:hanging="720"/>
        <w:outlineLvl w:val="1"/>
        <w:rPr>
          <w:rFonts w:ascii="Trebuchet MS" w:eastAsia="Times New Roman" w:hAnsi="Trebuchet MS" w:cs="Arial"/>
          <w:b/>
        </w:rPr>
      </w:pPr>
      <w:bookmarkStart w:id="35" w:name="_Toc509333926"/>
      <w:r w:rsidRPr="00E600BC">
        <w:rPr>
          <w:rFonts w:ascii="Trebuchet MS" w:eastAsia="Times New Roman" w:hAnsi="Trebuchet MS" w:cs="Arial"/>
          <w:b/>
        </w:rPr>
        <w:t>Cost of Preparation of Proposal</w:t>
      </w:r>
      <w:bookmarkEnd w:id="35"/>
    </w:p>
    <w:p w14:paraId="4C2EF6F3" w14:textId="77777777" w:rsidR="003B6327" w:rsidRPr="00E600BC" w:rsidRDefault="003B6327" w:rsidP="001C4FC5">
      <w:pPr>
        <w:numPr>
          <w:ilvl w:val="0"/>
          <w:numId w:val="6"/>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The </w:t>
      </w:r>
      <w:r w:rsidR="00407543" w:rsidRPr="00E600BC">
        <w:rPr>
          <w:rFonts w:ascii="Trebuchet MS" w:eastAsia="Calibri" w:hAnsi="Trebuchet MS" w:cs="Arial"/>
        </w:rPr>
        <w:t>Consultant</w:t>
      </w:r>
      <w:r w:rsidR="00274D8C">
        <w:rPr>
          <w:rFonts w:ascii="Trebuchet MS" w:eastAsia="Calibri" w:hAnsi="Trebuchet MS" w:cs="Arial"/>
        </w:rPr>
        <w:t>/Firm</w:t>
      </w:r>
      <w:r w:rsidRPr="00E600BC">
        <w:rPr>
          <w:rFonts w:ascii="Trebuchet MS" w:eastAsia="Calibri" w:hAnsi="Trebuchet MS" w:cs="Arial"/>
        </w:rPr>
        <w:t xml:space="preserve"> shall bear all costs associated with the preparation and submission of its </w:t>
      </w:r>
      <w:r w:rsidR="00407543" w:rsidRPr="00E600BC">
        <w:rPr>
          <w:rFonts w:ascii="Trebuchet MS" w:eastAsia="Calibri" w:hAnsi="Trebuchet MS" w:cs="Arial"/>
        </w:rPr>
        <w:t>Proposal</w:t>
      </w:r>
      <w:r w:rsidRPr="00E600BC">
        <w:rPr>
          <w:rFonts w:ascii="Trebuchet MS" w:eastAsia="Calibri" w:hAnsi="Trebuchet MS" w:cs="Arial"/>
        </w:rPr>
        <w:t>, and the procuring entity shall not be responsible or liable for those costs.</w:t>
      </w:r>
    </w:p>
    <w:p w14:paraId="40C4A6FD" w14:textId="77777777" w:rsidR="003B6327" w:rsidRPr="00E600BC" w:rsidRDefault="003B6327" w:rsidP="001C4FC5">
      <w:pPr>
        <w:numPr>
          <w:ilvl w:val="0"/>
          <w:numId w:val="6"/>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The procuring entity shall incur no liability by virtue of it exercising its power to cancel a procurement in accordance with Sections 41 and 44 of the Act.</w:t>
      </w:r>
    </w:p>
    <w:p w14:paraId="5347022A" w14:textId="77777777" w:rsidR="003B6327" w:rsidRPr="00E600BC" w:rsidRDefault="003B6327" w:rsidP="001C4FC5">
      <w:pPr>
        <w:numPr>
          <w:ilvl w:val="0"/>
          <w:numId w:val="6"/>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Notwithstanding </w:t>
      </w:r>
      <w:r w:rsidR="00407543" w:rsidRPr="00E600BC">
        <w:rPr>
          <w:rFonts w:ascii="Trebuchet MS" w:eastAsia="Calibri" w:hAnsi="Trebuchet MS" w:cs="Arial"/>
        </w:rPr>
        <w:t>ITC</w:t>
      </w:r>
      <w:r w:rsidR="00274D8C">
        <w:rPr>
          <w:rFonts w:ascii="Trebuchet MS" w:eastAsia="Calibri" w:hAnsi="Trebuchet MS" w:cs="Arial"/>
        </w:rPr>
        <w:t>/F</w:t>
      </w:r>
      <w:r w:rsidRPr="00E600BC">
        <w:rPr>
          <w:rFonts w:ascii="Trebuchet MS" w:eastAsia="Calibri" w:hAnsi="Trebuchet MS" w:cs="Arial"/>
        </w:rPr>
        <w:t xml:space="preserve"> Sub-Clauses </w:t>
      </w:r>
      <w:r w:rsidR="00BD4137" w:rsidRPr="00E600BC">
        <w:rPr>
          <w:rFonts w:ascii="Trebuchet MS" w:eastAsia="Calibri" w:hAnsi="Trebuchet MS" w:cs="Arial"/>
        </w:rPr>
        <w:t>8</w:t>
      </w:r>
      <w:r w:rsidRPr="00E600BC">
        <w:rPr>
          <w:rFonts w:ascii="Trebuchet MS" w:eastAsia="Calibri" w:hAnsi="Trebuchet MS" w:cs="Arial"/>
        </w:rPr>
        <w:t xml:space="preserve">.1 and </w:t>
      </w:r>
      <w:r w:rsidR="00BD4137" w:rsidRPr="00E600BC">
        <w:rPr>
          <w:rFonts w:ascii="Trebuchet MS" w:eastAsia="Calibri" w:hAnsi="Trebuchet MS" w:cs="Arial"/>
        </w:rPr>
        <w:t>8</w:t>
      </w:r>
      <w:r w:rsidRPr="00E600BC">
        <w:rPr>
          <w:rFonts w:ascii="Trebuchet MS" w:eastAsia="Calibri" w:hAnsi="Trebuchet MS" w:cs="Arial"/>
        </w:rPr>
        <w:t xml:space="preserve">.2, should the Procurement Review Board, following an application for reconsideration decide that the actions of the procuring entity were not in compliance with the provisions of the Act or the regulations, the Procurement Review Board may require the payment of compensation for any reasonable costs incurred by </w:t>
      </w:r>
      <w:r w:rsidR="0056585F" w:rsidRPr="00E600BC">
        <w:rPr>
          <w:rFonts w:ascii="Trebuchet MS" w:eastAsia="Calibri" w:hAnsi="Trebuchet MS" w:cs="Arial"/>
        </w:rPr>
        <w:t>the</w:t>
      </w:r>
      <w:r w:rsidR="0056585F">
        <w:rPr>
          <w:rFonts w:ascii="Trebuchet MS" w:eastAsia="Calibri" w:hAnsi="Trebuchet MS" w:cs="Arial"/>
        </w:rPr>
        <w:t xml:space="preserve"> </w:t>
      </w:r>
      <w:r w:rsidR="00407543" w:rsidRPr="00E600BC">
        <w:rPr>
          <w:rFonts w:ascii="Trebuchet MS" w:eastAsia="Calibri" w:hAnsi="Trebuchet MS" w:cs="Arial"/>
        </w:rPr>
        <w:t>Consultant</w:t>
      </w:r>
      <w:r w:rsidR="0056585F">
        <w:rPr>
          <w:rFonts w:ascii="Trebuchet MS" w:eastAsia="Calibri" w:hAnsi="Trebuchet MS" w:cs="Arial"/>
        </w:rPr>
        <w:t>/Firm</w:t>
      </w:r>
      <w:r w:rsidRPr="00E600BC">
        <w:rPr>
          <w:rFonts w:ascii="Trebuchet MS" w:eastAsia="Calibri" w:hAnsi="Trebuchet MS" w:cs="Arial"/>
        </w:rPr>
        <w:t xml:space="preserve">. Any payment shall be limited to the costs of the preparation of the </w:t>
      </w:r>
      <w:r w:rsidR="00407543" w:rsidRPr="00E600BC">
        <w:rPr>
          <w:rFonts w:ascii="Trebuchet MS" w:eastAsia="Calibri" w:hAnsi="Trebuchet MS" w:cs="Arial"/>
        </w:rPr>
        <w:t>Proposal</w:t>
      </w:r>
      <w:r w:rsidRPr="00E600BC">
        <w:rPr>
          <w:rFonts w:ascii="Trebuchet MS" w:eastAsia="Calibri" w:hAnsi="Trebuchet MS" w:cs="Arial"/>
        </w:rPr>
        <w:t xml:space="preserve"> or the costs relating to the application, or both.</w:t>
      </w:r>
    </w:p>
    <w:p w14:paraId="662ADF52" w14:textId="77777777" w:rsidR="009A487A" w:rsidRPr="00E600BC" w:rsidRDefault="009A487A" w:rsidP="00721D41">
      <w:pPr>
        <w:keepNext/>
        <w:keepLines/>
        <w:numPr>
          <w:ilvl w:val="0"/>
          <w:numId w:val="179"/>
        </w:numPr>
        <w:spacing w:before="120" w:after="120" w:line="240" w:lineRule="auto"/>
        <w:ind w:hanging="720"/>
        <w:outlineLvl w:val="1"/>
        <w:rPr>
          <w:rFonts w:ascii="Trebuchet MS" w:eastAsia="Times New Roman" w:hAnsi="Trebuchet MS" w:cs="Arial"/>
          <w:b/>
        </w:rPr>
      </w:pPr>
      <w:bookmarkStart w:id="36" w:name="_Toc509333927"/>
      <w:r w:rsidRPr="00E600BC">
        <w:rPr>
          <w:rFonts w:ascii="Trebuchet MS" w:eastAsia="Times New Roman" w:hAnsi="Trebuchet MS" w:cs="Arial"/>
          <w:b/>
        </w:rPr>
        <w:t>Language</w:t>
      </w:r>
      <w:bookmarkEnd w:id="36"/>
    </w:p>
    <w:p w14:paraId="15C6335E" w14:textId="77777777" w:rsidR="009A487A" w:rsidRPr="00E600BC" w:rsidRDefault="00736B8A" w:rsidP="001C4FC5">
      <w:pPr>
        <w:numPr>
          <w:ilvl w:val="0"/>
          <w:numId w:val="7"/>
        </w:numPr>
        <w:spacing w:before="120" w:after="0" w:line="240" w:lineRule="auto"/>
        <w:ind w:left="706" w:hanging="706"/>
        <w:jc w:val="both"/>
        <w:rPr>
          <w:rFonts w:ascii="Trebuchet MS" w:eastAsia="Calibri" w:hAnsi="Trebuchet MS" w:cs="Arial"/>
          <w:b/>
        </w:rPr>
      </w:pPr>
      <w:r w:rsidRPr="00E600BC">
        <w:rPr>
          <w:rFonts w:ascii="Trebuchet MS" w:hAnsi="Trebuchet MS"/>
        </w:rPr>
        <w:t xml:space="preserve">The </w:t>
      </w:r>
      <w:r w:rsidR="00407543" w:rsidRPr="00E600BC">
        <w:rPr>
          <w:rFonts w:ascii="Trebuchet MS" w:hAnsi="Trebuchet MS"/>
        </w:rPr>
        <w:t>Proposal</w:t>
      </w:r>
      <w:r w:rsidRPr="00E600BC">
        <w:rPr>
          <w:rFonts w:ascii="Trebuchet MS" w:hAnsi="Trebuchet MS"/>
        </w:rPr>
        <w:t xml:space="preserve">, as well as all correspondences and documents relating to the </w:t>
      </w:r>
      <w:r w:rsidR="00407543" w:rsidRPr="00E600BC">
        <w:rPr>
          <w:rFonts w:ascii="Trebuchet MS" w:hAnsi="Trebuchet MS"/>
        </w:rPr>
        <w:t>Proposal</w:t>
      </w:r>
      <w:r w:rsidRPr="00E600BC">
        <w:rPr>
          <w:rFonts w:ascii="Trebuchet MS" w:hAnsi="Trebuchet MS"/>
        </w:rPr>
        <w:t xml:space="preserve"> exchanged by the </w:t>
      </w:r>
      <w:r w:rsidR="00407543" w:rsidRPr="00E600BC">
        <w:rPr>
          <w:rFonts w:ascii="Trebuchet MS" w:hAnsi="Trebuchet MS"/>
        </w:rPr>
        <w:t>Consultant</w:t>
      </w:r>
      <w:r w:rsidR="00274D8C">
        <w:rPr>
          <w:rFonts w:ascii="Trebuchet MS" w:hAnsi="Trebuchet MS"/>
        </w:rPr>
        <w:t>/Firm</w:t>
      </w:r>
      <w:r w:rsidRPr="00E600BC">
        <w:rPr>
          <w:rFonts w:ascii="Trebuchet MS" w:hAnsi="Trebuchet MS"/>
        </w:rPr>
        <w:t xml:space="preserve"> and the procuring entity, shall be written in the </w:t>
      </w:r>
      <w:r w:rsidR="002C1D20">
        <w:rPr>
          <w:rFonts w:ascii="Trebuchet MS" w:hAnsi="Trebuchet MS"/>
        </w:rPr>
        <w:t xml:space="preserve">English </w:t>
      </w:r>
      <w:r w:rsidRPr="00E600BC">
        <w:rPr>
          <w:rFonts w:ascii="Trebuchet MS" w:hAnsi="Trebuchet MS"/>
        </w:rPr>
        <w:t xml:space="preserve">language.  Supporting documents and printed literature that are part of the </w:t>
      </w:r>
      <w:r w:rsidR="00407543" w:rsidRPr="00E600BC">
        <w:rPr>
          <w:rFonts w:ascii="Trebuchet MS" w:hAnsi="Trebuchet MS"/>
        </w:rPr>
        <w:t>Proposal</w:t>
      </w:r>
      <w:r w:rsidRPr="00E600BC">
        <w:rPr>
          <w:rFonts w:ascii="Trebuchet MS" w:hAnsi="Trebuchet MS"/>
        </w:rPr>
        <w:t xml:space="preserve"> may be in another language provided they are accompanied by an accurate translation of the relevant passages into the </w:t>
      </w:r>
      <w:r w:rsidR="002C1D20">
        <w:rPr>
          <w:rFonts w:ascii="Trebuchet MS" w:hAnsi="Trebuchet MS"/>
        </w:rPr>
        <w:t xml:space="preserve">English </w:t>
      </w:r>
      <w:r w:rsidRPr="00E600BC">
        <w:rPr>
          <w:rFonts w:ascii="Trebuchet MS" w:hAnsi="Trebuchet MS"/>
        </w:rPr>
        <w:t xml:space="preserve">language, in which case, for purposes of interpretation of the </w:t>
      </w:r>
      <w:r w:rsidR="00407543" w:rsidRPr="00E600BC">
        <w:rPr>
          <w:rFonts w:ascii="Trebuchet MS" w:hAnsi="Trebuchet MS"/>
        </w:rPr>
        <w:t>Proposal</w:t>
      </w:r>
      <w:r w:rsidRPr="00E600BC">
        <w:rPr>
          <w:rFonts w:ascii="Trebuchet MS" w:hAnsi="Trebuchet MS"/>
        </w:rPr>
        <w:t>, such translation shall govern.</w:t>
      </w:r>
    </w:p>
    <w:p w14:paraId="6FAD6A2C" w14:textId="77777777" w:rsidR="009A487A" w:rsidRPr="00E600BC" w:rsidRDefault="009A487A" w:rsidP="00721D41">
      <w:pPr>
        <w:keepNext/>
        <w:keepLines/>
        <w:numPr>
          <w:ilvl w:val="0"/>
          <w:numId w:val="179"/>
        </w:numPr>
        <w:spacing w:before="120" w:after="120" w:line="240" w:lineRule="auto"/>
        <w:ind w:hanging="720"/>
        <w:outlineLvl w:val="1"/>
        <w:rPr>
          <w:rFonts w:ascii="Trebuchet MS" w:eastAsia="Times New Roman" w:hAnsi="Trebuchet MS" w:cs="Arial"/>
          <w:b/>
        </w:rPr>
      </w:pPr>
      <w:bookmarkStart w:id="37" w:name="_Toc509333928"/>
      <w:r w:rsidRPr="00E600BC">
        <w:rPr>
          <w:rFonts w:ascii="Trebuchet MS" w:eastAsia="Times New Roman" w:hAnsi="Trebuchet MS" w:cs="Arial"/>
          <w:b/>
        </w:rPr>
        <w:t>Documents Comprising the Proposal</w:t>
      </w:r>
      <w:bookmarkEnd w:id="37"/>
    </w:p>
    <w:p w14:paraId="6ACF0FB2" w14:textId="77777777" w:rsidR="009A487A" w:rsidRPr="00E600BC" w:rsidRDefault="009A487A" w:rsidP="001C4FC5">
      <w:pPr>
        <w:numPr>
          <w:ilvl w:val="0"/>
          <w:numId w:val="8"/>
        </w:numPr>
        <w:spacing w:before="120" w:after="0" w:line="240" w:lineRule="auto"/>
        <w:ind w:left="706" w:hanging="706"/>
        <w:jc w:val="both"/>
        <w:rPr>
          <w:rFonts w:ascii="Trebuchet MS" w:eastAsia="Calibri" w:hAnsi="Trebuchet MS" w:cs="Arial"/>
        </w:rPr>
      </w:pPr>
      <w:r w:rsidRPr="00E600BC">
        <w:rPr>
          <w:rFonts w:ascii="Trebuchet MS" w:hAnsi="Trebuchet MS" w:cs="Arial"/>
        </w:rPr>
        <w:t xml:space="preserve">The Proposal shall comprise the documents and forms listed </w:t>
      </w:r>
      <w:r w:rsidR="00AD5906">
        <w:rPr>
          <w:rFonts w:ascii="Trebuchet MS" w:hAnsi="Trebuchet MS" w:cs="Arial"/>
        </w:rPr>
        <w:t xml:space="preserve">as </w:t>
      </w:r>
      <w:r w:rsidR="00AD5906" w:rsidRPr="00AD5906">
        <w:rPr>
          <w:rFonts w:ascii="Trebuchet MS" w:hAnsi="Trebuchet MS" w:cs="Arial"/>
          <w:b/>
        </w:rPr>
        <w:t xml:space="preserve">specified </w:t>
      </w:r>
      <w:r w:rsidRPr="00AD5906">
        <w:rPr>
          <w:rFonts w:ascii="Trebuchet MS" w:hAnsi="Trebuchet MS" w:cs="Arial"/>
          <w:b/>
        </w:rPr>
        <w:t>in the</w:t>
      </w:r>
      <w:r w:rsidRPr="00E600BC">
        <w:rPr>
          <w:rFonts w:ascii="Trebuchet MS" w:hAnsi="Trebuchet MS" w:cs="Arial"/>
        </w:rPr>
        <w:t xml:space="preserve"> </w:t>
      </w:r>
      <w:r w:rsidRPr="00E600BC">
        <w:rPr>
          <w:rFonts w:ascii="Trebuchet MS" w:hAnsi="Trebuchet MS" w:cs="Arial"/>
          <w:b/>
        </w:rPr>
        <w:t>Data Sheet.</w:t>
      </w:r>
    </w:p>
    <w:p w14:paraId="249A074B" w14:textId="77777777" w:rsidR="009A487A" w:rsidRPr="00E600BC" w:rsidRDefault="000B0E91" w:rsidP="001C4FC5">
      <w:pPr>
        <w:numPr>
          <w:ilvl w:val="0"/>
          <w:numId w:val="8"/>
        </w:numPr>
        <w:spacing w:before="120" w:after="0" w:line="240" w:lineRule="auto"/>
        <w:ind w:left="706" w:hanging="706"/>
        <w:jc w:val="both"/>
        <w:rPr>
          <w:rFonts w:ascii="Trebuchet MS" w:eastAsia="Calibri" w:hAnsi="Trebuchet MS" w:cs="Arial"/>
          <w:b/>
        </w:rPr>
      </w:pPr>
      <w:r w:rsidRPr="00E600BC">
        <w:rPr>
          <w:rFonts w:ascii="Trebuchet MS" w:hAnsi="Trebuchet MS"/>
        </w:rPr>
        <w:t>In addition to the requirements under ITC</w:t>
      </w:r>
      <w:r w:rsidR="00274D8C">
        <w:rPr>
          <w:rFonts w:ascii="Trebuchet MS" w:hAnsi="Trebuchet MS"/>
        </w:rPr>
        <w:t>/F</w:t>
      </w:r>
      <w:r w:rsidRPr="00E600BC">
        <w:rPr>
          <w:rFonts w:ascii="Trebuchet MS" w:hAnsi="Trebuchet MS"/>
        </w:rPr>
        <w:t xml:space="preserve"> 10.1, </w:t>
      </w:r>
      <w:r w:rsidR="00137BA4" w:rsidRPr="00E600BC">
        <w:rPr>
          <w:rFonts w:ascii="Trebuchet MS" w:hAnsi="Trebuchet MS"/>
        </w:rPr>
        <w:t>Proposals</w:t>
      </w:r>
      <w:r w:rsidRPr="00E600BC">
        <w:rPr>
          <w:rFonts w:ascii="Trebuchet MS" w:hAnsi="Trebuchet MS"/>
        </w:rPr>
        <w:t xml:space="preserve"> submitted by a JV shall include a copy of the </w:t>
      </w:r>
      <w:r w:rsidR="00DB7C1A" w:rsidRPr="00E600BC">
        <w:rPr>
          <w:rFonts w:ascii="Trebuchet MS" w:hAnsi="Trebuchet MS"/>
        </w:rPr>
        <w:t>JV</w:t>
      </w:r>
      <w:r w:rsidRPr="00E600BC">
        <w:rPr>
          <w:rFonts w:ascii="Trebuchet MS" w:hAnsi="Trebuchet MS"/>
        </w:rPr>
        <w:t xml:space="preserve"> Agreement entered into by all partners.  Alternatively, a Letter of Intent to execute a </w:t>
      </w:r>
      <w:r w:rsidR="00DB7C1A" w:rsidRPr="00E600BC">
        <w:rPr>
          <w:rFonts w:ascii="Trebuchet MS" w:hAnsi="Trebuchet MS"/>
        </w:rPr>
        <w:t>JV</w:t>
      </w:r>
      <w:r w:rsidRPr="00E600BC">
        <w:rPr>
          <w:rFonts w:ascii="Trebuchet MS" w:hAnsi="Trebuchet MS"/>
        </w:rPr>
        <w:t xml:space="preserve"> Agreement in the event of a successful </w:t>
      </w:r>
      <w:r w:rsidR="00407543" w:rsidRPr="00E600BC">
        <w:rPr>
          <w:rFonts w:ascii="Trebuchet MS" w:hAnsi="Trebuchet MS"/>
        </w:rPr>
        <w:t>Proposal</w:t>
      </w:r>
      <w:r w:rsidRPr="00E600BC">
        <w:rPr>
          <w:rFonts w:ascii="Trebuchet MS" w:hAnsi="Trebuchet MS"/>
        </w:rPr>
        <w:t xml:space="preserve"> shall be signed by all partners and submitted with the </w:t>
      </w:r>
      <w:r w:rsidR="00407543" w:rsidRPr="00E600BC">
        <w:rPr>
          <w:rFonts w:ascii="Trebuchet MS" w:hAnsi="Trebuchet MS"/>
        </w:rPr>
        <w:t>Proposal</w:t>
      </w:r>
      <w:r w:rsidRPr="00E600BC">
        <w:rPr>
          <w:rFonts w:ascii="Trebuchet MS" w:hAnsi="Trebuchet MS"/>
        </w:rPr>
        <w:t xml:space="preserve">, together with a copy of the proposed agreement. </w:t>
      </w:r>
    </w:p>
    <w:p w14:paraId="441683D0" w14:textId="77777777" w:rsidR="009A487A" w:rsidRPr="00E600BC" w:rsidRDefault="009A487A" w:rsidP="00721D41">
      <w:pPr>
        <w:keepNext/>
        <w:keepLines/>
        <w:numPr>
          <w:ilvl w:val="0"/>
          <w:numId w:val="179"/>
        </w:numPr>
        <w:spacing w:before="120" w:after="120" w:line="240" w:lineRule="auto"/>
        <w:ind w:hanging="720"/>
        <w:outlineLvl w:val="1"/>
        <w:rPr>
          <w:rFonts w:ascii="Trebuchet MS" w:eastAsia="Times New Roman" w:hAnsi="Trebuchet MS" w:cs="Arial"/>
          <w:b/>
        </w:rPr>
      </w:pPr>
      <w:bookmarkStart w:id="38" w:name="_Toc509333929"/>
      <w:r w:rsidRPr="00E600BC">
        <w:rPr>
          <w:rFonts w:ascii="Trebuchet MS" w:eastAsia="Times New Roman" w:hAnsi="Trebuchet MS" w:cs="Arial"/>
          <w:b/>
        </w:rPr>
        <w:t>Only one Proposal</w:t>
      </w:r>
      <w:bookmarkEnd w:id="38"/>
    </w:p>
    <w:p w14:paraId="2ECBABEA" w14:textId="77777777" w:rsidR="00CA29F3" w:rsidRPr="00E600BC" w:rsidRDefault="009A487A" w:rsidP="001C4FC5">
      <w:pPr>
        <w:numPr>
          <w:ilvl w:val="0"/>
          <w:numId w:val="9"/>
        </w:numPr>
        <w:spacing w:before="120" w:after="0" w:line="240" w:lineRule="auto"/>
        <w:ind w:left="706" w:hanging="706"/>
        <w:jc w:val="both"/>
        <w:rPr>
          <w:rFonts w:ascii="Trebuchet MS" w:eastAsia="Calibri" w:hAnsi="Trebuchet MS" w:cs="Arial"/>
          <w:b/>
        </w:rPr>
      </w:pPr>
      <w:bookmarkStart w:id="39" w:name="_Ref323293850"/>
      <w:r w:rsidRPr="00E600BC">
        <w:rPr>
          <w:rFonts w:ascii="Trebuchet MS" w:hAnsi="Trebuchet MS" w:cs="Arial"/>
        </w:rPr>
        <w:t>The Consultant</w:t>
      </w:r>
      <w:r w:rsidR="0056585F">
        <w:rPr>
          <w:rFonts w:ascii="Trebuchet MS" w:hAnsi="Trebuchet MS" w:cs="Arial"/>
        </w:rPr>
        <w:t>/Firm</w:t>
      </w:r>
      <w:r w:rsidRPr="00E600BC">
        <w:rPr>
          <w:rFonts w:ascii="Trebuchet MS" w:hAnsi="Trebuchet MS" w:cs="Arial"/>
        </w:rPr>
        <w:t xml:space="preserve"> (including the individual members of any </w:t>
      </w:r>
      <w:r w:rsidR="00DB7C1A" w:rsidRPr="00E600BC">
        <w:rPr>
          <w:rFonts w:ascii="Trebuchet MS" w:hAnsi="Trebuchet MS" w:cs="Arial"/>
        </w:rPr>
        <w:t>JV</w:t>
      </w:r>
      <w:r w:rsidRPr="00E600BC">
        <w:rPr>
          <w:rFonts w:ascii="Trebuchet MS" w:hAnsi="Trebuchet MS" w:cs="Arial"/>
        </w:rPr>
        <w:t xml:space="preserve">) shall submit only one Proposal, either in its own name or as part of a </w:t>
      </w:r>
      <w:r w:rsidR="00DB7C1A" w:rsidRPr="00E600BC">
        <w:rPr>
          <w:rFonts w:ascii="Trebuchet MS" w:hAnsi="Trebuchet MS" w:cs="Arial"/>
        </w:rPr>
        <w:t>JV</w:t>
      </w:r>
      <w:r w:rsidRPr="00E600BC">
        <w:rPr>
          <w:rFonts w:ascii="Trebuchet MS" w:hAnsi="Trebuchet MS" w:cs="Arial"/>
        </w:rPr>
        <w:t xml:space="preserve"> in another Proposal. If a Consultant</w:t>
      </w:r>
      <w:r w:rsidR="0056585F">
        <w:rPr>
          <w:rFonts w:ascii="Trebuchet MS" w:hAnsi="Trebuchet MS" w:cs="Arial"/>
        </w:rPr>
        <w:t>/Firm</w:t>
      </w:r>
      <w:r w:rsidRPr="00E600BC">
        <w:rPr>
          <w:rFonts w:ascii="Trebuchet MS" w:hAnsi="Trebuchet MS" w:cs="Arial"/>
        </w:rPr>
        <w:t xml:space="preserve">, including any </w:t>
      </w:r>
      <w:r w:rsidR="00DB7C1A" w:rsidRPr="00E600BC">
        <w:rPr>
          <w:rFonts w:ascii="Trebuchet MS" w:hAnsi="Trebuchet MS" w:cs="Arial"/>
        </w:rPr>
        <w:t>JV</w:t>
      </w:r>
      <w:r w:rsidRPr="00E600BC">
        <w:rPr>
          <w:rFonts w:ascii="Trebuchet MS" w:hAnsi="Trebuchet MS" w:cs="Arial"/>
        </w:rPr>
        <w:t xml:space="preserve"> member, submits or participates in more than one </w:t>
      </w:r>
      <w:r w:rsidR="009A4BDE" w:rsidRPr="00E600BC">
        <w:rPr>
          <w:rFonts w:ascii="Trebuchet MS" w:hAnsi="Trebuchet MS" w:cs="Arial"/>
        </w:rPr>
        <w:t>Proposal</w:t>
      </w:r>
      <w:r w:rsidRPr="00E600BC">
        <w:rPr>
          <w:rFonts w:ascii="Trebuchet MS" w:hAnsi="Trebuchet MS" w:cs="Arial"/>
        </w:rPr>
        <w:t xml:space="preserve">, all such </w:t>
      </w:r>
      <w:r w:rsidR="00137BA4" w:rsidRPr="00E600BC">
        <w:rPr>
          <w:rFonts w:ascii="Trebuchet MS" w:hAnsi="Trebuchet MS" w:cs="Arial"/>
        </w:rPr>
        <w:t>Proposals</w:t>
      </w:r>
      <w:r w:rsidRPr="00E600BC">
        <w:rPr>
          <w:rFonts w:ascii="Trebuchet MS" w:hAnsi="Trebuchet MS" w:cs="Arial"/>
        </w:rPr>
        <w:t xml:space="preserve"> shall be disqualified and rejected. </w:t>
      </w:r>
    </w:p>
    <w:p w14:paraId="568EF251" w14:textId="77777777" w:rsidR="009A487A" w:rsidRPr="00E600BC" w:rsidRDefault="009A487A" w:rsidP="001C4FC5">
      <w:pPr>
        <w:numPr>
          <w:ilvl w:val="0"/>
          <w:numId w:val="9"/>
        </w:numPr>
        <w:spacing w:before="120" w:after="0" w:line="240" w:lineRule="auto"/>
        <w:ind w:left="706" w:hanging="706"/>
        <w:jc w:val="both"/>
        <w:rPr>
          <w:rFonts w:ascii="Trebuchet MS" w:eastAsia="Calibri" w:hAnsi="Trebuchet MS" w:cs="Arial"/>
          <w:b/>
        </w:rPr>
      </w:pPr>
      <w:r w:rsidRPr="00E600BC">
        <w:rPr>
          <w:rFonts w:ascii="Trebuchet MS" w:hAnsi="Trebuchet MS" w:cs="Arial"/>
        </w:rPr>
        <w:t>This does not, however, preclude a Sub-</w:t>
      </w:r>
      <w:r w:rsidR="00112043" w:rsidRPr="00E600BC">
        <w:rPr>
          <w:rFonts w:ascii="Trebuchet MS" w:hAnsi="Trebuchet MS" w:cs="Arial"/>
        </w:rPr>
        <w:t>c</w:t>
      </w:r>
      <w:r w:rsidR="006B3A8A" w:rsidRPr="00E600BC">
        <w:rPr>
          <w:rFonts w:ascii="Trebuchet MS" w:hAnsi="Trebuchet MS" w:cs="Arial"/>
        </w:rPr>
        <w:t>onsultant</w:t>
      </w:r>
      <w:r w:rsidRPr="00E600BC">
        <w:rPr>
          <w:rFonts w:ascii="Trebuchet MS" w:hAnsi="Trebuchet MS" w:cs="Arial"/>
        </w:rPr>
        <w:t>, or the Consultant</w:t>
      </w:r>
      <w:r w:rsidR="0056585F">
        <w:rPr>
          <w:rFonts w:ascii="Trebuchet MS" w:hAnsi="Trebuchet MS" w:cs="Arial"/>
        </w:rPr>
        <w:t>/Firm</w:t>
      </w:r>
      <w:r w:rsidRPr="00E600BC">
        <w:rPr>
          <w:rFonts w:ascii="Trebuchet MS" w:hAnsi="Trebuchet MS" w:cs="Arial"/>
        </w:rPr>
        <w:t xml:space="preserve">’s staff from participating as Key Experts and Non-Key Experts in more than one Proposal when circumstances justify and if stated in the </w:t>
      </w:r>
      <w:r w:rsidRPr="00E600BC">
        <w:rPr>
          <w:rFonts w:ascii="Trebuchet MS" w:hAnsi="Trebuchet MS" w:cs="Arial"/>
          <w:b/>
        </w:rPr>
        <w:t>Data Sheet</w:t>
      </w:r>
      <w:bookmarkEnd w:id="39"/>
      <w:r w:rsidRPr="00E600BC">
        <w:rPr>
          <w:rFonts w:ascii="Trebuchet MS" w:hAnsi="Trebuchet MS" w:cs="Arial"/>
          <w:b/>
        </w:rPr>
        <w:t xml:space="preserve">. </w:t>
      </w:r>
    </w:p>
    <w:p w14:paraId="44F3041D" w14:textId="77777777" w:rsidR="009A487A" w:rsidRPr="00E600BC" w:rsidRDefault="009A487A" w:rsidP="00721D41">
      <w:pPr>
        <w:keepNext/>
        <w:keepLines/>
        <w:numPr>
          <w:ilvl w:val="0"/>
          <w:numId w:val="179"/>
        </w:numPr>
        <w:spacing w:before="120" w:after="120" w:line="240" w:lineRule="auto"/>
        <w:ind w:hanging="720"/>
        <w:outlineLvl w:val="1"/>
        <w:rPr>
          <w:rFonts w:ascii="Trebuchet MS" w:eastAsia="Times New Roman" w:hAnsi="Trebuchet MS" w:cs="Arial"/>
          <w:b/>
        </w:rPr>
      </w:pPr>
      <w:bookmarkStart w:id="40" w:name="_Toc509333930"/>
      <w:bookmarkStart w:id="41" w:name="_Ref323135324"/>
      <w:r w:rsidRPr="00E600BC">
        <w:rPr>
          <w:rFonts w:ascii="Trebuchet MS" w:eastAsia="Times New Roman" w:hAnsi="Trebuchet MS" w:cs="Arial"/>
          <w:b/>
        </w:rPr>
        <w:t>Proposal Validity</w:t>
      </w:r>
      <w:bookmarkEnd w:id="40"/>
    </w:p>
    <w:p w14:paraId="39F19B96" w14:textId="77777777" w:rsidR="000B0E91" w:rsidRPr="00E600BC" w:rsidRDefault="006B3A8A" w:rsidP="00721D41">
      <w:pPr>
        <w:pStyle w:val="Sub-ClauseText"/>
        <w:numPr>
          <w:ilvl w:val="1"/>
          <w:numId w:val="180"/>
        </w:numPr>
        <w:spacing w:before="0"/>
        <w:rPr>
          <w:rFonts w:ascii="Trebuchet MS" w:hAnsi="Trebuchet MS"/>
          <w:spacing w:val="0"/>
          <w:sz w:val="22"/>
          <w:szCs w:val="22"/>
          <w:lang w:val="en-US"/>
        </w:rPr>
      </w:pPr>
      <w:bookmarkStart w:id="42" w:name="_Ref323196147"/>
      <w:bookmarkEnd w:id="41"/>
      <w:r w:rsidRPr="00E600BC">
        <w:rPr>
          <w:rFonts w:ascii="Trebuchet MS" w:hAnsi="Trebuchet MS"/>
          <w:spacing w:val="0"/>
          <w:sz w:val="22"/>
          <w:szCs w:val="22"/>
          <w:lang w:val="en-US"/>
        </w:rPr>
        <w:t>Proposals</w:t>
      </w:r>
      <w:r w:rsidR="000B0E91" w:rsidRPr="00E600BC">
        <w:rPr>
          <w:rFonts w:ascii="Trebuchet MS" w:hAnsi="Trebuchet MS"/>
          <w:spacing w:val="0"/>
          <w:sz w:val="22"/>
          <w:szCs w:val="22"/>
          <w:lang w:val="en-US"/>
        </w:rPr>
        <w:t xml:space="preserve"> shall remain valid for the period </w:t>
      </w:r>
      <w:r w:rsidR="000B0E91" w:rsidRPr="00E600BC">
        <w:rPr>
          <w:rFonts w:ascii="Trebuchet MS" w:hAnsi="Trebuchet MS"/>
          <w:b/>
          <w:bCs/>
          <w:spacing w:val="0"/>
          <w:sz w:val="22"/>
          <w:szCs w:val="22"/>
          <w:lang w:val="en-US"/>
        </w:rPr>
        <w:t>specified in the</w:t>
      </w:r>
      <w:r w:rsidR="000B0E91" w:rsidRPr="00E600BC">
        <w:rPr>
          <w:rFonts w:ascii="Trebuchet MS" w:hAnsi="Trebuchet MS"/>
          <w:spacing w:val="0"/>
          <w:sz w:val="22"/>
          <w:szCs w:val="22"/>
          <w:lang w:val="en-US"/>
        </w:rPr>
        <w:t xml:space="preserve"> </w:t>
      </w:r>
      <w:r w:rsidR="00407543" w:rsidRPr="00E600BC">
        <w:rPr>
          <w:rFonts w:ascii="Trebuchet MS" w:hAnsi="Trebuchet MS"/>
          <w:b/>
          <w:spacing w:val="0"/>
          <w:sz w:val="22"/>
          <w:szCs w:val="22"/>
          <w:lang w:val="en-US"/>
        </w:rPr>
        <w:t>Data Sheet</w:t>
      </w:r>
      <w:r w:rsidR="000B0E91" w:rsidRPr="00E600BC">
        <w:rPr>
          <w:rFonts w:ascii="Trebuchet MS" w:hAnsi="Trebuchet MS"/>
          <w:spacing w:val="0"/>
          <w:sz w:val="22"/>
          <w:szCs w:val="22"/>
          <w:lang w:val="en-US"/>
        </w:rPr>
        <w:t xml:space="preserve"> after the </w:t>
      </w:r>
      <w:r w:rsidR="00407543" w:rsidRPr="00E600BC">
        <w:rPr>
          <w:rFonts w:ascii="Trebuchet MS" w:hAnsi="Trebuchet MS"/>
          <w:spacing w:val="0"/>
          <w:sz w:val="22"/>
          <w:szCs w:val="22"/>
          <w:lang w:val="en-US"/>
        </w:rPr>
        <w:t>Proposal</w:t>
      </w:r>
      <w:r w:rsidR="000B0E91" w:rsidRPr="00E600BC">
        <w:rPr>
          <w:rFonts w:ascii="Trebuchet MS" w:hAnsi="Trebuchet MS"/>
          <w:spacing w:val="0"/>
          <w:sz w:val="22"/>
          <w:szCs w:val="22"/>
          <w:lang w:val="en-US"/>
        </w:rPr>
        <w:t xml:space="preserve"> submission deadline date prescribed by the procuring entity.  A </w:t>
      </w:r>
      <w:r w:rsidR="00407543" w:rsidRPr="00E600BC">
        <w:rPr>
          <w:rFonts w:ascii="Trebuchet MS" w:hAnsi="Trebuchet MS"/>
          <w:spacing w:val="0"/>
          <w:sz w:val="22"/>
          <w:szCs w:val="22"/>
          <w:lang w:val="en-US"/>
        </w:rPr>
        <w:t>Proposal</w:t>
      </w:r>
      <w:r w:rsidR="000B0E91" w:rsidRPr="00E600BC">
        <w:rPr>
          <w:rFonts w:ascii="Trebuchet MS" w:hAnsi="Trebuchet MS"/>
          <w:spacing w:val="0"/>
          <w:sz w:val="22"/>
          <w:szCs w:val="22"/>
          <w:lang w:val="en-US"/>
        </w:rPr>
        <w:t xml:space="preserve"> valid for a shorter period shall be rejected by the procuring entity as non-responsive.</w:t>
      </w:r>
      <w:r w:rsidR="003641B6" w:rsidRPr="00E600BC">
        <w:rPr>
          <w:rFonts w:ascii="Trebuchet MS" w:hAnsi="Trebuchet MS"/>
          <w:spacing w:val="0"/>
          <w:sz w:val="22"/>
          <w:szCs w:val="22"/>
          <w:lang w:val="en-US"/>
        </w:rPr>
        <w:t xml:space="preserve"> </w:t>
      </w:r>
      <w:r w:rsidR="000B0E91" w:rsidRPr="00E600BC">
        <w:rPr>
          <w:rFonts w:ascii="Trebuchet MS" w:hAnsi="Trebuchet MS"/>
          <w:spacing w:val="0"/>
          <w:sz w:val="22"/>
          <w:szCs w:val="22"/>
          <w:lang w:val="en-US"/>
        </w:rPr>
        <w:t>During this period, the Consultant</w:t>
      </w:r>
      <w:r w:rsidR="0056585F">
        <w:rPr>
          <w:rFonts w:ascii="Trebuchet MS" w:hAnsi="Trebuchet MS"/>
          <w:spacing w:val="0"/>
          <w:sz w:val="22"/>
          <w:szCs w:val="22"/>
          <w:lang w:val="en-US"/>
        </w:rPr>
        <w:t>/</w:t>
      </w:r>
      <w:r w:rsidR="00A112A4">
        <w:rPr>
          <w:rFonts w:ascii="Trebuchet MS" w:hAnsi="Trebuchet MS"/>
          <w:spacing w:val="0"/>
          <w:sz w:val="22"/>
          <w:szCs w:val="22"/>
          <w:lang w:val="en-US"/>
        </w:rPr>
        <w:t>Firm,</w:t>
      </w:r>
      <w:r w:rsidR="000B0E91" w:rsidRPr="00E600BC">
        <w:rPr>
          <w:rFonts w:ascii="Trebuchet MS" w:hAnsi="Trebuchet MS"/>
          <w:spacing w:val="0"/>
          <w:sz w:val="22"/>
          <w:szCs w:val="22"/>
          <w:lang w:val="en-US"/>
        </w:rPr>
        <w:t xml:space="preserve"> shall maintain its original Proposal without any </w:t>
      </w:r>
      <w:r w:rsidR="000B0E91" w:rsidRPr="00E600BC">
        <w:rPr>
          <w:rFonts w:ascii="Trebuchet MS" w:hAnsi="Trebuchet MS"/>
          <w:spacing w:val="0"/>
          <w:sz w:val="22"/>
          <w:szCs w:val="22"/>
          <w:lang w:val="en-US"/>
        </w:rPr>
        <w:lastRenderedPageBreak/>
        <w:t xml:space="preserve">change, including the availability of the Key Experts, the proposed rates and the total price. </w:t>
      </w:r>
    </w:p>
    <w:p w14:paraId="04EA952C" w14:textId="77777777" w:rsidR="000B0E91" w:rsidRPr="00E600BC" w:rsidRDefault="000B0E91" w:rsidP="00721D41">
      <w:pPr>
        <w:pStyle w:val="Sub-ClauseText"/>
        <w:numPr>
          <w:ilvl w:val="1"/>
          <w:numId w:val="180"/>
        </w:numPr>
        <w:spacing w:before="0"/>
        <w:ind w:left="709" w:hanging="709"/>
        <w:rPr>
          <w:rFonts w:ascii="Trebuchet MS" w:hAnsi="Trebuchet MS"/>
          <w:spacing w:val="0"/>
          <w:sz w:val="22"/>
          <w:szCs w:val="22"/>
          <w:lang w:val="en-US"/>
        </w:rPr>
      </w:pPr>
      <w:r w:rsidRPr="00E600BC">
        <w:rPr>
          <w:rFonts w:ascii="Trebuchet MS" w:hAnsi="Trebuchet MS"/>
          <w:spacing w:val="0"/>
          <w:sz w:val="22"/>
          <w:szCs w:val="22"/>
          <w:lang w:val="en-US"/>
        </w:rPr>
        <w:t>If it is established that any Key Expert nominated in the Consultant</w:t>
      </w:r>
      <w:r w:rsidR="00274D8C">
        <w:rPr>
          <w:rFonts w:ascii="Trebuchet MS" w:hAnsi="Trebuchet MS"/>
          <w:spacing w:val="0"/>
          <w:sz w:val="22"/>
          <w:szCs w:val="22"/>
          <w:lang w:val="en-US"/>
        </w:rPr>
        <w:t>/Firm</w:t>
      </w:r>
      <w:r w:rsidRPr="00E600BC">
        <w:rPr>
          <w:rFonts w:ascii="Trebuchet MS" w:hAnsi="Trebuchet MS"/>
          <w:spacing w:val="0"/>
          <w:sz w:val="22"/>
          <w:szCs w:val="22"/>
          <w:lang w:val="en-US"/>
        </w:rPr>
        <w:t>’s Proposal was not available at the time of Proposal submission or was included in the Proposal without his/her confirmation, such Proposal shall be disqualified and rejected for further evaluation, and may be subject to sanctions in accordance with Clause 5 of this ITC</w:t>
      </w:r>
      <w:r w:rsidR="00274D8C">
        <w:rPr>
          <w:rFonts w:ascii="Trebuchet MS" w:hAnsi="Trebuchet MS"/>
          <w:spacing w:val="0"/>
          <w:sz w:val="22"/>
          <w:szCs w:val="22"/>
          <w:lang w:val="en-US"/>
        </w:rPr>
        <w:t>/F</w:t>
      </w:r>
      <w:r w:rsidRPr="00E600BC">
        <w:rPr>
          <w:rFonts w:ascii="Trebuchet MS" w:hAnsi="Trebuchet MS"/>
          <w:spacing w:val="0"/>
          <w:sz w:val="22"/>
          <w:szCs w:val="22"/>
          <w:lang w:val="en-US"/>
        </w:rPr>
        <w:t>.</w:t>
      </w:r>
    </w:p>
    <w:bookmarkEnd w:id="42"/>
    <w:p w14:paraId="36697DFF" w14:textId="77777777" w:rsidR="009A487A" w:rsidRPr="00E600BC" w:rsidRDefault="009A487A" w:rsidP="00721D41">
      <w:pPr>
        <w:pStyle w:val="ListParagraph"/>
        <w:numPr>
          <w:ilvl w:val="0"/>
          <w:numId w:val="23"/>
        </w:numPr>
        <w:spacing w:after="120" w:line="240" w:lineRule="auto"/>
        <w:ind w:left="1077" w:hanging="357"/>
        <w:contextualSpacing w:val="0"/>
        <w:rPr>
          <w:rFonts w:ascii="Trebuchet MS" w:eastAsia="Times New Roman" w:hAnsi="Trebuchet MS" w:cs="Arial"/>
          <w:b/>
        </w:rPr>
      </w:pPr>
      <w:r w:rsidRPr="00E600BC">
        <w:rPr>
          <w:rFonts w:ascii="Trebuchet MS" w:eastAsia="Times New Roman" w:hAnsi="Trebuchet MS" w:cs="Arial"/>
          <w:b/>
        </w:rPr>
        <w:t>Extension of Validity Period</w:t>
      </w:r>
    </w:p>
    <w:p w14:paraId="08135E48" w14:textId="77777777" w:rsidR="009A487A" w:rsidRPr="00E600BC" w:rsidRDefault="009A487A" w:rsidP="00721D41">
      <w:pPr>
        <w:pStyle w:val="Sub-ClauseText"/>
        <w:numPr>
          <w:ilvl w:val="1"/>
          <w:numId w:val="180"/>
        </w:numPr>
        <w:spacing w:before="0"/>
        <w:ind w:left="709" w:hanging="709"/>
        <w:rPr>
          <w:rFonts w:ascii="Trebuchet MS" w:hAnsi="Trebuchet MS"/>
          <w:spacing w:val="0"/>
          <w:sz w:val="22"/>
          <w:szCs w:val="22"/>
          <w:lang w:val="en-US"/>
        </w:rPr>
      </w:pPr>
      <w:r w:rsidRPr="00E600BC">
        <w:rPr>
          <w:rFonts w:ascii="Trebuchet MS" w:hAnsi="Trebuchet MS"/>
          <w:spacing w:val="0"/>
          <w:sz w:val="22"/>
          <w:szCs w:val="22"/>
          <w:lang w:val="en-US"/>
        </w:rPr>
        <w:t xml:space="preserve">The </w:t>
      </w:r>
      <w:r w:rsidR="002910EE" w:rsidRPr="00E600BC">
        <w:rPr>
          <w:rFonts w:ascii="Trebuchet MS" w:hAnsi="Trebuchet MS"/>
          <w:spacing w:val="0"/>
          <w:sz w:val="22"/>
          <w:szCs w:val="22"/>
          <w:lang w:val="en-US"/>
        </w:rPr>
        <w:t>procuring entity</w:t>
      </w:r>
      <w:r w:rsidR="0035624E" w:rsidRPr="00E600BC">
        <w:rPr>
          <w:rFonts w:ascii="Trebuchet MS" w:hAnsi="Trebuchet MS"/>
          <w:spacing w:val="0"/>
          <w:sz w:val="22"/>
          <w:szCs w:val="22"/>
          <w:lang w:val="en-US"/>
        </w:rPr>
        <w:t xml:space="preserve"> </w:t>
      </w:r>
      <w:r w:rsidRPr="00E600BC">
        <w:rPr>
          <w:rFonts w:ascii="Trebuchet MS" w:hAnsi="Trebuchet MS"/>
          <w:spacing w:val="0"/>
          <w:sz w:val="22"/>
          <w:szCs w:val="22"/>
          <w:lang w:val="en-US"/>
        </w:rPr>
        <w:t xml:space="preserve">will make its best effort to complete the negotiations within the </w:t>
      </w:r>
      <w:r w:rsidR="009A4BDE" w:rsidRPr="00E600BC">
        <w:rPr>
          <w:rFonts w:ascii="Trebuchet MS" w:hAnsi="Trebuchet MS"/>
          <w:spacing w:val="0"/>
          <w:sz w:val="22"/>
          <w:szCs w:val="22"/>
          <w:lang w:val="en-US"/>
        </w:rPr>
        <w:t>Proposal</w:t>
      </w:r>
      <w:r w:rsidRPr="00E600BC">
        <w:rPr>
          <w:rFonts w:ascii="Trebuchet MS" w:hAnsi="Trebuchet MS"/>
          <w:spacing w:val="0"/>
          <w:sz w:val="22"/>
          <w:szCs w:val="22"/>
          <w:lang w:val="en-US"/>
        </w:rPr>
        <w:t xml:space="preserve">’s validity period. However, should the need arise, the </w:t>
      </w:r>
      <w:r w:rsidR="002910EE" w:rsidRPr="00E600BC">
        <w:rPr>
          <w:rFonts w:ascii="Trebuchet MS" w:hAnsi="Trebuchet MS"/>
          <w:spacing w:val="0"/>
          <w:sz w:val="22"/>
          <w:szCs w:val="22"/>
          <w:lang w:val="en-US"/>
        </w:rPr>
        <w:t>procuring entity</w:t>
      </w:r>
      <w:r w:rsidRPr="00E600BC">
        <w:rPr>
          <w:rFonts w:ascii="Trebuchet MS" w:hAnsi="Trebuchet MS"/>
          <w:spacing w:val="0"/>
          <w:sz w:val="22"/>
          <w:szCs w:val="22"/>
          <w:lang w:val="en-US"/>
        </w:rPr>
        <w:t xml:space="preserve"> may request, in writing, all Consultant</w:t>
      </w:r>
      <w:r w:rsidR="00274D8C">
        <w:rPr>
          <w:rFonts w:ascii="Trebuchet MS" w:hAnsi="Trebuchet MS"/>
          <w:spacing w:val="0"/>
          <w:sz w:val="22"/>
          <w:szCs w:val="22"/>
          <w:lang w:val="en-US"/>
        </w:rPr>
        <w:t>/Firm</w:t>
      </w:r>
      <w:r w:rsidRPr="00E600BC">
        <w:rPr>
          <w:rFonts w:ascii="Trebuchet MS" w:hAnsi="Trebuchet MS"/>
          <w:spacing w:val="0"/>
          <w:sz w:val="22"/>
          <w:szCs w:val="22"/>
          <w:lang w:val="en-US"/>
        </w:rPr>
        <w:t>s who submitted Proposals prior to the submission deadline to extend the Proposals’ validity.</w:t>
      </w:r>
    </w:p>
    <w:p w14:paraId="6A149DEF" w14:textId="77777777" w:rsidR="009A487A" w:rsidRPr="00E600BC" w:rsidRDefault="009A487A" w:rsidP="00721D41">
      <w:pPr>
        <w:pStyle w:val="Sub-ClauseText"/>
        <w:numPr>
          <w:ilvl w:val="1"/>
          <w:numId w:val="180"/>
        </w:numPr>
        <w:spacing w:before="0"/>
        <w:ind w:left="709" w:hanging="709"/>
        <w:rPr>
          <w:rFonts w:ascii="Trebuchet MS" w:hAnsi="Trebuchet MS"/>
          <w:spacing w:val="0"/>
          <w:sz w:val="22"/>
          <w:szCs w:val="22"/>
          <w:lang w:val="en-US"/>
        </w:rPr>
      </w:pPr>
      <w:r w:rsidRPr="00E600BC">
        <w:rPr>
          <w:rFonts w:ascii="Trebuchet MS" w:hAnsi="Trebuchet MS"/>
          <w:spacing w:val="0"/>
          <w:sz w:val="22"/>
          <w:szCs w:val="22"/>
          <w:lang w:val="en-US"/>
        </w:rPr>
        <w:t>If the Consultant</w:t>
      </w:r>
      <w:r w:rsidR="00274D8C">
        <w:rPr>
          <w:rFonts w:ascii="Trebuchet MS" w:hAnsi="Trebuchet MS"/>
          <w:spacing w:val="0"/>
          <w:sz w:val="22"/>
          <w:szCs w:val="22"/>
          <w:lang w:val="en-US"/>
        </w:rPr>
        <w:t>/Firm</w:t>
      </w:r>
      <w:r w:rsidRPr="00E600BC">
        <w:rPr>
          <w:rFonts w:ascii="Trebuchet MS" w:hAnsi="Trebuchet MS"/>
          <w:spacing w:val="0"/>
          <w:sz w:val="22"/>
          <w:szCs w:val="22"/>
          <w:lang w:val="en-US"/>
        </w:rPr>
        <w:t xml:space="preserve"> agrees to extend the validity of its Proposal, it shall be done without any change in the original Proposal and with the confirmation of the availability of the Key Experts.</w:t>
      </w:r>
    </w:p>
    <w:p w14:paraId="33FBD95A" w14:textId="77777777" w:rsidR="009A487A" w:rsidRPr="00E600BC" w:rsidRDefault="009A487A" w:rsidP="00721D41">
      <w:pPr>
        <w:pStyle w:val="Sub-ClauseText"/>
        <w:numPr>
          <w:ilvl w:val="1"/>
          <w:numId w:val="180"/>
        </w:numPr>
        <w:spacing w:before="0"/>
        <w:ind w:left="709" w:hanging="709"/>
        <w:rPr>
          <w:rFonts w:ascii="Trebuchet MS" w:hAnsi="Trebuchet MS"/>
          <w:spacing w:val="0"/>
          <w:sz w:val="22"/>
          <w:szCs w:val="22"/>
          <w:lang w:val="en-US"/>
        </w:rPr>
      </w:pPr>
      <w:r w:rsidRPr="00E600BC">
        <w:rPr>
          <w:rFonts w:ascii="Trebuchet MS" w:hAnsi="Trebuchet MS"/>
          <w:spacing w:val="0"/>
          <w:sz w:val="22"/>
          <w:szCs w:val="22"/>
          <w:lang w:val="en-US"/>
        </w:rPr>
        <w:t>The Consultant</w:t>
      </w:r>
      <w:r w:rsidR="002E0677">
        <w:rPr>
          <w:rFonts w:ascii="Trebuchet MS" w:hAnsi="Trebuchet MS"/>
          <w:spacing w:val="0"/>
          <w:sz w:val="22"/>
          <w:szCs w:val="22"/>
          <w:lang w:val="en-US"/>
        </w:rPr>
        <w:t>/Firm</w:t>
      </w:r>
      <w:r w:rsidRPr="00E600BC">
        <w:rPr>
          <w:rFonts w:ascii="Trebuchet MS" w:hAnsi="Trebuchet MS"/>
          <w:spacing w:val="0"/>
          <w:sz w:val="22"/>
          <w:szCs w:val="22"/>
          <w:lang w:val="en-US"/>
        </w:rPr>
        <w:t xml:space="preserve"> has the right to refuse to extend the validity of its Proposal in which case such Proposal will not be further evaluated.</w:t>
      </w:r>
    </w:p>
    <w:p w14:paraId="5FCE3161" w14:textId="77777777" w:rsidR="009A487A" w:rsidRPr="00E600BC" w:rsidRDefault="009A487A" w:rsidP="00721D41">
      <w:pPr>
        <w:pStyle w:val="ListParagraph"/>
        <w:numPr>
          <w:ilvl w:val="0"/>
          <w:numId w:val="23"/>
        </w:numPr>
        <w:spacing w:after="120" w:line="240" w:lineRule="auto"/>
        <w:ind w:left="1077" w:hanging="357"/>
        <w:contextualSpacing w:val="0"/>
        <w:rPr>
          <w:rFonts w:ascii="Trebuchet MS" w:eastAsia="Times New Roman" w:hAnsi="Trebuchet MS" w:cs="Arial"/>
          <w:b/>
        </w:rPr>
      </w:pPr>
      <w:r w:rsidRPr="00E600BC">
        <w:rPr>
          <w:rFonts w:ascii="Trebuchet MS" w:eastAsia="Times New Roman" w:hAnsi="Trebuchet MS" w:cs="Arial"/>
          <w:b/>
        </w:rPr>
        <w:t>Substitution of Key Experts</w:t>
      </w:r>
    </w:p>
    <w:p w14:paraId="04492E5C" w14:textId="77777777" w:rsidR="009A487A" w:rsidRPr="00E600BC" w:rsidRDefault="009A487A" w:rsidP="00721D41">
      <w:pPr>
        <w:pStyle w:val="Sub-ClauseText"/>
        <w:numPr>
          <w:ilvl w:val="1"/>
          <w:numId w:val="180"/>
        </w:numPr>
        <w:spacing w:before="0"/>
        <w:ind w:left="709" w:hanging="709"/>
        <w:rPr>
          <w:rFonts w:ascii="Trebuchet MS" w:hAnsi="Trebuchet MS"/>
          <w:spacing w:val="0"/>
          <w:sz w:val="22"/>
          <w:szCs w:val="22"/>
          <w:lang w:val="en-US"/>
        </w:rPr>
      </w:pPr>
      <w:r w:rsidRPr="00E600BC">
        <w:rPr>
          <w:rFonts w:ascii="Trebuchet MS" w:hAnsi="Trebuchet MS"/>
          <w:spacing w:val="0"/>
          <w:sz w:val="22"/>
          <w:szCs w:val="22"/>
          <w:lang w:val="en-US"/>
        </w:rPr>
        <w:t>If any of the Key Experts become unavailable for the extended validity period, the Consultant</w:t>
      </w:r>
      <w:r w:rsidR="002E0677">
        <w:rPr>
          <w:rFonts w:ascii="Trebuchet MS" w:hAnsi="Trebuchet MS"/>
          <w:spacing w:val="0"/>
          <w:sz w:val="22"/>
          <w:szCs w:val="22"/>
          <w:lang w:val="en-US"/>
        </w:rPr>
        <w:t>/Firm</w:t>
      </w:r>
      <w:r w:rsidRPr="00E600BC">
        <w:rPr>
          <w:rFonts w:ascii="Trebuchet MS" w:hAnsi="Trebuchet MS"/>
          <w:spacing w:val="0"/>
          <w:sz w:val="22"/>
          <w:szCs w:val="22"/>
          <w:lang w:val="en-US"/>
        </w:rPr>
        <w:t xml:space="preserve"> shall provide a written adequate justification and evidence satisfactory to the </w:t>
      </w:r>
      <w:r w:rsidR="002910EE" w:rsidRPr="00E600BC">
        <w:rPr>
          <w:rFonts w:ascii="Trebuchet MS" w:hAnsi="Trebuchet MS"/>
          <w:spacing w:val="0"/>
          <w:sz w:val="22"/>
          <w:szCs w:val="22"/>
          <w:lang w:val="en-US"/>
        </w:rPr>
        <w:t>procuring entity</w:t>
      </w:r>
      <w:r w:rsidRPr="00E600BC">
        <w:rPr>
          <w:rFonts w:ascii="Trebuchet MS" w:hAnsi="Trebuchet MS"/>
          <w:spacing w:val="0"/>
          <w:sz w:val="22"/>
          <w:szCs w:val="22"/>
          <w:lang w:val="en-US"/>
        </w:rPr>
        <w:t xml:space="preserve"> together with the substitution request. In such case, a replacement Key Expert shall have equal or better qualifications and experience than those of the originally proposed Key Expert. The technical evaluation score, however, will remain to be based on the evaluation of the CV of the original Key Expert.</w:t>
      </w:r>
    </w:p>
    <w:p w14:paraId="068423EA" w14:textId="77777777" w:rsidR="009A487A" w:rsidRPr="00E600BC" w:rsidRDefault="009A487A" w:rsidP="00721D41">
      <w:pPr>
        <w:pStyle w:val="Sub-ClauseText"/>
        <w:numPr>
          <w:ilvl w:val="1"/>
          <w:numId w:val="180"/>
        </w:numPr>
        <w:spacing w:before="0"/>
        <w:ind w:left="709" w:hanging="709"/>
        <w:rPr>
          <w:rFonts w:ascii="Trebuchet MS" w:hAnsi="Trebuchet MS"/>
          <w:spacing w:val="0"/>
          <w:sz w:val="22"/>
          <w:szCs w:val="22"/>
          <w:lang w:val="en-US"/>
        </w:rPr>
      </w:pPr>
      <w:r w:rsidRPr="00E600BC">
        <w:rPr>
          <w:rFonts w:ascii="Trebuchet MS" w:hAnsi="Trebuchet MS"/>
          <w:spacing w:val="0"/>
          <w:sz w:val="22"/>
          <w:szCs w:val="22"/>
          <w:lang w:val="en-US"/>
        </w:rPr>
        <w:t>If the Consultant</w:t>
      </w:r>
      <w:r w:rsidR="002E0677">
        <w:rPr>
          <w:rFonts w:ascii="Trebuchet MS" w:hAnsi="Trebuchet MS"/>
          <w:spacing w:val="0"/>
          <w:sz w:val="22"/>
          <w:szCs w:val="22"/>
          <w:lang w:val="en-US"/>
        </w:rPr>
        <w:t>/Firm</w:t>
      </w:r>
      <w:r w:rsidRPr="00E600BC">
        <w:rPr>
          <w:rFonts w:ascii="Trebuchet MS" w:hAnsi="Trebuchet MS"/>
          <w:spacing w:val="0"/>
          <w:sz w:val="22"/>
          <w:szCs w:val="22"/>
          <w:lang w:val="en-US"/>
        </w:rPr>
        <w:t xml:space="preserve"> fails to provide a replacement Key Expert with equal or better qualifications, or if the provided reasons for the replacement or justification are unacceptable to the </w:t>
      </w:r>
      <w:r w:rsidR="002910EE" w:rsidRPr="00E600BC">
        <w:rPr>
          <w:rFonts w:ascii="Trebuchet MS" w:hAnsi="Trebuchet MS"/>
          <w:spacing w:val="0"/>
          <w:sz w:val="22"/>
          <w:szCs w:val="22"/>
          <w:lang w:val="en-US"/>
        </w:rPr>
        <w:t>procuring entity</w:t>
      </w:r>
      <w:r w:rsidRPr="00E600BC">
        <w:rPr>
          <w:rFonts w:ascii="Trebuchet MS" w:hAnsi="Trebuchet MS"/>
          <w:spacing w:val="0"/>
          <w:sz w:val="22"/>
          <w:szCs w:val="22"/>
          <w:lang w:val="en-US"/>
        </w:rPr>
        <w:t>, such Proposal will be rejected.</w:t>
      </w:r>
    </w:p>
    <w:p w14:paraId="16628D18" w14:textId="77777777" w:rsidR="009A487A" w:rsidRPr="00E600BC" w:rsidRDefault="009A487A" w:rsidP="00721D41">
      <w:pPr>
        <w:pStyle w:val="ListParagraph"/>
        <w:numPr>
          <w:ilvl w:val="0"/>
          <w:numId w:val="23"/>
        </w:numPr>
        <w:spacing w:after="120" w:line="240" w:lineRule="auto"/>
        <w:ind w:left="1077" w:hanging="357"/>
        <w:contextualSpacing w:val="0"/>
        <w:rPr>
          <w:rFonts w:ascii="Trebuchet MS" w:eastAsia="Times New Roman" w:hAnsi="Trebuchet MS" w:cs="Arial"/>
          <w:b/>
        </w:rPr>
      </w:pPr>
      <w:r w:rsidRPr="00E600BC">
        <w:rPr>
          <w:rFonts w:ascii="Trebuchet MS" w:eastAsia="Times New Roman" w:hAnsi="Trebuchet MS" w:cs="Arial"/>
          <w:b/>
        </w:rPr>
        <w:t>Sub-Contracting</w:t>
      </w:r>
    </w:p>
    <w:p w14:paraId="5DCB9753" w14:textId="77777777" w:rsidR="009A487A" w:rsidRDefault="009A487A" w:rsidP="00721D41">
      <w:pPr>
        <w:pStyle w:val="Sub-ClauseText"/>
        <w:numPr>
          <w:ilvl w:val="1"/>
          <w:numId w:val="180"/>
        </w:numPr>
        <w:spacing w:before="0"/>
        <w:ind w:left="709" w:hanging="709"/>
        <w:rPr>
          <w:rFonts w:ascii="Trebuchet MS" w:hAnsi="Trebuchet MS"/>
          <w:spacing w:val="0"/>
          <w:sz w:val="22"/>
          <w:szCs w:val="22"/>
          <w:lang w:val="en-US"/>
        </w:rPr>
      </w:pPr>
      <w:r w:rsidRPr="00E600BC">
        <w:rPr>
          <w:rFonts w:ascii="Trebuchet MS" w:hAnsi="Trebuchet MS"/>
          <w:spacing w:val="0"/>
          <w:sz w:val="22"/>
          <w:szCs w:val="22"/>
          <w:lang w:val="en-US"/>
        </w:rPr>
        <w:t>The Consultant</w:t>
      </w:r>
      <w:r w:rsidR="002E0677">
        <w:rPr>
          <w:rFonts w:ascii="Trebuchet MS" w:hAnsi="Trebuchet MS"/>
          <w:spacing w:val="0"/>
          <w:sz w:val="22"/>
          <w:szCs w:val="22"/>
          <w:lang w:val="en-US"/>
        </w:rPr>
        <w:t>/Firm</w:t>
      </w:r>
      <w:r w:rsidRPr="00E600BC">
        <w:rPr>
          <w:rFonts w:ascii="Trebuchet MS" w:hAnsi="Trebuchet MS"/>
          <w:spacing w:val="0"/>
          <w:sz w:val="22"/>
          <w:szCs w:val="22"/>
          <w:lang w:val="en-US"/>
        </w:rPr>
        <w:t xml:space="preserve"> shall not subcontract </w:t>
      </w:r>
      <w:r w:rsidR="00763CDA" w:rsidRPr="00E600BC">
        <w:rPr>
          <w:rFonts w:ascii="Trebuchet MS" w:hAnsi="Trebuchet MS"/>
          <w:spacing w:val="0"/>
          <w:sz w:val="22"/>
          <w:szCs w:val="22"/>
          <w:lang w:val="en-US"/>
        </w:rPr>
        <w:t>the whole</w:t>
      </w:r>
      <w:r w:rsidR="003641B6" w:rsidRPr="00E600BC">
        <w:rPr>
          <w:rFonts w:ascii="Trebuchet MS" w:hAnsi="Trebuchet MS"/>
          <w:spacing w:val="0"/>
          <w:sz w:val="22"/>
          <w:szCs w:val="22"/>
          <w:lang w:val="en-US"/>
        </w:rPr>
        <w:t xml:space="preserve"> </w:t>
      </w:r>
      <w:r w:rsidRPr="00E600BC">
        <w:rPr>
          <w:rFonts w:ascii="Trebuchet MS" w:hAnsi="Trebuchet MS"/>
          <w:spacing w:val="0"/>
          <w:sz w:val="22"/>
          <w:szCs w:val="22"/>
          <w:lang w:val="en-US"/>
        </w:rPr>
        <w:t xml:space="preserve">of the </w:t>
      </w:r>
      <w:r w:rsidR="009A4BDE" w:rsidRPr="00E600BC">
        <w:rPr>
          <w:rFonts w:ascii="Trebuchet MS" w:hAnsi="Trebuchet MS"/>
          <w:spacing w:val="0"/>
          <w:sz w:val="22"/>
          <w:szCs w:val="22"/>
          <w:lang w:val="en-US"/>
        </w:rPr>
        <w:t xml:space="preserve">consulting </w:t>
      </w:r>
      <w:r w:rsidR="00CD4124" w:rsidRPr="00E600BC">
        <w:rPr>
          <w:rFonts w:ascii="Trebuchet MS" w:hAnsi="Trebuchet MS"/>
          <w:spacing w:val="0"/>
          <w:sz w:val="22"/>
          <w:szCs w:val="22"/>
          <w:lang w:val="en-US"/>
        </w:rPr>
        <w:t>services</w:t>
      </w:r>
      <w:r w:rsidR="00763CDA" w:rsidRPr="00E600BC">
        <w:rPr>
          <w:rFonts w:ascii="Trebuchet MS" w:hAnsi="Trebuchet MS"/>
          <w:spacing w:val="0"/>
          <w:sz w:val="22"/>
          <w:szCs w:val="22"/>
          <w:lang w:val="en-US"/>
        </w:rPr>
        <w:t xml:space="preserve">. </w:t>
      </w:r>
    </w:p>
    <w:p w14:paraId="66794189" w14:textId="77777777" w:rsidR="003902B9" w:rsidRPr="00E600BC" w:rsidRDefault="003902B9" w:rsidP="003902B9">
      <w:pPr>
        <w:pStyle w:val="Sub-ClauseText"/>
        <w:spacing w:before="0"/>
        <w:ind w:left="709"/>
        <w:rPr>
          <w:rFonts w:ascii="Trebuchet MS" w:hAnsi="Trebuchet MS"/>
          <w:spacing w:val="0"/>
          <w:sz w:val="22"/>
          <w:szCs w:val="22"/>
          <w:lang w:val="en-US"/>
        </w:rPr>
      </w:pPr>
    </w:p>
    <w:p w14:paraId="54D424AC" w14:textId="77777777" w:rsidR="009A487A" w:rsidRPr="00E600BC" w:rsidRDefault="009A487A" w:rsidP="00721D41">
      <w:pPr>
        <w:keepNext/>
        <w:keepLines/>
        <w:numPr>
          <w:ilvl w:val="0"/>
          <w:numId w:val="180"/>
        </w:numPr>
        <w:spacing w:before="120" w:after="120" w:line="240" w:lineRule="auto"/>
        <w:ind w:hanging="720"/>
        <w:outlineLvl w:val="1"/>
        <w:rPr>
          <w:rFonts w:ascii="Trebuchet MS" w:eastAsia="Times New Roman" w:hAnsi="Trebuchet MS" w:cs="Arial"/>
          <w:b/>
        </w:rPr>
      </w:pPr>
      <w:bookmarkStart w:id="43" w:name="_Toc509333931"/>
      <w:bookmarkStart w:id="44" w:name="_Ref323135353"/>
      <w:r w:rsidRPr="00E600BC">
        <w:rPr>
          <w:rFonts w:ascii="Trebuchet MS" w:eastAsia="Times New Roman" w:hAnsi="Trebuchet MS" w:cs="Arial"/>
          <w:b/>
        </w:rPr>
        <w:t>Clarification and Amendment of RFP</w:t>
      </w:r>
      <w:bookmarkEnd w:id="43"/>
    </w:p>
    <w:p w14:paraId="698FB6A5" w14:textId="77777777" w:rsidR="00380D5F" w:rsidRPr="00E600BC" w:rsidRDefault="00380D5F" w:rsidP="001C4FC5">
      <w:pPr>
        <w:numPr>
          <w:ilvl w:val="0"/>
          <w:numId w:val="10"/>
        </w:numPr>
        <w:spacing w:after="120" w:line="240" w:lineRule="auto"/>
        <w:ind w:left="702" w:hanging="702"/>
        <w:jc w:val="both"/>
        <w:rPr>
          <w:rFonts w:ascii="Trebuchet MS" w:eastAsia="Calibri" w:hAnsi="Trebuchet MS" w:cs="Arial"/>
        </w:rPr>
      </w:pPr>
      <w:bookmarkStart w:id="45" w:name="_Ref323135901"/>
      <w:bookmarkEnd w:id="44"/>
      <w:r w:rsidRPr="00E600BC">
        <w:rPr>
          <w:rFonts w:ascii="Trebuchet MS" w:hAnsi="Trebuchet MS"/>
        </w:rPr>
        <w:t xml:space="preserve">A prospective </w:t>
      </w:r>
      <w:r w:rsidR="00407543" w:rsidRPr="00E600BC">
        <w:rPr>
          <w:rFonts w:ascii="Trebuchet MS" w:hAnsi="Trebuchet MS"/>
        </w:rPr>
        <w:t>Consultant</w:t>
      </w:r>
      <w:r w:rsidR="002E0677">
        <w:rPr>
          <w:rFonts w:ascii="Trebuchet MS" w:hAnsi="Trebuchet MS"/>
        </w:rPr>
        <w:t>/Firm</w:t>
      </w:r>
      <w:r w:rsidRPr="00E600BC">
        <w:rPr>
          <w:rFonts w:ascii="Trebuchet MS" w:hAnsi="Trebuchet MS"/>
        </w:rPr>
        <w:t xml:space="preserve"> requiring any clarification of the bidding documents shall contact the procuring entity in writing at the procuring entity’s address </w:t>
      </w:r>
      <w:r w:rsidRPr="00E600BC">
        <w:rPr>
          <w:rFonts w:ascii="Trebuchet MS" w:hAnsi="Trebuchet MS"/>
          <w:b/>
          <w:bCs/>
        </w:rPr>
        <w:t>specified in the</w:t>
      </w:r>
      <w:r w:rsidRPr="00E600BC">
        <w:rPr>
          <w:rFonts w:ascii="Trebuchet MS" w:hAnsi="Trebuchet MS"/>
        </w:rPr>
        <w:t xml:space="preserve"> </w:t>
      </w:r>
      <w:r w:rsidR="00407543" w:rsidRPr="00E600BC">
        <w:rPr>
          <w:rFonts w:ascii="Trebuchet MS" w:hAnsi="Trebuchet MS"/>
          <w:b/>
        </w:rPr>
        <w:t>Data Sheet</w:t>
      </w:r>
      <w:r w:rsidRPr="00E600BC">
        <w:rPr>
          <w:rFonts w:ascii="Trebuchet MS" w:hAnsi="Trebuchet MS"/>
          <w:b/>
        </w:rPr>
        <w:t>.</w:t>
      </w:r>
      <w:r w:rsidRPr="00E600BC">
        <w:rPr>
          <w:rFonts w:ascii="Trebuchet MS" w:hAnsi="Trebuchet MS"/>
        </w:rPr>
        <w:t xml:space="preserve">  The procuring entity will respond in writing to any request for clarification, provided that such request is received</w:t>
      </w:r>
      <w:r w:rsidR="001D7F78" w:rsidRPr="00E600BC">
        <w:rPr>
          <w:rFonts w:ascii="Trebuchet MS" w:hAnsi="Trebuchet MS"/>
        </w:rPr>
        <w:t xml:space="preserve"> prior to the period</w:t>
      </w:r>
      <w:r w:rsidRPr="00E600BC">
        <w:rPr>
          <w:rFonts w:ascii="Trebuchet MS" w:hAnsi="Trebuchet MS"/>
        </w:rPr>
        <w:t xml:space="preserve"> stated in the </w:t>
      </w:r>
      <w:r w:rsidR="00407543" w:rsidRPr="00E600BC">
        <w:rPr>
          <w:rFonts w:ascii="Trebuchet MS" w:hAnsi="Trebuchet MS"/>
          <w:b/>
        </w:rPr>
        <w:t>Data Sheet</w:t>
      </w:r>
      <w:r w:rsidRPr="00E600BC">
        <w:rPr>
          <w:rFonts w:ascii="Trebuchet MS" w:hAnsi="Trebuchet MS"/>
        </w:rPr>
        <w:t>. In the case of electronic bidding clarifications should be submitted through the G</w:t>
      </w:r>
      <w:r w:rsidR="005C342C">
        <w:rPr>
          <w:rFonts w:ascii="Trebuchet MS" w:hAnsi="Trebuchet MS"/>
        </w:rPr>
        <w:t>OJE</w:t>
      </w:r>
      <w:r w:rsidRPr="00E600BC">
        <w:rPr>
          <w:rFonts w:ascii="Trebuchet MS" w:hAnsi="Trebuchet MS"/>
        </w:rPr>
        <w:t xml:space="preserve">P System. The procuring entity shall forward copies of its response to all those who have acquired the bidding documents directly from it, including a description of the inquiry but without identifying its source.  </w:t>
      </w:r>
    </w:p>
    <w:p w14:paraId="495EC1D1" w14:textId="77777777" w:rsidR="00640D06" w:rsidRPr="00E600BC" w:rsidRDefault="00640D06" w:rsidP="001C4FC5">
      <w:pPr>
        <w:pStyle w:val="ListParagraph"/>
        <w:numPr>
          <w:ilvl w:val="0"/>
          <w:numId w:val="10"/>
        </w:numPr>
        <w:spacing w:after="120" w:line="240" w:lineRule="auto"/>
        <w:ind w:left="709" w:hanging="709"/>
        <w:contextualSpacing w:val="0"/>
        <w:jc w:val="both"/>
        <w:rPr>
          <w:rFonts w:ascii="Trebuchet MS" w:eastAsia="Calibri" w:hAnsi="Trebuchet MS" w:cs="Arial"/>
        </w:rPr>
      </w:pPr>
      <w:r w:rsidRPr="00E600BC">
        <w:rPr>
          <w:rFonts w:ascii="Trebuchet MS" w:eastAsia="Calibri" w:hAnsi="Trebuchet MS" w:cs="Arial"/>
        </w:rPr>
        <w:t>Should the procuring entity deem it necessary to amend the bidding documents as a result of a clarification or the pre-</w:t>
      </w:r>
      <w:r w:rsidR="00407543" w:rsidRPr="00E600BC">
        <w:rPr>
          <w:rFonts w:ascii="Trebuchet MS" w:eastAsia="Calibri" w:hAnsi="Trebuchet MS" w:cs="Arial"/>
        </w:rPr>
        <w:t>Proposal</w:t>
      </w:r>
      <w:r w:rsidRPr="00E600BC">
        <w:rPr>
          <w:rFonts w:ascii="Trebuchet MS" w:eastAsia="Calibri" w:hAnsi="Trebuchet MS" w:cs="Arial"/>
        </w:rPr>
        <w:t xml:space="preserve"> meeting, it shall do so following the procedure under </w:t>
      </w:r>
      <w:r w:rsidR="00407543" w:rsidRPr="00E600BC">
        <w:rPr>
          <w:rFonts w:ascii="Trebuchet MS" w:eastAsia="Calibri" w:hAnsi="Trebuchet MS" w:cs="Arial"/>
        </w:rPr>
        <w:t>ITC</w:t>
      </w:r>
      <w:r w:rsidR="002E0677">
        <w:rPr>
          <w:rFonts w:ascii="Trebuchet MS" w:eastAsia="Calibri" w:hAnsi="Trebuchet MS" w:cs="Arial"/>
        </w:rPr>
        <w:t>/F</w:t>
      </w:r>
      <w:r w:rsidRPr="00E600BC">
        <w:rPr>
          <w:rFonts w:ascii="Trebuchet MS" w:eastAsia="Calibri" w:hAnsi="Trebuchet MS" w:cs="Arial"/>
        </w:rPr>
        <w:t xml:space="preserve"> </w:t>
      </w:r>
      <w:r w:rsidR="00BD4137" w:rsidRPr="00E600BC">
        <w:rPr>
          <w:rFonts w:ascii="Trebuchet MS" w:eastAsia="Calibri" w:hAnsi="Trebuchet MS" w:cs="Arial"/>
        </w:rPr>
        <w:t>Sub-C</w:t>
      </w:r>
      <w:r w:rsidRPr="00E600BC">
        <w:rPr>
          <w:rFonts w:ascii="Trebuchet MS" w:eastAsia="Calibri" w:hAnsi="Trebuchet MS" w:cs="Arial"/>
        </w:rPr>
        <w:t>lause</w:t>
      </w:r>
      <w:r w:rsidR="00BD4137" w:rsidRPr="00E600BC">
        <w:rPr>
          <w:rFonts w:ascii="Trebuchet MS" w:eastAsia="Calibri" w:hAnsi="Trebuchet MS" w:cs="Arial"/>
        </w:rPr>
        <w:t>s 13.3 to 13.5</w:t>
      </w:r>
      <w:r w:rsidRPr="00E600BC">
        <w:rPr>
          <w:rFonts w:ascii="Trebuchet MS" w:eastAsia="Calibri" w:hAnsi="Trebuchet MS" w:cs="Arial"/>
        </w:rPr>
        <w:t>.</w:t>
      </w:r>
    </w:p>
    <w:p w14:paraId="533E3BA7" w14:textId="77777777" w:rsidR="00640D06" w:rsidRPr="00E600BC" w:rsidRDefault="00640D06" w:rsidP="001C4FC5">
      <w:pPr>
        <w:numPr>
          <w:ilvl w:val="0"/>
          <w:numId w:val="10"/>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At any time prior to the deadline for submission of </w:t>
      </w:r>
      <w:r w:rsidR="009E4A0C" w:rsidRPr="00E600BC">
        <w:rPr>
          <w:rFonts w:ascii="Trebuchet MS" w:eastAsia="Calibri" w:hAnsi="Trebuchet MS" w:cs="Arial"/>
        </w:rPr>
        <w:t>consulting services</w:t>
      </w:r>
      <w:r w:rsidRPr="00E600BC">
        <w:rPr>
          <w:rFonts w:ascii="Trebuchet MS" w:eastAsia="Calibri" w:hAnsi="Trebuchet MS" w:cs="Arial"/>
        </w:rPr>
        <w:t xml:space="preserve">, the procuring entity may, for any reason, whether at its own initiative or in response to a clarification requested by a prospective </w:t>
      </w:r>
      <w:r w:rsidR="00407543" w:rsidRPr="00E600BC">
        <w:rPr>
          <w:rFonts w:ascii="Trebuchet MS" w:eastAsia="Calibri" w:hAnsi="Trebuchet MS" w:cs="Arial"/>
        </w:rPr>
        <w:t>Consultant</w:t>
      </w:r>
      <w:r w:rsidR="002E0677">
        <w:rPr>
          <w:rFonts w:ascii="Trebuchet MS" w:eastAsia="Calibri" w:hAnsi="Trebuchet MS" w:cs="Arial"/>
        </w:rPr>
        <w:t>/Firm</w:t>
      </w:r>
      <w:r w:rsidRPr="00E600BC">
        <w:rPr>
          <w:rFonts w:ascii="Trebuchet MS" w:eastAsia="Calibri" w:hAnsi="Trebuchet MS" w:cs="Arial"/>
        </w:rPr>
        <w:t>, amend the bidding documents. Later amendments on the same subject modify or replace earlier ones.</w:t>
      </w:r>
    </w:p>
    <w:p w14:paraId="15834F83" w14:textId="77777777" w:rsidR="00640D06" w:rsidRPr="00E600BC" w:rsidRDefault="00640D06" w:rsidP="001C4FC5">
      <w:pPr>
        <w:numPr>
          <w:ilvl w:val="0"/>
          <w:numId w:val="10"/>
        </w:numPr>
        <w:spacing w:after="120" w:line="240" w:lineRule="auto"/>
        <w:ind w:left="709" w:hanging="709"/>
        <w:jc w:val="both"/>
        <w:rPr>
          <w:rFonts w:ascii="Trebuchet MS" w:eastAsia="Calibri" w:hAnsi="Trebuchet MS" w:cs="Arial"/>
        </w:rPr>
      </w:pPr>
      <w:r w:rsidRPr="00E600BC">
        <w:rPr>
          <w:rFonts w:ascii="Trebuchet MS" w:eastAsia="Calibri" w:hAnsi="Trebuchet MS" w:cs="Arial"/>
        </w:rPr>
        <w:lastRenderedPageBreak/>
        <w:t xml:space="preserve">Amendments will be provided in the form of Addenda to the bidding documents, which will be sent in writing to all prospective </w:t>
      </w:r>
      <w:r w:rsidR="009E4A0C" w:rsidRPr="00E600BC">
        <w:rPr>
          <w:rFonts w:ascii="Trebuchet MS" w:eastAsia="Calibri" w:hAnsi="Trebuchet MS" w:cs="Arial"/>
        </w:rPr>
        <w:t>Consultants</w:t>
      </w:r>
      <w:r w:rsidR="002E0677">
        <w:rPr>
          <w:rFonts w:ascii="Trebuchet MS" w:eastAsia="Calibri" w:hAnsi="Trebuchet MS" w:cs="Arial"/>
        </w:rPr>
        <w:t>/Firm</w:t>
      </w:r>
      <w:r w:rsidRPr="00E600BC">
        <w:rPr>
          <w:rFonts w:ascii="Trebuchet MS" w:eastAsia="Calibri" w:hAnsi="Trebuchet MS" w:cs="Arial"/>
        </w:rPr>
        <w:t xml:space="preserve"> that received the bidding documents from the procuring entity.  Addenda will be binding on </w:t>
      </w:r>
      <w:r w:rsidR="009E4A0C" w:rsidRPr="00E600BC">
        <w:rPr>
          <w:rFonts w:ascii="Trebuchet MS" w:eastAsia="Calibri" w:hAnsi="Trebuchet MS" w:cs="Arial"/>
        </w:rPr>
        <w:t>Consultant</w:t>
      </w:r>
      <w:r w:rsidR="002E0677">
        <w:rPr>
          <w:rFonts w:ascii="Trebuchet MS" w:eastAsia="Calibri" w:hAnsi="Trebuchet MS" w:cs="Arial"/>
        </w:rPr>
        <w:t>/Firm</w:t>
      </w:r>
      <w:r w:rsidR="009E4A0C" w:rsidRPr="00E600BC">
        <w:rPr>
          <w:rFonts w:ascii="Trebuchet MS" w:eastAsia="Calibri" w:hAnsi="Trebuchet MS" w:cs="Arial"/>
        </w:rPr>
        <w:t>s</w:t>
      </w:r>
      <w:r w:rsidRPr="00E600BC">
        <w:rPr>
          <w:rFonts w:ascii="Trebuchet MS" w:eastAsia="Calibri" w:hAnsi="Trebuchet MS" w:cs="Arial"/>
        </w:rPr>
        <w:t xml:space="preserve">.  </w:t>
      </w:r>
      <w:r w:rsidR="006B3A8A" w:rsidRPr="00E600BC">
        <w:rPr>
          <w:rFonts w:ascii="Trebuchet MS" w:eastAsia="Calibri" w:hAnsi="Trebuchet MS" w:cs="Arial"/>
        </w:rPr>
        <w:t>Consultants</w:t>
      </w:r>
      <w:r w:rsidR="002E0677">
        <w:rPr>
          <w:rFonts w:ascii="Trebuchet MS" w:eastAsia="Calibri" w:hAnsi="Trebuchet MS" w:cs="Arial"/>
        </w:rPr>
        <w:t>/Firms</w:t>
      </w:r>
      <w:r w:rsidRPr="00E600BC">
        <w:rPr>
          <w:rFonts w:ascii="Trebuchet MS" w:eastAsia="Calibri" w:hAnsi="Trebuchet MS" w:cs="Arial"/>
        </w:rPr>
        <w:t xml:space="preserve"> are required to immediately acknowledge receipt of any such Addenda.  It will be assumed that the amendments contained in such Addenda will have been taken into account by the </w:t>
      </w:r>
      <w:r w:rsidR="00407543" w:rsidRPr="00E600BC">
        <w:rPr>
          <w:rFonts w:ascii="Trebuchet MS" w:eastAsia="Calibri" w:hAnsi="Trebuchet MS" w:cs="Arial"/>
        </w:rPr>
        <w:t>Consultant</w:t>
      </w:r>
      <w:r w:rsidR="005C342C">
        <w:rPr>
          <w:rFonts w:ascii="Trebuchet MS" w:eastAsia="Calibri" w:hAnsi="Trebuchet MS" w:cs="Arial"/>
        </w:rPr>
        <w:t>/Firm</w:t>
      </w:r>
      <w:r w:rsidRPr="00E600BC">
        <w:rPr>
          <w:rFonts w:ascii="Trebuchet MS" w:eastAsia="Calibri" w:hAnsi="Trebuchet MS" w:cs="Arial"/>
        </w:rPr>
        <w:t xml:space="preserve"> in its </w:t>
      </w:r>
      <w:r w:rsidR="00407543" w:rsidRPr="00E600BC">
        <w:rPr>
          <w:rFonts w:ascii="Trebuchet MS" w:eastAsia="Calibri" w:hAnsi="Trebuchet MS" w:cs="Arial"/>
        </w:rPr>
        <w:t>Proposal</w:t>
      </w:r>
      <w:r w:rsidRPr="00E600BC">
        <w:rPr>
          <w:rFonts w:ascii="Trebuchet MS" w:eastAsia="Calibri" w:hAnsi="Trebuchet MS" w:cs="Arial"/>
        </w:rPr>
        <w:t>. In the case of electronic bidding any amendments to the bidding documents will be issued through the G</w:t>
      </w:r>
      <w:r w:rsidR="005C342C">
        <w:rPr>
          <w:rFonts w:ascii="Trebuchet MS" w:eastAsia="Calibri" w:hAnsi="Trebuchet MS" w:cs="Arial"/>
        </w:rPr>
        <w:t>OJE</w:t>
      </w:r>
      <w:r w:rsidRPr="00E600BC">
        <w:rPr>
          <w:rFonts w:ascii="Trebuchet MS" w:eastAsia="Calibri" w:hAnsi="Trebuchet MS" w:cs="Arial"/>
        </w:rPr>
        <w:t>P System.</w:t>
      </w:r>
    </w:p>
    <w:p w14:paraId="698DFFE5" w14:textId="77777777" w:rsidR="00640D06" w:rsidRDefault="00640D06" w:rsidP="001C4FC5">
      <w:pPr>
        <w:numPr>
          <w:ilvl w:val="0"/>
          <w:numId w:val="10"/>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In order to afford prospective </w:t>
      </w:r>
      <w:r w:rsidR="009E4A0C" w:rsidRPr="00E600BC">
        <w:rPr>
          <w:rFonts w:ascii="Trebuchet MS" w:eastAsia="Calibri" w:hAnsi="Trebuchet MS" w:cs="Arial"/>
        </w:rPr>
        <w:t>Consultants</w:t>
      </w:r>
      <w:r w:rsidR="002E0677">
        <w:rPr>
          <w:rFonts w:ascii="Trebuchet MS" w:eastAsia="Calibri" w:hAnsi="Trebuchet MS" w:cs="Arial"/>
        </w:rPr>
        <w:t>/Firms</w:t>
      </w:r>
      <w:r w:rsidRPr="00E600BC">
        <w:rPr>
          <w:rFonts w:ascii="Trebuchet MS" w:eastAsia="Calibri" w:hAnsi="Trebuchet MS" w:cs="Arial"/>
        </w:rPr>
        <w:t xml:space="preserve"> reasonable time in which to take the amendment into account in preparing their </w:t>
      </w:r>
      <w:r w:rsidR="009E4A0C" w:rsidRPr="00E600BC">
        <w:rPr>
          <w:rFonts w:ascii="Trebuchet MS" w:eastAsia="Calibri" w:hAnsi="Trebuchet MS" w:cs="Arial"/>
        </w:rPr>
        <w:t>consulting services</w:t>
      </w:r>
      <w:r w:rsidRPr="00E600BC">
        <w:rPr>
          <w:rFonts w:ascii="Trebuchet MS" w:eastAsia="Calibri" w:hAnsi="Trebuchet MS" w:cs="Arial"/>
        </w:rPr>
        <w:t xml:space="preserve">, the procuring entity may, at its discretion, extend the deadline for the submission of </w:t>
      </w:r>
      <w:r w:rsidR="009E4A0C" w:rsidRPr="00E600BC">
        <w:rPr>
          <w:rFonts w:ascii="Trebuchet MS" w:eastAsia="Calibri" w:hAnsi="Trebuchet MS" w:cs="Arial"/>
        </w:rPr>
        <w:t>consulting services</w:t>
      </w:r>
      <w:r w:rsidRPr="00E600BC">
        <w:rPr>
          <w:rFonts w:ascii="Trebuchet MS" w:eastAsia="Calibri" w:hAnsi="Trebuchet MS" w:cs="Arial"/>
        </w:rPr>
        <w:t xml:space="preserve">, in which case, the procuring entity will notify all </w:t>
      </w:r>
      <w:r w:rsidR="009E4A0C" w:rsidRPr="00E600BC">
        <w:rPr>
          <w:rFonts w:ascii="Trebuchet MS" w:eastAsia="Calibri" w:hAnsi="Trebuchet MS" w:cs="Arial"/>
        </w:rPr>
        <w:t>Consultants</w:t>
      </w:r>
      <w:r w:rsidR="002E0677">
        <w:rPr>
          <w:rFonts w:ascii="Trebuchet MS" w:eastAsia="Calibri" w:hAnsi="Trebuchet MS" w:cs="Arial"/>
        </w:rPr>
        <w:t>/Firms</w:t>
      </w:r>
      <w:r w:rsidRPr="00E600BC">
        <w:rPr>
          <w:rFonts w:ascii="Trebuchet MS" w:eastAsia="Calibri" w:hAnsi="Trebuchet MS" w:cs="Arial"/>
        </w:rPr>
        <w:t xml:space="preserve"> in writing of the extended deadline for the submission of </w:t>
      </w:r>
      <w:r w:rsidR="009E4A0C" w:rsidRPr="00E600BC">
        <w:rPr>
          <w:rFonts w:ascii="Trebuchet MS" w:eastAsia="Calibri" w:hAnsi="Trebuchet MS" w:cs="Arial"/>
        </w:rPr>
        <w:t>consulting services</w:t>
      </w:r>
      <w:r w:rsidRPr="00E600BC">
        <w:rPr>
          <w:rFonts w:ascii="Trebuchet MS" w:eastAsia="Calibri" w:hAnsi="Trebuchet MS" w:cs="Arial"/>
        </w:rPr>
        <w:t xml:space="preserve">, pursuant to </w:t>
      </w:r>
      <w:r w:rsidR="00407543" w:rsidRPr="00E600BC">
        <w:rPr>
          <w:rFonts w:ascii="Trebuchet MS" w:eastAsia="Calibri" w:hAnsi="Trebuchet MS" w:cs="Arial"/>
        </w:rPr>
        <w:t>ITC</w:t>
      </w:r>
      <w:r w:rsidR="002E0677">
        <w:rPr>
          <w:rFonts w:ascii="Trebuchet MS" w:eastAsia="Calibri" w:hAnsi="Trebuchet MS" w:cs="Arial"/>
        </w:rPr>
        <w:t>/F</w:t>
      </w:r>
      <w:r w:rsidRPr="00E600BC">
        <w:rPr>
          <w:rFonts w:ascii="Trebuchet MS" w:eastAsia="Calibri" w:hAnsi="Trebuchet MS" w:cs="Arial"/>
        </w:rPr>
        <w:t xml:space="preserve"> Clause </w:t>
      </w:r>
      <w:r w:rsidR="00BD4137" w:rsidRPr="00E600BC">
        <w:rPr>
          <w:rFonts w:ascii="Trebuchet MS" w:eastAsia="Calibri" w:hAnsi="Trebuchet MS" w:cs="Arial"/>
        </w:rPr>
        <w:t>17</w:t>
      </w:r>
      <w:r w:rsidRPr="00E600BC">
        <w:rPr>
          <w:rFonts w:ascii="Trebuchet MS" w:eastAsia="Calibri" w:hAnsi="Trebuchet MS" w:cs="Arial"/>
        </w:rPr>
        <w:t>.</w:t>
      </w:r>
    </w:p>
    <w:p w14:paraId="079EF3F3" w14:textId="77777777" w:rsidR="002C1D20" w:rsidRPr="00CA1AE1" w:rsidRDefault="002C1D20" w:rsidP="001C4FC5">
      <w:pPr>
        <w:pStyle w:val="ListParagraph"/>
        <w:numPr>
          <w:ilvl w:val="0"/>
          <w:numId w:val="10"/>
        </w:numPr>
        <w:spacing w:after="120" w:line="240" w:lineRule="auto"/>
        <w:ind w:left="709"/>
        <w:jc w:val="both"/>
        <w:rPr>
          <w:rFonts w:ascii="Trebuchet MS" w:eastAsia="Calibri" w:hAnsi="Trebuchet MS" w:cs="Arial"/>
        </w:rPr>
      </w:pPr>
      <w:r w:rsidRPr="00CA1AE1">
        <w:rPr>
          <w:rFonts w:ascii="Trebuchet MS" w:eastAsia="Calibri" w:hAnsi="Trebuchet MS" w:cs="Arial"/>
        </w:rPr>
        <w:t xml:space="preserve">If the clarification results in the RFP being materially inaccurate the procuring entity shall withdraw and reissue the RFP. </w:t>
      </w:r>
      <w:r w:rsidR="00CA1AE1" w:rsidRPr="00CA1AE1">
        <w:rPr>
          <w:rFonts w:ascii="Trebuchet MS" w:eastAsia="Calibri" w:hAnsi="Trebuchet MS" w:cs="Arial"/>
        </w:rPr>
        <w:t>Consultants</w:t>
      </w:r>
      <w:r w:rsidR="002E0677">
        <w:rPr>
          <w:rFonts w:ascii="Trebuchet MS" w:eastAsia="Calibri" w:hAnsi="Trebuchet MS" w:cs="Arial"/>
        </w:rPr>
        <w:t>/Firms</w:t>
      </w:r>
      <w:r w:rsidRPr="00CA1AE1">
        <w:rPr>
          <w:rFonts w:ascii="Trebuchet MS" w:eastAsia="Calibri" w:hAnsi="Trebuchet MS" w:cs="Arial"/>
        </w:rPr>
        <w:t xml:space="preserve"> who obtained these original documents will be permitted to participate without penalty.</w:t>
      </w:r>
      <w:r w:rsidR="00CA1AE1" w:rsidRPr="00CA1AE1">
        <w:rPr>
          <w:rFonts w:ascii="Trebuchet MS" w:eastAsia="Calibri" w:hAnsi="Trebuchet MS" w:cs="Arial"/>
        </w:rPr>
        <w:t xml:space="preserve"> </w:t>
      </w:r>
    </w:p>
    <w:p w14:paraId="78015923" w14:textId="77777777" w:rsidR="009A487A" w:rsidRPr="00E600BC" w:rsidRDefault="009A487A" w:rsidP="00721D41">
      <w:pPr>
        <w:keepNext/>
        <w:keepLines/>
        <w:numPr>
          <w:ilvl w:val="0"/>
          <w:numId w:val="180"/>
        </w:numPr>
        <w:spacing w:before="120" w:after="120" w:line="240" w:lineRule="auto"/>
        <w:ind w:hanging="720"/>
        <w:outlineLvl w:val="1"/>
        <w:rPr>
          <w:rFonts w:ascii="Trebuchet MS" w:eastAsia="Times New Roman" w:hAnsi="Trebuchet MS" w:cs="Arial"/>
          <w:b/>
        </w:rPr>
      </w:pPr>
      <w:bookmarkStart w:id="46" w:name="_Toc509333932"/>
      <w:bookmarkStart w:id="47" w:name="_Ref323135335"/>
      <w:bookmarkEnd w:id="45"/>
      <w:r w:rsidRPr="00E600BC">
        <w:rPr>
          <w:rFonts w:ascii="Trebuchet MS" w:eastAsia="Times New Roman" w:hAnsi="Trebuchet MS" w:cs="Arial"/>
          <w:b/>
        </w:rPr>
        <w:t>Preparation of Proposals – Specific Considerations</w:t>
      </w:r>
      <w:bookmarkEnd w:id="46"/>
    </w:p>
    <w:bookmarkEnd w:id="47"/>
    <w:p w14:paraId="66C585D4" w14:textId="77777777" w:rsidR="009A487A" w:rsidRPr="00E600BC" w:rsidRDefault="009A487A" w:rsidP="00A67AA0">
      <w:pPr>
        <w:spacing w:after="120" w:line="240" w:lineRule="auto"/>
        <w:jc w:val="both"/>
        <w:rPr>
          <w:rFonts w:ascii="Trebuchet MS" w:eastAsia="Calibri" w:hAnsi="Trebuchet MS" w:cs="Arial"/>
        </w:rPr>
      </w:pPr>
      <w:r w:rsidRPr="00E600BC">
        <w:rPr>
          <w:rFonts w:ascii="Trebuchet MS" w:hAnsi="Trebuchet MS" w:cs="Arial"/>
        </w:rPr>
        <w:t>While preparing the Proposal, the Consultant</w:t>
      </w:r>
      <w:r w:rsidR="002E0677">
        <w:rPr>
          <w:rFonts w:ascii="Trebuchet MS" w:hAnsi="Trebuchet MS" w:cs="Arial"/>
        </w:rPr>
        <w:t>/Firm</w:t>
      </w:r>
      <w:r w:rsidRPr="00E600BC">
        <w:rPr>
          <w:rFonts w:ascii="Trebuchet MS" w:hAnsi="Trebuchet MS" w:cs="Arial"/>
        </w:rPr>
        <w:t xml:space="preserve"> must give particular attention to the following</w:t>
      </w:r>
      <w:r w:rsidRPr="00E600BC">
        <w:rPr>
          <w:rFonts w:ascii="Trebuchet MS" w:eastAsia="Calibri" w:hAnsi="Trebuchet MS" w:cs="Arial"/>
        </w:rPr>
        <w:t>:</w:t>
      </w:r>
    </w:p>
    <w:p w14:paraId="42AC086E" w14:textId="77777777" w:rsidR="009A487A" w:rsidRPr="00A67AA0" w:rsidRDefault="009A487A" w:rsidP="00721D41">
      <w:pPr>
        <w:pStyle w:val="ListParagraph"/>
        <w:numPr>
          <w:ilvl w:val="1"/>
          <w:numId w:val="181"/>
        </w:numPr>
        <w:spacing w:after="120" w:line="240" w:lineRule="auto"/>
        <w:jc w:val="both"/>
        <w:rPr>
          <w:rFonts w:ascii="Trebuchet MS" w:eastAsia="Calibri" w:hAnsi="Trebuchet MS" w:cs="Arial"/>
        </w:rPr>
      </w:pPr>
      <w:r w:rsidRPr="00A67AA0">
        <w:rPr>
          <w:rFonts w:ascii="Trebuchet MS" w:hAnsi="Trebuchet MS" w:cs="Arial"/>
        </w:rPr>
        <w:t>If a shortlisted Consultant</w:t>
      </w:r>
      <w:r w:rsidR="002E0677" w:rsidRPr="00A67AA0">
        <w:rPr>
          <w:rFonts w:ascii="Trebuchet MS" w:hAnsi="Trebuchet MS" w:cs="Arial"/>
        </w:rPr>
        <w:t>/Firm</w:t>
      </w:r>
      <w:r w:rsidRPr="00A67AA0">
        <w:rPr>
          <w:rFonts w:ascii="Trebuchet MS" w:hAnsi="Trebuchet MS" w:cs="Arial"/>
        </w:rPr>
        <w:t xml:space="preserve"> considers that it may enhance its expertise for the assignment by associating with other </w:t>
      </w:r>
      <w:r w:rsidR="00137BA4" w:rsidRPr="00A67AA0">
        <w:rPr>
          <w:rFonts w:ascii="Trebuchet MS" w:hAnsi="Trebuchet MS" w:cs="Arial"/>
        </w:rPr>
        <w:t>Consultant</w:t>
      </w:r>
      <w:r w:rsidR="002E0677" w:rsidRPr="00A67AA0">
        <w:rPr>
          <w:rFonts w:ascii="Trebuchet MS" w:hAnsi="Trebuchet MS" w:cs="Arial"/>
        </w:rPr>
        <w:t>/Firm</w:t>
      </w:r>
      <w:r w:rsidR="00137BA4" w:rsidRPr="00A67AA0">
        <w:rPr>
          <w:rFonts w:ascii="Trebuchet MS" w:hAnsi="Trebuchet MS" w:cs="Arial"/>
        </w:rPr>
        <w:t>s</w:t>
      </w:r>
      <w:r w:rsidRPr="00A67AA0">
        <w:rPr>
          <w:rFonts w:ascii="Trebuchet MS" w:hAnsi="Trebuchet MS" w:cs="Arial"/>
        </w:rPr>
        <w:t xml:space="preserve"> in the form of a </w:t>
      </w:r>
      <w:r w:rsidR="00DB7C1A" w:rsidRPr="00A67AA0">
        <w:rPr>
          <w:rFonts w:ascii="Trebuchet MS" w:hAnsi="Trebuchet MS" w:cs="Arial"/>
        </w:rPr>
        <w:t>JV</w:t>
      </w:r>
      <w:r w:rsidRPr="00A67AA0">
        <w:rPr>
          <w:rFonts w:ascii="Trebuchet MS" w:hAnsi="Trebuchet MS" w:cs="Arial"/>
        </w:rPr>
        <w:t xml:space="preserve"> or as Sub-consultants, it may do so with either (a) non-shortlisted Consultant</w:t>
      </w:r>
      <w:r w:rsidR="002E0677" w:rsidRPr="00A67AA0">
        <w:rPr>
          <w:rFonts w:ascii="Trebuchet MS" w:hAnsi="Trebuchet MS" w:cs="Arial"/>
        </w:rPr>
        <w:t>/Firm</w:t>
      </w:r>
      <w:r w:rsidRPr="00A67AA0">
        <w:rPr>
          <w:rFonts w:ascii="Trebuchet MS" w:hAnsi="Trebuchet MS" w:cs="Arial"/>
        </w:rPr>
        <w:t>(s), or (b) shortlisted Consultants</w:t>
      </w:r>
      <w:r w:rsidR="002E0677" w:rsidRPr="00A67AA0">
        <w:rPr>
          <w:rFonts w:ascii="Trebuchet MS" w:hAnsi="Trebuchet MS" w:cs="Arial"/>
        </w:rPr>
        <w:t>/Firm</w:t>
      </w:r>
      <w:r w:rsidRPr="00A67AA0">
        <w:rPr>
          <w:rFonts w:ascii="Trebuchet MS" w:hAnsi="Trebuchet MS" w:cs="Arial"/>
        </w:rPr>
        <w:t xml:space="preserve"> if permitted in the </w:t>
      </w:r>
      <w:r w:rsidRPr="00A67AA0">
        <w:rPr>
          <w:rFonts w:ascii="Trebuchet MS" w:hAnsi="Trebuchet MS" w:cs="Arial"/>
          <w:b/>
        </w:rPr>
        <w:t>Data Sheet</w:t>
      </w:r>
      <w:r w:rsidRPr="00A67AA0">
        <w:rPr>
          <w:rFonts w:ascii="Trebuchet MS" w:hAnsi="Trebuchet MS" w:cs="Arial"/>
        </w:rPr>
        <w:t>. In all such cases a shortlisted Consultant</w:t>
      </w:r>
      <w:r w:rsidR="002E0677" w:rsidRPr="00A67AA0">
        <w:rPr>
          <w:rFonts w:ascii="Trebuchet MS" w:hAnsi="Trebuchet MS" w:cs="Arial"/>
        </w:rPr>
        <w:t>/Firm</w:t>
      </w:r>
      <w:r w:rsidRPr="00A67AA0">
        <w:rPr>
          <w:rFonts w:ascii="Trebuchet MS" w:hAnsi="Trebuchet MS" w:cs="Arial"/>
        </w:rPr>
        <w:t xml:space="preserve"> must obtain the written approval of the </w:t>
      </w:r>
      <w:r w:rsidR="002910EE" w:rsidRPr="00A67AA0">
        <w:rPr>
          <w:rFonts w:ascii="Trebuchet MS" w:hAnsi="Trebuchet MS" w:cs="Arial"/>
        </w:rPr>
        <w:t>procuring entity</w:t>
      </w:r>
      <w:r w:rsidR="0035624E" w:rsidRPr="00A67AA0">
        <w:rPr>
          <w:rFonts w:ascii="Trebuchet MS" w:hAnsi="Trebuchet MS" w:cs="Arial"/>
        </w:rPr>
        <w:t xml:space="preserve"> </w:t>
      </w:r>
      <w:r w:rsidRPr="00A67AA0">
        <w:rPr>
          <w:rFonts w:ascii="Trebuchet MS" w:hAnsi="Trebuchet MS" w:cs="Arial"/>
        </w:rPr>
        <w:t>prior to the submission of the Proposal. When associating with non-shortlisted firms in the form of a joint venture or a sub-consultancy, the shortlisted Consultant</w:t>
      </w:r>
      <w:r w:rsidR="007471D1" w:rsidRPr="00A67AA0">
        <w:rPr>
          <w:rFonts w:ascii="Trebuchet MS" w:hAnsi="Trebuchet MS" w:cs="Arial"/>
        </w:rPr>
        <w:t>/Firm</w:t>
      </w:r>
      <w:r w:rsidRPr="00A67AA0">
        <w:rPr>
          <w:rFonts w:ascii="Trebuchet MS" w:hAnsi="Trebuchet MS" w:cs="Arial"/>
        </w:rPr>
        <w:t xml:space="preserve"> shall be a lead member. If shortlisted Consultant</w:t>
      </w:r>
      <w:r w:rsidR="002E0677" w:rsidRPr="00A67AA0">
        <w:rPr>
          <w:rFonts w:ascii="Trebuchet MS" w:hAnsi="Trebuchet MS" w:cs="Arial"/>
        </w:rPr>
        <w:t>/Firm</w:t>
      </w:r>
      <w:r w:rsidRPr="00A67AA0">
        <w:rPr>
          <w:rFonts w:ascii="Trebuchet MS" w:hAnsi="Trebuchet MS" w:cs="Arial"/>
        </w:rPr>
        <w:t>s associate with each other, any of them can be a lead member</w:t>
      </w:r>
    </w:p>
    <w:p w14:paraId="5CCC4BCF" w14:textId="77777777" w:rsidR="003902B9" w:rsidRPr="003902B9" w:rsidRDefault="003902B9" w:rsidP="003902B9">
      <w:pPr>
        <w:pStyle w:val="ListParagraph"/>
        <w:spacing w:after="120" w:line="240" w:lineRule="auto"/>
        <w:ind w:left="1488"/>
        <w:jc w:val="both"/>
        <w:rPr>
          <w:rFonts w:ascii="Trebuchet MS" w:eastAsia="Calibri" w:hAnsi="Trebuchet MS" w:cs="Arial"/>
        </w:rPr>
      </w:pPr>
    </w:p>
    <w:p w14:paraId="24853AF6" w14:textId="77777777" w:rsidR="009A487A" w:rsidRPr="003902B9" w:rsidRDefault="009A487A" w:rsidP="00721D41">
      <w:pPr>
        <w:pStyle w:val="ListParagraph"/>
        <w:numPr>
          <w:ilvl w:val="1"/>
          <w:numId w:val="181"/>
        </w:numPr>
        <w:spacing w:after="120" w:line="240" w:lineRule="auto"/>
        <w:jc w:val="both"/>
        <w:rPr>
          <w:rFonts w:ascii="Trebuchet MS" w:eastAsia="Calibri" w:hAnsi="Trebuchet MS" w:cs="Arial"/>
        </w:rPr>
      </w:pPr>
      <w:r w:rsidRPr="003902B9">
        <w:rPr>
          <w:rFonts w:ascii="Trebuchet MS" w:hAnsi="Trebuchet MS" w:cs="Arial"/>
        </w:rPr>
        <w:t xml:space="preserve">The </w:t>
      </w:r>
      <w:r w:rsidR="002910EE" w:rsidRPr="003902B9">
        <w:rPr>
          <w:rFonts w:ascii="Trebuchet MS" w:hAnsi="Trebuchet MS" w:cs="Arial"/>
        </w:rPr>
        <w:t>procuring entity</w:t>
      </w:r>
      <w:r w:rsidR="0035624E" w:rsidRPr="003902B9">
        <w:rPr>
          <w:rFonts w:ascii="Trebuchet MS" w:hAnsi="Trebuchet MS" w:cs="Arial"/>
        </w:rPr>
        <w:t xml:space="preserve"> </w:t>
      </w:r>
      <w:r w:rsidRPr="003902B9">
        <w:rPr>
          <w:rFonts w:ascii="Trebuchet MS" w:hAnsi="Trebuchet MS" w:cs="Arial"/>
        </w:rPr>
        <w:t xml:space="preserve">may indicate in the </w:t>
      </w:r>
      <w:r w:rsidRPr="003902B9">
        <w:rPr>
          <w:rFonts w:ascii="Trebuchet MS" w:hAnsi="Trebuchet MS" w:cs="Arial"/>
          <w:b/>
        </w:rPr>
        <w:t>Data Sheet</w:t>
      </w:r>
      <w:r w:rsidRPr="003902B9">
        <w:rPr>
          <w:rFonts w:ascii="Trebuchet MS" w:hAnsi="Trebuchet MS" w:cs="Arial"/>
        </w:rPr>
        <w:t xml:space="preserve"> the estimated Key Experts’ time input (expressed in person-month) or the </w:t>
      </w:r>
      <w:r w:rsidR="002910EE" w:rsidRPr="003902B9">
        <w:rPr>
          <w:rFonts w:ascii="Trebuchet MS" w:hAnsi="Trebuchet MS" w:cs="Arial"/>
        </w:rPr>
        <w:t>procuring entity</w:t>
      </w:r>
      <w:r w:rsidR="0035624E" w:rsidRPr="003902B9">
        <w:rPr>
          <w:rFonts w:ascii="Trebuchet MS" w:hAnsi="Trebuchet MS" w:cs="Arial"/>
        </w:rPr>
        <w:t xml:space="preserve">’s </w:t>
      </w:r>
      <w:r w:rsidRPr="003902B9">
        <w:rPr>
          <w:rFonts w:ascii="Trebuchet MS" w:hAnsi="Trebuchet MS" w:cs="Arial"/>
        </w:rPr>
        <w:t>estimated total cost of the assignment, but not both. This estimate is indicative and the Proposal shall be based on the Consultant</w:t>
      </w:r>
      <w:r w:rsidR="002E0677" w:rsidRPr="003902B9">
        <w:rPr>
          <w:rFonts w:ascii="Trebuchet MS" w:hAnsi="Trebuchet MS" w:cs="Arial"/>
        </w:rPr>
        <w:t>/Firm</w:t>
      </w:r>
      <w:r w:rsidRPr="003902B9">
        <w:rPr>
          <w:rFonts w:ascii="Trebuchet MS" w:hAnsi="Trebuchet MS" w:cs="Arial"/>
        </w:rPr>
        <w:t>’s own estimates for the same.</w:t>
      </w:r>
    </w:p>
    <w:p w14:paraId="2633C563" w14:textId="77777777" w:rsidR="003902B9" w:rsidRPr="003902B9" w:rsidRDefault="003902B9" w:rsidP="003902B9">
      <w:pPr>
        <w:pStyle w:val="ListParagraph"/>
        <w:rPr>
          <w:rFonts w:ascii="Trebuchet MS" w:eastAsia="Calibri" w:hAnsi="Trebuchet MS" w:cs="Arial"/>
        </w:rPr>
      </w:pPr>
    </w:p>
    <w:p w14:paraId="2B282E86" w14:textId="77777777" w:rsidR="009A487A" w:rsidRPr="003902B9" w:rsidRDefault="009A487A" w:rsidP="00721D41">
      <w:pPr>
        <w:pStyle w:val="ListParagraph"/>
        <w:numPr>
          <w:ilvl w:val="1"/>
          <w:numId w:val="181"/>
        </w:numPr>
        <w:spacing w:after="120" w:line="240" w:lineRule="auto"/>
        <w:jc w:val="both"/>
        <w:rPr>
          <w:rFonts w:ascii="Trebuchet MS" w:eastAsia="Calibri" w:hAnsi="Trebuchet MS" w:cs="Arial"/>
        </w:rPr>
      </w:pPr>
      <w:r w:rsidRPr="003902B9">
        <w:rPr>
          <w:rFonts w:ascii="Trebuchet MS" w:hAnsi="Trebuchet MS" w:cs="Arial"/>
        </w:rPr>
        <w:t xml:space="preserve">If stated in the </w:t>
      </w:r>
      <w:r w:rsidRPr="003902B9">
        <w:rPr>
          <w:rFonts w:ascii="Trebuchet MS" w:hAnsi="Trebuchet MS" w:cs="Arial"/>
          <w:b/>
        </w:rPr>
        <w:t>Data Sheet</w:t>
      </w:r>
      <w:r w:rsidRPr="003902B9">
        <w:rPr>
          <w:rFonts w:ascii="Trebuchet MS" w:hAnsi="Trebuchet MS" w:cs="Arial"/>
        </w:rPr>
        <w:t>, the Consultant</w:t>
      </w:r>
      <w:r w:rsidR="002E0677" w:rsidRPr="003902B9">
        <w:rPr>
          <w:rFonts w:ascii="Trebuchet MS" w:hAnsi="Trebuchet MS" w:cs="Arial"/>
        </w:rPr>
        <w:t>/Firm</w:t>
      </w:r>
      <w:r w:rsidRPr="003902B9">
        <w:rPr>
          <w:rFonts w:ascii="Trebuchet MS" w:hAnsi="Trebuchet MS" w:cs="Arial"/>
        </w:rPr>
        <w:t xml:space="preserve"> shall include in its Proposal at least the same time input (in the same unit as indicated in the </w:t>
      </w:r>
      <w:r w:rsidRPr="003902B9">
        <w:rPr>
          <w:rFonts w:ascii="Trebuchet MS" w:hAnsi="Trebuchet MS" w:cs="Arial"/>
          <w:b/>
        </w:rPr>
        <w:t>Data Sheet</w:t>
      </w:r>
      <w:r w:rsidRPr="003902B9">
        <w:rPr>
          <w:rFonts w:ascii="Trebuchet MS" w:hAnsi="Trebuchet MS" w:cs="Arial"/>
        </w:rPr>
        <w:t xml:space="preserve">) of Key Experts, failing which the Financial Proposal will be adjusted for the purpose of comparison of </w:t>
      </w:r>
      <w:r w:rsidR="00137BA4" w:rsidRPr="003902B9">
        <w:rPr>
          <w:rFonts w:ascii="Trebuchet MS" w:hAnsi="Trebuchet MS" w:cs="Arial"/>
        </w:rPr>
        <w:t>Proposals</w:t>
      </w:r>
      <w:r w:rsidRPr="003902B9">
        <w:rPr>
          <w:rFonts w:ascii="Trebuchet MS" w:hAnsi="Trebuchet MS" w:cs="Arial"/>
        </w:rPr>
        <w:t xml:space="preserve"> and decision for award in accordance with the procedure in the </w:t>
      </w:r>
      <w:r w:rsidRPr="003902B9">
        <w:rPr>
          <w:rFonts w:ascii="Trebuchet MS" w:hAnsi="Trebuchet MS" w:cs="Arial"/>
          <w:b/>
        </w:rPr>
        <w:t>Data Sheet</w:t>
      </w:r>
      <w:r w:rsidRPr="003902B9">
        <w:rPr>
          <w:rFonts w:ascii="Trebuchet MS" w:hAnsi="Trebuchet MS" w:cs="Arial"/>
        </w:rPr>
        <w:t>.</w:t>
      </w:r>
    </w:p>
    <w:p w14:paraId="3F8D9010" w14:textId="77777777" w:rsidR="003902B9" w:rsidRPr="003902B9" w:rsidRDefault="003902B9" w:rsidP="003902B9">
      <w:pPr>
        <w:pStyle w:val="ListParagraph"/>
        <w:rPr>
          <w:rFonts w:ascii="Trebuchet MS" w:eastAsia="Calibri" w:hAnsi="Trebuchet MS" w:cs="Arial"/>
        </w:rPr>
      </w:pPr>
    </w:p>
    <w:p w14:paraId="34DC974C" w14:textId="77777777" w:rsidR="009A487A" w:rsidRPr="003902B9" w:rsidRDefault="009A487A" w:rsidP="00721D41">
      <w:pPr>
        <w:pStyle w:val="ListParagraph"/>
        <w:numPr>
          <w:ilvl w:val="1"/>
          <w:numId w:val="181"/>
        </w:numPr>
        <w:spacing w:after="120" w:line="240" w:lineRule="auto"/>
        <w:jc w:val="both"/>
        <w:rPr>
          <w:rFonts w:ascii="Trebuchet MS" w:eastAsia="Calibri" w:hAnsi="Trebuchet MS" w:cs="Arial"/>
        </w:rPr>
      </w:pPr>
      <w:r w:rsidRPr="003902B9">
        <w:rPr>
          <w:rFonts w:ascii="Trebuchet MS" w:hAnsi="Trebuchet MS" w:cs="Arial"/>
        </w:rPr>
        <w:t xml:space="preserve">For assignments </w:t>
      </w:r>
      <w:r w:rsidR="00A0678D" w:rsidRPr="003902B9">
        <w:rPr>
          <w:rFonts w:ascii="Trebuchet MS" w:hAnsi="Trebuchet MS" w:cs="Arial"/>
        </w:rPr>
        <w:t>with a fixed budget</w:t>
      </w:r>
      <w:r w:rsidRPr="003902B9">
        <w:rPr>
          <w:rFonts w:ascii="Trebuchet MS" w:hAnsi="Trebuchet MS" w:cs="Arial"/>
        </w:rPr>
        <w:t>, the estimated Key Experts’ time input is not disclosed. Total available budget, exclusive of taxes</w:t>
      </w:r>
      <w:r w:rsidRPr="003902B9">
        <w:rPr>
          <w:rFonts w:ascii="Trebuchet MS" w:hAnsi="Trebuchet MS" w:cs="Arial"/>
          <w:i/>
        </w:rPr>
        <w:t xml:space="preserve">, </w:t>
      </w:r>
      <w:r w:rsidRPr="003902B9">
        <w:rPr>
          <w:rFonts w:ascii="Trebuchet MS" w:hAnsi="Trebuchet MS" w:cs="Arial"/>
        </w:rPr>
        <w:t xml:space="preserve">is given in the </w:t>
      </w:r>
      <w:r w:rsidRPr="003902B9">
        <w:rPr>
          <w:rFonts w:ascii="Trebuchet MS" w:hAnsi="Trebuchet MS" w:cs="Arial"/>
          <w:b/>
        </w:rPr>
        <w:t>Data Sheet</w:t>
      </w:r>
      <w:r w:rsidRPr="003902B9">
        <w:rPr>
          <w:rFonts w:ascii="Trebuchet MS" w:hAnsi="Trebuchet MS" w:cs="Arial"/>
        </w:rPr>
        <w:t>, and the Financial Proposal shall not exceed this budget.</w:t>
      </w:r>
    </w:p>
    <w:p w14:paraId="0DA4FE27" w14:textId="77777777" w:rsidR="00615160" w:rsidRPr="00E600BC" w:rsidRDefault="00615160" w:rsidP="00721D41">
      <w:pPr>
        <w:keepNext/>
        <w:keepLines/>
        <w:numPr>
          <w:ilvl w:val="0"/>
          <w:numId w:val="181"/>
        </w:numPr>
        <w:spacing w:before="120" w:after="120" w:line="240" w:lineRule="auto"/>
        <w:ind w:hanging="720"/>
        <w:outlineLvl w:val="1"/>
        <w:rPr>
          <w:rFonts w:ascii="Trebuchet MS" w:eastAsia="Times New Roman" w:hAnsi="Trebuchet MS" w:cs="Arial"/>
          <w:b/>
        </w:rPr>
      </w:pPr>
      <w:bookmarkStart w:id="48" w:name="_Toc509333933"/>
      <w:r w:rsidRPr="00E600BC">
        <w:rPr>
          <w:rFonts w:ascii="Trebuchet MS" w:eastAsia="Times New Roman" w:hAnsi="Trebuchet MS" w:cs="Arial"/>
          <w:b/>
        </w:rPr>
        <w:t>Technical Proposal Format and Content</w:t>
      </w:r>
      <w:bookmarkEnd w:id="48"/>
    </w:p>
    <w:p w14:paraId="0DB6D2D9" w14:textId="77777777" w:rsidR="00615160" w:rsidRPr="00E600BC" w:rsidRDefault="00615160" w:rsidP="00721D41">
      <w:pPr>
        <w:numPr>
          <w:ilvl w:val="0"/>
          <w:numId w:val="11"/>
        </w:numPr>
        <w:spacing w:before="120" w:after="0" w:line="240" w:lineRule="auto"/>
        <w:ind w:left="706" w:hanging="706"/>
        <w:jc w:val="both"/>
        <w:rPr>
          <w:rFonts w:ascii="Trebuchet MS" w:eastAsia="Calibri" w:hAnsi="Trebuchet MS" w:cs="Arial"/>
        </w:rPr>
      </w:pPr>
      <w:bookmarkStart w:id="49" w:name="_Ref323294218"/>
      <w:r w:rsidRPr="00E600BC">
        <w:rPr>
          <w:rFonts w:ascii="Trebuchet MS" w:hAnsi="Trebuchet MS" w:cs="Arial"/>
        </w:rPr>
        <w:t>The Technical Proposal shall not include any financial information. A Technical Proposal containing material financial information shall be declared non-responsive</w:t>
      </w:r>
      <w:r w:rsidRPr="00E600BC">
        <w:rPr>
          <w:rFonts w:ascii="Trebuchet MS" w:eastAsia="Calibri" w:hAnsi="Trebuchet MS" w:cs="Arial"/>
        </w:rPr>
        <w:t>.</w:t>
      </w:r>
      <w:bookmarkEnd w:id="49"/>
    </w:p>
    <w:p w14:paraId="39C3768B" w14:textId="77777777" w:rsidR="00615160" w:rsidRPr="00E600BC" w:rsidRDefault="00615160" w:rsidP="00721D41">
      <w:pPr>
        <w:numPr>
          <w:ilvl w:val="0"/>
          <w:numId w:val="11"/>
        </w:numPr>
        <w:spacing w:before="120" w:after="0" w:line="240" w:lineRule="auto"/>
        <w:ind w:left="706" w:hanging="706"/>
        <w:jc w:val="both"/>
        <w:rPr>
          <w:rFonts w:ascii="Trebuchet MS" w:eastAsia="Calibri" w:hAnsi="Trebuchet MS" w:cs="Arial"/>
        </w:rPr>
      </w:pPr>
      <w:r w:rsidRPr="00E600BC">
        <w:rPr>
          <w:rFonts w:ascii="Trebuchet MS" w:hAnsi="Trebuchet MS" w:cs="Arial"/>
        </w:rPr>
        <w:t>Depending</w:t>
      </w:r>
      <w:r w:rsidRPr="00E600BC">
        <w:rPr>
          <w:rFonts w:ascii="Trebuchet MS" w:hAnsi="Trebuchet MS" w:cs="Arial"/>
          <w:color w:val="000000"/>
        </w:rPr>
        <w:t xml:space="preserve"> on the nature of the assignment, the </w:t>
      </w:r>
      <w:r w:rsidRPr="00E600BC">
        <w:rPr>
          <w:rFonts w:ascii="Trebuchet MS" w:hAnsi="Trebuchet MS" w:cs="Arial"/>
        </w:rPr>
        <w:t>Consultant</w:t>
      </w:r>
      <w:r w:rsidR="002E0677">
        <w:rPr>
          <w:rFonts w:ascii="Trebuchet MS" w:hAnsi="Trebuchet MS" w:cs="Arial"/>
        </w:rPr>
        <w:t>/Firm</w:t>
      </w:r>
      <w:r w:rsidRPr="00E600BC">
        <w:rPr>
          <w:rFonts w:ascii="Trebuchet MS" w:hAnsi="Trebuchet MS" w:cs="Arial"/>
          <w:color w:val="000000"/>
        </w:rPr>
        <w:t xml:space="preserve"> is required to submit a Full Technical Proposal (FTP</w:t>
      </w:r>
      <w:r w:rsidR="00CC0F47" w:rsidRPr="00E600BC">
        <w:rPr>
          <w:rFonts w:ascii="Trebuchet MS" w:hAnsi="Trebuchet MS" w:cs="Arial"/>
          <w:color w:val="000000"/>
        </w:rPr>
        <w:t>)</w:t>
      </w:r>
      <w:r w:rsidRPr="00E600BC">
        <w:rPr>
          <w:rFonts w:ascii="Trebuchet MS" w:hAnsi="Trebuchet MS" w:cs="Arial"/>
          <w:i/>
          <w:color w:val="000000"/>
        </w:rPr>
        <w:t xml:space="preserve"> </w:t>
      </w:r>
      <w:r w:rsidRPr="00E600BC">
        <w:rPr>
          <w:rFonts w:ascii="Trebuchet MS" w:hAnsi="Trebuchet MS" w:cs="Arial"/>
          <w:color w:val="000000"/>
        </w:rPr>
        <w:t xml:space="preserve">or a Simplified Technical Proposal (STP) as </w:t>
      </w:r>
      <w:r w:rsidRPr="00E600BC">
        <w:rPr>
          <w:rFonts w:ascii="Trebuchet MS" w:hAnsi="Trebuchet MS" w:cs="Arial"/>
          <w:color w:val="000000"/>
        </w:rPr>
        <w:lastRenderedPageBreak/>
        <w:t xml:space="preserve">indicated in the </w:t>
      </w:r>
      <w:r w:rsidRPr="00E600BC">
        <w:rPr>
          <w:rFonts w:ascii="Trebuchet MS" w:hAnsi="Trebuchet MS" w:cs="Arial"/>
          <w:b/>
          <w:color w:val="000000"/>
        </w:rPr>
        <w:t>Data Sheet</w:t>
      </w:r>
      <w:r w:rsidRPr="00E600BC">
        <w:rPr>
          <w:rFonts w:ascii="Trebuchet MS" w:hAnsi="Trebuchet MS" w:cs="Arial"/>
          <w:color w:val="000000"/>
        </w:rPr>
        <w:t xml:space="preserve"> and using the Standard Forms provided in Section 3 of the RFP</w:t>
      </w:r>
      <w:r w:rsidRPr="00E600BC">
        <w:rPr>
          <w:rFonts w:ascii="Trebuchet MS" w:eastAsia="Calibri" w:hAnsi="Trebuchet MS" w:cs="Arial"/>
        </w:rPr>
        <w:t>.</w:t>
      </w:r>
    </w:p>
    <w:p w14:paraId="1AA796AE" w14:textId="77777777" w:rsidR="00615160" w:rsidRPr="00E600BC" w:rsidRDefault="00615160" w:rsidP="00721D41">
      <w:pPr>
        <w:keepNext/>
        <w:keepLines/>
        <w:numPr>
          <w:ilvl w:val="0"/>
          <w:numId w:val="181"/>
        </w:numPr>
        <w:spacing w:before="120" w:after="120" w:line="240" w:lineRule="auto"/>
        <w:ind w:hanging="720"/>
        <w:outlineLvl w:val="1"/>
        <w:rPr>
          <w:rFonts w:ascii="Trebuchet MS" w:eastAsia="Times New Roman" w:hAnsi="Trebuchet MS" w:cs="Arial"/>
          <w:b/>
        </w:rPr>
      </w:pPr>
      <w:bookmarkStart w:id="50" w:name="_Toc509333934"/>
      <w:bookmarkStart w:id="51" w:name="_Ref323135383"/>
      <w:r w:rsidRPr="00E600BC">
        <w:rPr>
          <w:rFonts w:ascii="Trebuchet MS" w:eastAsia="Times New Roman" w:hAnsi="Trebuchet MS" w:cs="Arial"/>
          <w:b/>
        </w:rPr>
        <w:t>Financial Proposal</w:t>
      </w:r>
      <w:bookmarkEnd w:id="50"/>
    </w:p>
    <w:bookmarkEnd w:id="51"/>
    <w:p w14:paraId="2A4C3F12" w14:textId="77777777" w:rsidR="00615160" w:rsidRPr="00E600BC" w:rsidRDefault="00615160" w:rsidP="00721D41">
      <w:pPr>
        <w:numPr>
          <w:ilvl w:val="0"/>
          <w:numId w:val="12"/>
        </w:numPr>
        <w:spacing w:before="120" w:after="0" w:line="240" w:lineRule="auto"/>
        <w:ind w:left="720" w:hanging="702"/>
        <w:jc w:val="both"/>
        <w:rPr>
          <w:rFonts w:ascii="Trebuchet MS" w:eastAsia="Calibri" w:hAnsi="Trebuchet MS" w:cs="Arial"/>
        </w:rPr>
      </w:pPr>
      <w:r w:rsidRPr="00E600BC">
        <w:rPr>
          <w:rFonts w:ascii="Trebuchet MS" w:hAnsi="Trebuchet MS" w:cs="Arial"/>
        </w:rPr>
        <w:t xml:space="preserve">The Financial Proposal shall be prepared using the Standard Forms provided in Section 4 of the RFP. It shall list all costs associated with the assignment, including (a) remuneration for Key Experts and Non-Key Experts, (b) reimbursable expenses indicated in the </w:t>
      </w:r>
      <w:r w:rsidRPr="00E600BC">
        <w:rPr>
          <w:rFonts w:ascii="Trebuchet MS" w:hAnsi="Trebuchet MS" w:cs="Arial"/>
          <w:b/>
        </w:rPr>
        <w:t>Data Sheet</w:t>
      </w:r>
      <w:r w:rsidRPr="00E600BC">
        <w:rPr>
          <w:rFonts w:ascii="Trebuchet MS" w:eastAsia="Calibri" w:hAnsi="Trebuchet MS" w:cs="Arial"/>
        </w:rPr>
        <w:t>.</w:t>
      </w:r>
    </w:p>
    <w:p w14:paraId="4A1C4F4F" w14:textId="77777777" w:rsidR="00615160" w:rsidRPr="00E600BC" w:rsidRDefault="00615160" w:rsidP="00721D41">
      <w:pPr>
        <w:pStyle w:val="ListParagraph"/>
        <w:numPr>
          <w:ilvl w:val="0"/>
          <w:numId w:val="24"/>
        </w:numPr>
        <w:spacing w:before="120" w:after="0" w:line="240" w:lineRule="auto"/>
        <w:ind w:left="1080"/>
        <w:contextualSpacing w:val="0"/>
        <w:rPr>
          <w:rFonts w:ascii="Trebuchet MS" w:eastAsia="Times New Roman" w:hAnsi="Trebuchet MS" w:cs="Arial"/>
          <w:b/>
        </w:rPr>
      </w:pPr>
      <w:r w:rsidRPr="00E600BC">
        <w:rPr>
          <w:rFonts w:ascii="Trebuchet MS" w:eastAsia="Times New Roman" w:hAnsi="Trebuchet MS" w:cs="Arial"/>
          <w:b/>
        </w:rPr>
        <w:t>Price Adjustment</w:t>
      </w:r>
    </w:p>
    <w:p w14:paraId="3B1B6543" w14:textId="77777777" w:rsidR="00615160" w:rsidRPr="00F16776" w:rsidRDefault="00615160" w:rsidP="00721D41">
      <w:pPr>
        <w:numPr>
          <w:ilvl w:val="0"/>
          <w:numId w:val="12"/>
        </w:numPr>
        <w:spacing w:before="120" w:after="0" w:line="240" w:lineRule="auto"/>
        <w:ind w:left="720" w:hanging="702"/>
        <w:jc w:val="both"/>
        <w:rPr>
          <w:rFonts w:ascii="Trebuchet MS" w:eastAsia="Calibri" w:hAnsi="Trebuchet MS" w:cs="Arial"/>
          <w:b/>
        </w:rPr>
      </w:pPr>
      <w:r w:rsidRPr="00E600BC">
        <w:rPr>
          <w:rFonts w:ascii="Trebuchet MS" w:hAnsi="Trebuchet MS" w:cs="Arial"/>
        </w:rPr>
        <w:t xml:space="preserve">For assignments with a duration exceeding 18 months, a price adjustment provision for foreign and/or local inflation for remuneration rates applies if </w:t>
      </w:r>
      <w:r w:rsidR="00A112A4" w:rsidRPr="00E600BC">
        <w:rPr>
          <w:rFonts w:ascii="Trebuchet MS" w:hAnsi="Trebuchet MS" w:cs="Arial"/>
        </w:rPr>
        <w:t>so,</w:t>
      </w:r>
      <w:r w:rsidRPr="00E600BC">
        <w:rPr>
          <w:rFonts w:ascii="Trebuchet MS" w:hAnsi="Trebuchet MS" w:cs="Arial"/>
        </w:rPr>
        <w:t xml:space="preserve"> </w:t>
      </w:r>
      <w:r w:rsidRPr="00F16776">
        <w:rPr>
          <w:rFonts w:ascii="Trebuchet MS" w:hAnsi="Trebuchet MS" w:cs="Arial"/>
          <w:b/>
        </w:rPr>
        <w:t>stated in the Data Sheet.</w:t>
      </w:r>
    </w:p>
    <w:p w14:paraId="250893D5" w14:textId="77777777" w:rsidR="00615160" w:rsidRPr="00E600BC" w:rsidRDefault="00615160" w:rsidP="00721D41">
      <w:pPr>
        <w:pStyle w:val="ListParagraph"/>
        <w:numPr>
          <w:ilvl w:val="0"/>
          <w:numId w:val="24"/>
        </w:numPr>
        <w:spacing w:before="120" w:after="0" w:line="240" w:lineRule="auto"/>
        <w:ind w:left="1080"/>
        <w:contextualSpacing w:val="0"/>
        <w:rPr>
          <w:rFonts w:ascii="Trebuchet MS" w:eastAsia="Times New Roman" w:hAnsi="Trebuchet MS" w:cs="Arial"/>
          <w:b/>
        </w:rPr>
      </w:pPr>
      <w:r w:rsidRPr="00E600BC">
        <w:rPr>
          <w:rFonts w:ascii="Trebuchet MS" w:eastAsia="Times New Roman" w:hAnsi="Trebuchet MS" w:cs="Arial"/>
          <w:b/>
        </w:rPr>
        <w:t>Taxes</w:t>
      </w:r>
    </w:p>
    <w:p w14:paraId="551C19B6" w14:textId="77777777" w:rsidR="00615160" w:rsidRPr="00E600BC" w:rsidRDefault="00615160" w:rsidP="00721D41">
      <w:pPr>
        <w:numPr>
          <w:ilvl w:val="0"/>
          <w:numId w:val="12"/>
        </w:numPr>
        <w:spacing w:before="120" w:after="0" w:line="240" w:lineRule="auto"/>
        <w:ind w:left="720" w:hanging="702"/>
        <w:jc w:val="both"/>
        <w:rPr>
          <w:rFonts w:ascii="Trebuchet MS" w:hAnsi="Trebuchet MS" w:cs="Arial"/>
        </w:rPr>
      </w:pPr>
      <w:r w:rsidRPr="00E600BC">
        <w:rPr>
          <w:rFonts w:ascii="Trebuchet MS" w:hAnsi="Trebuchet MS" w:cs="Arial"/>
        </w:rPr>
        <w:t>The Consultant</w:t>
      </w:r>
      <w:r w:rsidR="002E0677">
        <w:rPr>
          <w:rFonts w:ascii="Trebuchet MS" w:hAnsi="Trebuchet MS" w:cs="Arial"/>
        </w:rPr>
        <w:t>/Firm</w:t>
      </w:r>
      <w:r w:rsidRPr="00E600BC">
        <w:rPr>
          <w:rFonts w:ascii="Trebuchet MS" w:hAnsi="Trebuchet MS" w:cs="Arial"/>
        </w:rPr>
        <w:t xml:space="preserve"> and its Sub-consultants and Experts are responsible for meeting all tax liabilities arising out of the </w:t>
      </w:r>
      <w:r w:rsidR="00CD4124" w:rsidRPr="00E600BC">
        <w:rPr>
          <w:rFonts w:ascii="Trebuchet MS" w:hAnsi="Trebuchet MS" w:cs="Arial"/>
        </w:rPr>
        <w:t>contract</w:t>
      </w:r>
      <w:r w:rsidRPr="00E600BC">
        <w:rPr>
          <w:rFonts w:ascii="Trebuchet MS" w:hAnsi="Trebuchet MS" w:cs="Arial"/>
        </w:rPr>
        <w:t xml:space="preserve"> unless stated otherwise in the </w:t>
      </w:r>
      <w:r w:rsidRPr="00E600BC">
        <w:rPr>
          <w:rFonts w:ascii="Trebuchet MS" w:hAnsi="Trebuchet MS" w:cs="Arial"/>
          <w:b/>
        </w:rPr>
        <w:t>Data Sheet</w:t>
      </w:r>
      <w:r w:rsidRPr="00E600BC">
        <w:rPr>
          <w:rFonts w:ascii="Trebuchet MS" w:hAnsi="Trebuchet MS" w:cs="Arial"/>
        </w:rPr>
        <w:t xml:space="preserve">. </w:t>
      </w:r>
    </w:p>
    <w:p w14:paraId="321331F6" w14:textId="77777777" w:rsidR="00615160" w:rsidRPr="00E600BC" w:rsidRDefault="00615160" w:rsidP="00721D41">
      <w:pPr>
        <w:pStyle w:val="ListParagraph"/>
        <w:numPr>
          <w:ilvl w:val="0"/>
          <w:numId w:val="24"/>
        </w:numPr>
        <w:spacing w:before="120" w:after="0" w:line="240" w:lineRule="auto"/>
        <w:ind w:left="1080"/>
        <w:contextualSpacing w:val="0"/>
        <w:rPr>
          <w:rFonts w:ascii="Trebuchet MS" w:eastAsia="Times New Roman" w:hAnsi="Trebuchet MS" w:cs="Arial"/>
          <w:b/>
        </w:rPr>
      </w:pPr>
      <w:r w:rsidRPr="00E600BC">
        <w:rPr>
          <w:rFonts w:ascii="Trebuchet MS" w:eastAsia="Times New Roman" w:hAnsi="Trebuchet MS" w:cs="Arial"/>
          <w:b/>
        </w:rPr>
        <w:t>Currency of Proposal</w:t>
      </w:r>
      <w:r w:rsidR="001528AE" w:rsidRPr="00E600BC">
        <w:rPr>
          <w:rFonts w:ascii="Trebuchet MS" w:eastAsia="Times New Roman" w:hAnsi="Trebuchet MS" w:cs="Arial"/>
          <w:b/>
        </w:rPr>
        <w:t xml:space="preserve"> and Payment</w:t>
      </w:r>
    </w:p>
    <w:p w14:paraId="257071DA" w14:textId="77777777" w:rsidR="001528AE" w:rsidRPr="00E600BC" w:rsidRDefault="001528AE" w:rsidP="00721D41">
      <w:pPr>
        <w:numPr>
          <w:ilvl w:val="0"/>
          <w:numId w:val="12"/>
        </w:numPr>
        <w:spacing w:before="120" w:after="0" w:line="240" w:lineRule="auto"/>
        <w:ind w:left="709" w:hanging="709"/>
        <w:jc w:val="both"/>
        <w:rPr>
          <w:rFonts w:ascii="Trebuchet MS" w:hAnsi="Trebuchet MS" w:cs="Arial"/>
        </w:rPr>
      </w:pPr>
      <w:r w:rsidRPr="00E600BC">
        <w:rPr>
          <w:rFonts w:ascii="Trebuchet MS" w:hAnsi="Trebuchet MS" w:cs="Arial"/>
        </w:rPr>
        <w:t>The currency(</w:t>
      </w:r>
      <w:proofErr w:type="spellStart"/>
      <w:r w:rsidRPr="00E600BC">
        <w:rPr>
          <w:rFonts w:ascii="Trebuchet MS" w:hAnsi="Trebuchet MS" w:cs="Arial"/>
        </w:rPr>
        <w:t>ies</w:t>
      </w:r>
      <w:proofErr w:type="spellEnd"/>
      <w:r w:rsidRPr="00E600BC">
        <w:rPr>
          <w:rFonts w:ascii="Trebuchet MS" w:hAnsi="Trebuchet MS" w:cs="Arial"/>
        </w:rPr>
        <w:t xml:space="preserve">) of the </w:t>
      </w:r>
      <w:r w:rsidR="00407543" w:rsidRPr="00E600BC">
        <w:rPr>
          <w:rFonts w:ascii="Trebuchet MS" w:hAnsi="Trebuchet MS" w:cs="Arial"/>
        </w:rPr>
        <w:t>Proposal</w:t>
      </w:r>
      <w:r w:rsidRPr="00E600BC">
        <w:rPr>
          <w:rFonts w:ascii="Trebuchet MS" w:hAnsi="Trebuchet MS" w:cs="Arial"/>
        </w:rPr>
        <w:t xml:space="preserve"> and the currency(</w:t>
      </w:r>
      <w:proofErr w:type="spellStart"/>
      <w:r w:rsidRPr="00E600BC">
        <w:rPr>
          <w:rFonts w:ascii="Trebuchet MS" w:hAnsi="Trebuchet MS" w:cs="Arial"/>
        </w:rPr>
        <w:t>ies</w:t>
      </w:r>
      <w:proofErr w:type="spellEnd"/>
      <w:r w:rsidRPr="00E600BC">
        <w:rPr>
          <w:rFonts w:ascii="Trebuchet MS" w:hAnsi="Trebuchet MS" w:cs="Arial"/>
        </w:rPr>
        <w:t xml:space="preserve">) </w:t>
      </w:r>
      <w:r w:rsidR="004E6D38" w:rsidRPr="00E600BC">
        <w:rPr>
          <w:rFonts w:ascii="Trebuchet MS" w:hAnsi="Trebuchet MS" w:cs="Arial"/>
        </w:rPr>
        <w:t xml:space="preserve">of payments shall be the same. </w:t>
      </w:r>
      <w:r w:rsidRPr="00E600BC">
        <w:rPr>
          <w:rFonts w:ascii="Trebuchet MS" w:hAnsi="Trebuchet MS" w:cs="Arial"/>
        </w:rPr>
        <w:t xml:space="preserve">The </w:t>
      </w:r>
      <w:r w:rsidR="00407543" w:rsidRPr="00E600BC">
        <w:rPr>
          <w:rFonts w:ascii="Trebuchet MS" w:hAnsi="Trebuchet MS" w:cs="Arial"/>
        </w:rPr>
        <w:t>Consultant</w:t>
      </w:r>
      <w:r w:rsidR="002E0677">
        <w:rPr>
          <w:rFonts w:ascii="Trebuchet MS" w:hAnsi="Trebuchet MS" w:cs="Arial"/>
        </w:rPr>
        <w:t>/Firm</w:t>
      </w:r>
      <w:r w:rsidRPr="00E600BC">
        <w:rPr>
          <w:rFonts w:ascii="Trebuchet MS" w:hAnsi="Trebuchet MS" w:cs="Arial"/>
        </w:rPr>
        <w:t xml:space="preserve"> shall quote in Jamaican Dollars the portion of the </w:t>
      </w:r>
      <w:r w:rsidR="00407543" w:rsidRPr="00E600BC">
        <w:rPr>
          <w:rFonts w:ascii="Trebuchet MS" w:hAnsi="Trebuchet MS" w:cs="Arial"/>
        </w:rPr>
        <w:t>Proposal</w:t>
      </w:r>
      <w:r w:rsidRPr="00E600BC">
        <w:rPr>
          <w:rFonts w:ascii="Trebuchet MS" w:hAnsi="Trebuchet MS" w:cs="Arial"/>
        </w:rPr>
        <w:t xml:space="preserve"> price that corresponds to expenditures incurred in Jamaica, unless otherwise specified in the </w:t>
      </w:r>
      <w:r w:rsidR="00407543" w:rsidRPr="00E600BC">
        <w:rPr>
          <w:rFonts w:ascii="Trebuchet MS" w:hAnsi="Trebuchet MS" w:cs="Arial"/>
        </w:rPr>
        <w:t>Data Sheet</w:t>
      </w:r>
      <w:r w:rsidRPr="00E600BC">
        <w:rPr>
          <w:rFonts w:ascii="Trebuchet MS" w:hAnsi="Trebuchet MS" w:cs="Arial"/>
        </w:rPr>
        <w:t>.</w:t>
      </w:r>
    </w:p>
    <w:p w14:paraId="65CC769C" w14:textId="77777777" w:rsidR="00615160" w:rsidRPr="00E600BC" w:rsidRDefault="001528AE" w:rsidP="00721D41">
      <w:pPr>
        <w:numPr>
          <w:ilvl w:val="0"/>
          <w:numId w:val="12"/>
        </w:numPr>
        <w:spacing w:before="120" w:after="0" w:line="240" w:lineRule="auto"/>
        <w:ind w:left="709" w:hanging="709"/>
        <w:jc w:val="both"/>
        <w:rPr>
          <w:rFonts w:ascii="Trebuchet MS" w:hAnsi="Trebuchet MS" w:cs="Arial"/>
        </w:rPr>
      </w:pPr>
      <w:r w:rsidRPr="00E600BC">
        <w:rPr>
          <w:rFonts w:ascii="Trebuchet MS" w:hAnsi="Trebuchet MS" w:cs="Arial"/>
        </w:rPr>
        <w:t xml:space="preserve">The </w:t>
      </w:r>
      <w:r w:rsidR="00407543" w:rsidRPr="00E600BC">
        <w:rPr>
          <w:rFonts w:ascii="Trebuchet MS" w:hAnsi="Trebuchet MS" w:cs="Arial"/>
        </w:rPr>
        <w:t>Consultant</w:t>
      </w:r>
      <w:r w:rsidR="002E0677">
        <w:rPr>
          <w:rFonts w:ascii="Trebuchet MS" w:hAnsi="Trebuchet MS" w:cs="Arial"/>
        </w:rPr>
        <w:t>/Firm</w:t>
      </w:r>
      <w:r w:rsidRPr="00E600BC">
        <w:rPr>
          <w:rFonts w:ascii="Trebuchet MS" w:hAnsi="Trebuchet MS" w:cs="Arial"/>
        </w:rPr>
        <w:t xml:space="preserve"> may express the </w:t>
      </w:r>
      <w:r w:rsidR="00407543" w:rsidRPr="00E600BC">
        <w:rPr>
          <w:rFonts w:ascii="Trebuchet MS" w:hAnsi="Trebuchet MS" w:cs="Arial"/>
        </w:rPr>
        <w:t>Proposal</w:t>
      </w:r>
      <w:r w:rsidRPr="00E600BC">
        <w:rPr>
          <w:rFonts w:ascii="Trebuchet MS" w:hAnsi="Trebuchet MS" w:cs="Arial"/>
        </w:rPr>
        <w:t xml:space="preserve"> price for expenditure outside of Jamaica in any currency. If the </w:t>
      </w:r>
      <w:r w:rsidR="00407543" w:rsidRPr="00E600BC">
        <w:rPr>
          <w:rFonts w:ascii="Trebuchet MS" w:hAnsi="Trebuchet MS" w:cs="Arial"/>
        </w:rPr>
        <w:t>Consultant</w:t>
      </w:r>
      <w:r w:rsidR="002E0677">
        <w:rPr>
          <w:rFonts w:ascii="Trebuchet MS" w:hAnsi="Trebuchet MS" w:cs="Arial"/>
        </w:rPr>
        <w:t>/Firm</w:t>
      </w:r>
      <w:r w:rsidRPr="00E600BC">
        <w:rPr>
          <w:rFonts w:ascii="Trebuchet MS" w:hAnsi="Trebuchet MS" w:cs="Arial"/>
        </w:rPr>
        <w:t xml:space="preserve"> wishes to be paid in a combination of amounts in different currencies, it may quote its price accordingly but shall use no more than three freely convertible international currencies in addition to Jamaican Dollars. </w:t>
      </w:r>
    </w:p>
    <w:p w14:paraId="6FEF2446" w14:textId="77777777" w:rsidR="00615160" w:rsidRPr="00E600BC" w:rsidRDefault="00615160" w:rsidP="00721D41">
      <w:pPr>
        <w:numPr>
          <w:ilvl w:val="0"/>
          <w:numId w:val="25"/>
        </w:numPr>
        <w:spacing w:before="120" w:after="120" w:line="240" w:lineRule="auto"/>
        <w:ind w:left="360"/>
        <w:jc w:val="both"/>
        <w:rPr>
          <w:rFonts w:ascii="Trebuchet MS" w:eastAsia="Calibri" w:hAnsi="Trebuchet MS" w:cs="Arial"/>
          <w:b/>
          <w:spacing w:val="-3"/>
        </w:rPr>
      </w:pPr>
      <w:r w:rsidRPr="00E600BC">
        <w:rPr>
          <w:rFonts w:ascii="Trebuchet MS" w:eastAsia="Calibri" w:hAnsi="Trebuchet MS" w:cs="Arial"/>
          <w:b/>
          <w:spacing w:val="-3"/>
        </w:rPr>
        <w:t xml:space="preserve">Submission, Opening and Evaluation  </w:t>
      </w:r>
    </w:p>
    <w:p w14:paraId="444F76F5" w14:textId="77777777" w:rsidR="00615160" w:rsidRPr="00E600BC" w:rsidRDefault="00615160" w:rsidP="00721D41">
      <w:pPr>
        <w:keepNext/>
        <w:keepLines/>
        <w:numPr>
          <w:ilvl w:val="0"/>
          <w:numId w:val="181"/>
        </w:numPr>
        <w:spacing w:before="120" w:after="120" w:line="240" w:lineRule="auto"/>
        <w:ind w:hanging="720"/>
        <w:outlineLvl w:val="1"/>
        <w:rPr>
          <w:rFonts w:ascii="Trebuchet MS" w:eastAsia="Times New Roman" w:hAnsi="Trebuchet MS" w:cs="Arial"/>
          <w:b/>
        </w:rPr>
      </w:pPr>
      <w:bookmarkStart w:id="52" w:name="_Toc509333935"/>
      <w:bookmarkStart w:id="53" w:name="_Ref323135373"/>
      <w:r w:rsidRPr="00E600BC">
        <w:rPr>
          <w:rFonts w:ascii="Trebuchet MS" w:eastAsia="Times New Roman" w:hAnsi="Trebuchet MS" w:cs="Arial"/>
          <w:b/>
        </w:rPr>
        <w:t>Submission, Sealing, and Marking of Proposals</w:t>
      </w:r>
      <w:bookmarkEnd w:id="52"/>
    </w:p>
    <w:bookmarkEnd w:id="53"/>
    <w:p w14:paraId="379373A4" w14:textId="77777777" w:rsidR="003C05C2" w:rsidRPr="00E600BC" w:rsidRDefault="003C05C2" w:rsidP="00721D41">
      <w:pPr>
        <w:pStyle w:val="ListParagraph"/>
        <w:numPr>
          <w:ilvl w:val="1"/>
          <w:numId w:val="181"/>
        </w:numPr>
        <w:spacing w:after="120" w:line="240" w:lineRule="auto"/>
        <w:ind w:left="709" w:hanging="709"/>
        <w:contextualSpacing w:val="0"/>
        <w:jc w:val="both"/>
        <w:rPr>
          <w:rFonts w:ascii="Trebuchet MS" w:eastAsia="Times New Roman" w:hAnsi="Trebuchet MS" w:cs="Times New Roman"/>
        </w:rPr>
      </w:pPr>
      <w:r w:rsidRPr="00E600BC">
        <w:rPr>
          <w:rFonts w:ascii="Trebuchet MS" w:eastAsia="Times New Roman" w:hAnsi="Trebuchet MS" w:cs="Times New Roman"/>
        </w:rPr>
        <w:t xml:space="preserve">The </w:t>
      </w:r>
      <w:r w:rsidR="00407543" w:rsidRPr="00E600BC">
        <w:rPr>
          <w:rFonts w:ascii="Trebuchet MS" w:eastAsia="Times New Roman" w:hAnsi="Trebuchet MS" w:cs="Times New Roman"/>
        </w:rPr>
        <w:t>Consultant</w:t>
      </w:r>
      <w:r w:rsidR="002E0677">
        <w:rPr>
          <w:rFonts w:ascii="Trebuchet MS" w:eastAsia="Times New Roman" w:hAnsi="Trebuchet MS" w:cs="Times New Roman"/>
        </w:rPr>
        <w:t>/Firm</w:t>
      </w:r>
      <w:r w:rsidRPr="00E600BC">
        <w:rPr>
          <w:rFonts w:ascii="Trebuchet MS" w:eastAsia="Times New Roman" w:hAnsi="Trebuchet MS" w:cs="Times New Roman"/>
        </w:rPr>
        <w:t xml:space="preserve"> shall prepare one original of the documents comprising the </w:t>
      </w:r>
      <w:r w:rsidR="00407543" w:rsidRPr="00E600BC">
        <w:rPr>
          <w:rFonts w:ascii="Trebuchet MS" w:eastAsia="Times New Roman" w:hAnsi="Trebuchet MS" w:cs="Times New Roman"/>
        </w:rPr>
        <w:t>Proposal</w:t>
      </w:r>
      <w:r w:rsidRPr="00E600BC">
        <w:rPr>
          <w:rFonts w:ascii="Trebuchet MS" w:eastAsia="Times New Roman" w:hAnsi="Trebuchet MS" w:cs="Times New Roman"/>
        </w:rPr>
        <w:t xml:space="preserve"> as described in </w:t>
      </w:r>
      <w:r w:rsidR="00407543" w:rsidRPr="00E600BC">
        <w:rPr>
          <w:rFonts w:ascii="Trebuchet MS" w:eastAsia="Times New Roman" w:hAnsi="Trebuchet MS" w:cs="Times New Roman"/>
        </w:rPr>
        <w:t>ITC</w:t>
      </w:r>
      <w:r w:rsidR="002E0677">
        <w:rPr>
          <w:rFonts w:ascii="Trebuchet MS" w:eastAsia="Times New Roman" w:hAnsi="Trebuchet MS" w:cs="Times New Roman"/>
        </w:rPr>
        <w:t>/F</w:t>
      </w:r>
      <w:r w:rsidRPr="00E600BC">
        <w:rPr>
          <w:rFonts w:ascii="Trebuchet MS" w:eastAsia="Times New Roman" w:hAnsi="Trebuchet MS" w:cs="Times New Roman"/>
        </w:rPr>
        <w:t xml:space="preserve"> Clause 1</w:t>
      </w:r>
      <w:r w:rsidR="00BD4137" w:rsidRPr="00E600BC">
        <w:rPr>
          <w:rFonts w:ascii="Trebuchet MS" w:eastAsia="Times New Roman" w:hAnsi="Trebuchet MS" w:cs="Times New Roman"/>
        </w:rPr>
        <w:t>0</w:t>
      </w:r>
      <w:r w:rsidRPr="00E600BC">
        <w:rPr>
          <w:rFonts w:ascii="Trebuchet MS" w:eastAsia="Times New Roman" w:hAnsi="Trebuchet MS" w:cs="Times New Roman"/>
        </w:rPr>
        <w:t xml:space="preserve"> and clearly mark it “ORIGINAL”. In the case of electronic bidding the </w:t>
      </w:r>
      <w:r w:rsidR="00407543" w:rsidRPr="00E600BC">
        <w:rPr>
          <w:rFonts w:ascii="Trebuchet MS" w:eastAsia="Times New Roman" w:hAnsi="Trebuchet MS" w:cs="Times New Roman"/>
        </w:rPr>
        <w:t>Proposal</w:t>
      </w:r>
      <w:r w:rsidRPr="00E600BC">
        <w:rPr>
          <w:rFonts w:ascii="Trebuchet MS" w:eastAsia="Times New Roman" w:hAnsi="Trebuchet MS" w:cs="Times New Roman"/>
        </w:rPr>
        <w:t xml:space="preserve"> uploaded on the</w:t>
      </w:r>
      <w:r w:rsidR="00B416C8">
        <w:rPr>
          <w:rFonts w:ascii="Trebuchet MS" w:eastAsia="Times New Roman" w:hAnsi="Trebuchet MS" w:cs="Times New Roman"/>
        </w:rPr>
        <w:t xml:space="preserve"> </w:t>
      </w:r>
      <w:r w:rsidRPr="00E600BC">
        <w:rPr>
          <w:rFonts w:ascii="Trebuchet MS" w:eastAsia="Times New Roman" w:hAnsi="Trebuchet MS" w:cs="Times New Roman"/>
        </w:rPr>
        <w:t>G</w:t>
      </w:r>
      <w:r w:rsidR="00B416C8">
        <w:rPr>
          <w:rFonts w:ascii="Trebuchet MS" w:eastAsia="Times New Roman" w:hAnsi="Trebuchet MS" w:cs="Times New Roman"/>
        </w:rPr>
        <w:t>OJE</w:t>
      </w:r>
      <w:r w:rsidRPr="00E600BC">
        <w:rPr>
          <w:rFonts w:ascii="Trebuchet MS" w:eastAsia="Times New Roman" w:hAnsi="Trebuchet MS" w:cs="Times New Roman"/>
        </w:rPr>
        <w:t xml:space="preserve">P system shall be the “ORIGINAL”.  </w:t>
      </w:r>
      <w:r w:rsidR="00763CDA" w:rsidRPr="00E600BC">
        <w:rPr>
          <w:rFonts w:ascii="Trebuchet MS" w:eastAsia="Times New Roman" w:hAnsi="Trebuchet MS" w:cs="Times New Roman"/>
        </w:rPr>
        <w:t>F</w:t>
      </w:r>
      <w:r w:rsidRPr="00E600BC">
        <w:rPr>
          <w:rFonts w:ascii="Trebuchet MS" w:eastAsia="Times New Roman" w:hAnsi="Trebuchet MS" w:cs="Times New Roman"/>
        </w:rPr>
        <w:t xml:space="preserve">or hard copy </w:t>
      </w:r>
      <w:r w:rsidR="00763CDA" w:rsidRPr="00E600BC">
        <w:rPr>
          <w:rFonts w:ascii="Trebuchet MS" w:eastAsia="Times New Roman" w:hAnsi="Trebuchet MS" w:cs="Times New Roman"/>
        </w:rPr>
        <w:t>Proposals</w:t>
      </w:r>
      <w:r w:rsidRPr="00E600BC">
        <w:rPr>
          <w:rFonts w:ascii="Trebuchet MS" w:eastAsia="Times New Roman" w:hAnsi="Trebuchet MS" w:cs="Times New Roman"/>
        </w:rPr>
        <w:t xml:space="preserve">, the </w:t>
      </w:r>
      <w:r w:rsidR="00407543" w:rsidRPr="00E600BC">
        <w:rPr>
          <w:rFonts w:ascii="Trebuchet MS" w:eastAsia="Times New Roman" w:hAnsi="Trebuchet MS" w:cs="Times New Roman"/>
        </w:rPr>
        <w:t>Consultant</w:t>
      </w:r>
      <w:r w:rsidRPr="00E600BC">
        <w:rPr>
          <w:rFonts w:ascii="Trebuchet MS" w:eastAsia="Times New Roman" w:hAnsi="Trebuchet MS" w:cs="Times New Roman"/>
        </w:rPr>
        <w:t xml:space="preserve"> shall submit copies of the </w:t>
      </w:r>
      <w:r w:rsidR="00407543" w:rsidRPr="00E600BC">
        <w:rPr>
          <w:rFonts w:ascii="Trebuchet MS" w:eastAsia="Times New Roman" w:hAnsi="Trebuchet MS" w:cs="Times New Roman"/>
        </w:rPr>
        <w:t>Proposal</w:t>
      </w:r>
      <w:r w:rsidRPr="00E600BC">
        <w:rPr>
          <w:rFonts w:ascii="Trebuchet MS" w:eastAsia="Times New Roman" w:hAnsi="Trebuchet MS" w:cs="Times New Roman"/>
        </w:rPr>
        <w:t xml:space="preserve">, in the number </w:t>
      </w:r>
      <w:r w:rsidRPr="00F16776">
        <w:rPr>
          <w:rFonts w:ascii="Trebuchet MS" w:eastAsia="Times New Roman" w:hAnsi="Trebuchet MS" w:cs="Times New Roman"/>
          <w:b/>
          <w:sz w:val="24"/>
          <w:szCs w:val="24"/>
        </w:rPr>
        <w:t xml:space="preserve">specified in the </w:t>
      </w:r>
      <w:r w:rsidR="00407543" w:rsidRPr="00F16776">
        <w:rPr>
          <w:rFonts w:ascii="Trebuchet MS" w:eastAsia="Times New Roman" w:hAnsi="Trebuchet MS" w:cs="Times New Roman"/>
          <w:b/>
          <w:sz w:val="24"/>
          <w:szCs w:val="24"/>
        </w:rPr>
        <w:t>Data Sheet</w:t>
      </w:r>
      <w:r w:rsidRPr="00E600BC">
        <w:rPr>
          <w:rFonts w:ascii="Trebuchet MS" w:eastAsia="Times New Roman" w:hAnsi="Trebuchet MS" w:cs="Times New Roman"/>
        </w:rPr>
        <w:t xml:space="preserve"> and clearly mark them “COPY.”  In the event of any discrepancy between the original and the copies, the original shall prevail.</w:t>
      </w:r>
    </w:p>
    <w:p w14:paraId="2EC81DDD" w14:textId="77777777" w:rsidR="003C05C2" w:rsidRPr="00A112A4" w:rsidRDefault="003C05C2" w:rsidP="00721D41">
      <w:pPr>
        <w:pStyle w:val="ListParagraph"/>
        <w:numPr>
          <w:ilvl w:val="1"/>
          <w:numId w:val="181"/>
        </w:numPr>
        <w:spacing w:after="120" w:line="240" w:lineRule="auto"/>
        <w:ind w:left="709" w:hanging="709"/>
        <w:contextualSpacing w:val="0"/>
        <w:jc w:val="both"/>
        <w:rPr>
          <w:rFonts w:ascii="Trebuchet MS" w:eastAsia="Times New Roman" w:hAnsi="Trebuchet MS" w:cs="Times New Roman"/>
        </w:rPr>
      </w:pPr>
      <w:r w:rsidRPr="00E600BC">
        <w:rPr>
          <w:rFonts w:ascii="Trebuchet MS" w:eastAsia="Times New Roman" w:hAnsi="Trebuchet MS" w:cs="Times New Roman"/>
        </w:rPr>
        <w:t xml:space="preserve">The original and all copies of the </w:t>
      </w:r>
      <w:r w:rsidR="00407543" w:rsidRPr="00E600BC">
        <w:rPr>
          <w:rFonts w:ascii="Trebuchet MS" w:eastAsia="Times New Roman" w:hAnsi="Trebuchet MS" w:cs="Times New Roman"/>
        </w:rPr>
        <w:t>Proposal</w:t>
      </w:r>
      <w:r w:rsidRPr="00E600BC">
        <w:rPr>
          <w:rFonts w:ascii="Trebuchet MS" w:eastAsia="Times New Roman" w:hAnsi="Trebuchet MS" w:cs="Times New Roman"/>
        </w:rPr>
        <w:t xml:space="preserve"> shall be typed</w:t>
      </w:r>
      <w:r w:rsidR="001D7F78" w:rsidRPr="00E600BC">
        <w:rPr>
          <w:rFonts w:ascii="Trebuchet MS" w:hAnsi="Trebuchet MS"/>
        </w:rPr>
        <w:t>, digitally entered or written in permanent ink</w:t>
      </w:r>
      <w:r w:rsidRPr="00E600BC">
        <w:rPr>
          <w:rFonts w:ascii="Trebuchet MS" w:eastAsia="Times New Roman" w:hAnsi="Trebuchet MS" w:cs="Times New Roman"/>
        </w:rPr>
        <w:t xml:space="preserve"> and shall be signed and stamped by a person duly authorized to sign on behalf of the </w:t>
      </w:r>
      <w:r w:rsidR="00407543" w:rsidRPr="00E600BC">
        <w:rPr>
          <w:rFonts w:ascii="Trebuchet MS" w:eastAsia="Times New Roman" w:hAnsi="Trebuchet MS" w:cs="Times New Roman"/>
        </w:rPr>
        <w:t>Consultant</w:t>
      </w:r>
      <w:r w:rsidR="002E0677">
        <w:rPr>
          <w:rFonts w:ascii="Trebuchet MS" w:eastAsia="Times New Roman" w:hAnsi="Trebuchet MS" w:cs="Times New Roman"/>
        </w:rPr>
        <w:t>/Firm</w:t>
      </w:r>
      <w:r w:rsidRPr="00E600BC">
        <w:rPr>
          <w:rFonts w:ascii="Trebuchet MS" w:eastAsia="Times New Roman" w:hAnsi="Trebuchet MS" w:cs="Times New Roman"/>
        </w:rPr>
        <w:t xml:space="preserve">. </w:t>
      </w:r>
      <w:r w:rsidR="00F847E8" w:rsidRPr="00A112A4">
        <w:rPr>
          <w:rFonts w:ascii="Trebuchet MS" w:eastAsia="Times New Roman" w:hAnsi="Trebuchet MS" w:cs="Times New Roman"/>
        </w:rPr>
        <w:t xml:space="preserve">All pages must also be </w:t>
      </w:r>
      <w:r w:rsidR="00AD2DCA" w:rsidRPr="00236769">
        <w:rPr>
          <w:rFonts w:ascii="Trebuchet MS" w:eastAsia="Times New Roman" w:hAnsi="Trebuchet MS" w:cs="Times New Roman"/>
        </w:rPr>
        <w:t>initialed</w:t>
      </w:r>
      <w:r w:rsidR="00F847E8" w:rsidRPr="00A112A4">
        <w:rPr>
          <w:rFonts w:ascii="Trebuchet MS" w:eastAsia="Times New Roman" w:hAnsi="Trebuchet MS" w:cs="Times New Roman"/>
        </w:rPr>
        <w:t xml:space="preserve"> by the authorized person. </w:t>
      </w:r>
      <w:r w:rsidRPr="00A112A4">
        <w:rPr>
          <w:rFonts w:ascii="Trebuchet MS" w:eastAsia="Times New Roman" w:hAnsi="Trebuchet MS" w:cs="Times New Roman"/>
        </w:rPr>
        <w:t xml:space="preserve">This authorization shall consist of a </w:t>
      </w:r>
      <w:r w:rsidR="001D7F78" w:rsidRPr="00A112A4">
        <w:rPr>
          <w:rFonts w:ascii="Trebuchet MS" w:eastAsia="Times New Roman" w:hAnsi="Trebuchet MS" w:cs="Times New Roman"/>
        </w:rPr>
        <w:t>power of attorney</w:t>
      </w:r>
      <w:r w:rsidRPr="00A112A4">
        <w:rPr>
          <w:rFonts w:ascii="Trebuchet MS" w:eastAsia="Times New Roman" w:hAnsi="Trebuchet MS" w:cs="Times New Roman"/>
        </w:rPr>
        <w:t xml:space="preserve"> and shall be attached to the </w:t>
      </w:r>
      <w:r w:rsidR="00407543" w:rsidRPr="00A112A4">
        <w:rPr>
          <w:rFonts w:ascii="Trebuchet MS" w:eastAsia="Times New Roman" w:hAnsi="Trebuchet MS" w:cs="Times New Roman"/>
        </w:rPr>
        <w:t>Proposal</w:t>
      </w:r>
      <w:r w:rsidRPr="00A112A4">
        <w:rPr>
          <w:rFonts w:ascii="Trebuchet MS" w:eastAsia="Times New Roman" w:hAnsi="Trebuchet MS" w:cs="Times New Roman"/>
        </w:rPr>
        <w:t>.</w:t>
      </w:r>
    </w:p>
    <w:p w14:paraId="4E2E8578" w14:textId="77777777" w:rsidR="00F847E8" w:rsidRPr="00E600BC" w:rsidRDefault="00F847E8" w:rsidP="00721D41">
      <w:pPr>
        <w:pStyle w:val="ListParagraph"/>
        <w:numPr>
          <w:ilvl w:val="1"/>
          <w:numId w:val="181"/>
        </w:numPr>
        <w:spacing w:after="120" w:line="240" w:lineRule="auto"/>
        <w:ind w:left="709" w:hanging="709"/>
        <w:contextualSpacing w:val="0"/>
        <w:jc w:val="both"/>
        <w:rPr>
          <w:rFonts w:ascii="Trebuchet MS" w:eastAsia="Times New Roman" w:hAnsi="Trebuchet MS" w:cs="Times New Roman"/>
        </w:rPr>
      </w:pPr>
      <w:r w:rsidRPr="00E600BC">
        <w:rPr>
          <w:rFonts w:ascii="Trebuchet MS" w:eastAsia="Times New Roman" w:hAnsi="Trebuchet MS" w:cs="Times New Roman"/>
        </w:rPr>
        <w:t xml:space="preserve">A Proposal submitted by a </w:t>
      </w:r>
      <w:r w:rsidR="00DB7C1A" w:rsidRPr="00E600BC">
        <w:rPr>
          <w:rFonts w:ascii="Trebuchet MS" w:eastAsia="Times New Roman" w:hAnsi="Trebuchet MS" w:cs="Times New Roman"/>
        </w:rPr>
        <w:t>JV</w:t>
      </w:r>
      <w:r w:rsidRPr="00E600BC">
        <w:rPr>
          <w:rFonts w:ascii="Trebuchet MS" w:eastAsia="Times New Roman" w:hAnsi="Trebuchet MS" w:cs="Times New Roman"/>
        </w:rPr>
        <w:t xml:space="preserve"> shall be signed by all members so as to be legally binding on all members, or by an authorized representative who has a written power of attorney signed by each member’s authorized representative.</w:t>
      </w:r>
    </w:p>
    <w:p w14:paraId="69C332CB" w14:textId="77777777" w:rsidR="003C05C2" w:rsidRPr="00E600BC" w:rsidRDefault="003C05C2" w:rsidP="00721D41">
      <w:pPr>
        <w:pStyle w:val="ListParagraph"/>
        <w:numPr>
          <w:ilvl w:val="1"/>
          <w:numId w:val="181"/>
        </w:numPr>
        <w:spacing w:after="120" w:line="240" w:lineRule="auto"/>
        <w:ind w:left="709" w:hanging="709"/>
        <w:contextualSpacing w:val="0"/>
        <w:jc w:val="both"/>
        <w:rPr>
          <w:rFonts w:ascii="Trebuchet MS" w:eastAsia="Times New Roman" w:hAnsi="Trebuchet MS" w:cs="Times New Roman"/>
        </w:rPr>
      </w:pPr>
      <w:r w:rsidRPr="00E600BC">
        <w:rPr>
          <w:rFonts w:ascii="Trebuchet MS" w:eastAsia="Times New Roman" w:hAnsi="Trebuchet MS" w:cs="Times New Roman"/>
        </w:rPr>
        <w:t xml:space="preserve">Any interlineations, erasures, or overwriting shall be valid only if they are signed or initialed by the person signing the </w:t>
      </w:r>
      <w:r w:rsidR="00407543" w:rsidRPr="00E600BC">
        <w:rPr>
          <w:rFonts w:ascii="Trebuchet MS" w:eastAsia="Times New Roman" w:hAnsi="Trebuchet MS" w:cs="Times New Roman"/>
        </w:rPr>
        <w:t>Proposal</w:t>
      </w:r>
      <w:r w:rsidRPr="00E600BC">
        <w:rPr>
          <w:rFonts w:ascii="Trebuchet MS" w:eastAsia="Times New Roman" w:hAnsi="Trebuchet MS" w:cs="Times New Roman"/>
        </w:rPr>
        <w:t>.</w:t>
      </w:r>
    </w:p>
    <w:p w14:paraId="00808CA9" w14:textId="77777777" w:rsidR="003C05C2" w:rsidRPr="00E600BC" w:rsidRDefault="006B3A8A" w:rsidP="00721D41">
      <w:pPr>
        <w:pStyle w:val="ListParagraph"/>
        <w:numPr>
          <w:ilvl w:val="1"/>
          <w:numId w:val="181"/>
        </w:numPr>
        <w:spacing w:after="120" w:line="240" w:lineRule="auto"/>
        <w:ind w:left="709" w:hanging="709"/>
        <w:contextualSpacing w:val="0"/>
        <w:jc w:val="both"/>
        <w:rPr>
          <w:rFonts w:ascii="Trebuchet MS" w:eastAsia="Times New Roman" w:hAnsi="Trebuchet MS" w:cs="Times New Roman"/>
        </w:rPr>
      </w:pPr>
      <w:r w:rsidRPr="00E600BC">
        <w:rPr>
          <w:rFonts w:ascii="Trebuchet MS" w:eastAsia="Times New Roman" w:hAnsi="Trebuchet MS" w:cs="Times New Roman"/>
        </w:rPr>
        <w:t>Proposals</w:t>
      </w:r>
      <w:r w:rsidR="003C05C2" w:rsidRPr="00E600BC">
        <w:rPr>
          <w:rFonts w:ascii="Trebuchet MS" w:eastAsia="Times New Roman" w:hAnsi="Trebuchet MS" w:cs="Times New Roman"/>
        </w:rPr>
        <w:t xml:space="preserve"> shall be submitted by hand in hard copy or electronically as </w:t>
      </w:r>
      <w:r w:rsidR="003C05C2" w:rsidRPr="00F16776">
        <w:rPr>
          <w:rFonts w:ascii="Trebuchet MS" w:eastAsia="Times New Roman" w:hAnsi="Trebuchet MS" w:cs="Times New Roman"/>
          <w:b/>
        </w:rPr>
        <w:t xml:space="preserve">specified in the </w:t>
      </w:r>
      <w:r w:rsidR="00407543" w:rsidRPr="00F16776">
        <w:rPr>
          <w:rFonts w:ascii="Trebuchet MS" w:eastAsia="Times New Roman" w:hAnsi="Trebuchet MS" w:cs="Times New Roman"/>
          <w:b/>
        </w:rPr>
        <w:t>Data Sheet</w:t>
      </w:r>
      <w:r w:rsidR="003C05C2" w:rsidRPr="00F16776">
        <w:rPr>
          <w:rFonts w:ascii="Trebuchet MS" w:eastAsia="Times New Roman" w:hAnsi="Trebuchet MS" w:cs="Times New Roman"/>
          <w:b/>
        </w:rPr>
        <w:t>.</w:t>
      </w:r>
      <w:r w:rsidR="003C05C2" w:rsidRPr="00E600BC">
        <w:rPr>
          <w:rFonts w:ascii="Trebuchet MS" w:eastAsia="Times New Roman" w:hAnsi="Trebuchet MS" w:cs="Times New Roman"/>
        </w:rPr>
        <w:t xml:space="preserve">  </w:t>
      </w:r>
    </w:p>
    <w:p w14:paraId="5EA0ECFC" w14:textId="77777777" w:rsidR="003C05C2" w:rsidRPr="00E600BC" w:rsidRDefault="006B3A8A" w:rsidP="00721D41">
      <w:pPr>
        <w:numPr>
          <w:ilvl w:val="2"/>
          <w:numId w:val="169"/>
        </w:numPr>
        <w:spacing w:after="120" w:line="240" w:lineRule="auto"/>
        <w:ind w:left="709" w:firstLine="0"/>
        <w:jc w:val="both"/>
        <w:rPr>
          <w:rFonts w:ascii="Trebuchet MS" w:eastAsia="Times New Roman" w:hAnsi="Trebuchet MS" w:cs="Times New Roman"/>
          <w:spacing w:val="-4"/>
        </w:rPr>
      </w:pPr>
      <w:r w:rsidRPr="00E600BC">
        <w:rPr>
          <w:rFonts w:ascii="Trebuchet MS" w:eastAsia="Times New Roman" w:hAnsi="Trebuchet MS" w:cs="Times New Roman"/>
          <w:spacing w:val="-4"/>
        </w:rPr>
        <w:lastRenderedPageBreak/>
        <w:t>Consultants</w:t>
      </w:r>
      <w:r w:rsidR="002E0677">
        <w:rPr>
          <w:rFonts w:ascii="Trebuchet MS" w:eastAsia="Times New Roman" w:hAnsi="Trebuchet MS" w:cs="Times New Roman"/>
          <w:spacing w:val="-4"/>
        </w:rPr>
        <w:t>/Firms</w:t>
      </w:r>
      <w:r w:rsidR="003C05C2" w:rsidRPr="00E600BC">
        <w:rPr>
          <w:rFonts w:ascii="Trebuchet MS" w:eastAsia="Times New Roman" w:hAnsi="Trebuchet MS" w:cs="Times New Roman"/>
          <w:spacing w:val="-4"/>
        </w:rPr>
        <w:t xml:space="preserve"> submitting </w:t>
      </w:r>
      <w:r w:rsidR="009E4A0C" w:rsidRPr="00E600BC">
        <w:rPr>
          <w:rFonts w:ascii="Trebuchet MS" w:eastAsia="Times New Roman" w:hAnsi="Trebuchet MS" w:cs="Times New Roman"/>
          <w:spacing w:val="-4"/>
        </w:rPr>
        <w:t>consulting services</w:t>
      </w:r>
      <w:r w:rsidR="003C05C2" w:rsidRPr="00E600BC">
        <w:rPr>
          <w:rFonts w:ascii="Trebuchet MS" w:eastAsia="Times New Roman" w:hAnsi="Trebuchet MS" w:cs="Times New Roman"/>
          <w:spacing w:val="-4"/>
        </w:rPr>
        <w:t xml:space="preserve"> by mail or by hand shall enclose the original and each copy of the </w:t>
      </w:r>
      <w:r w:rsidR="00407543" w:rsidRPr="00E600BC">
        <w:rPr>
          <w:rFonts w:ascii="Trebuchet MS" w:eastAsia="Times New Roman" w:hAnsi="Trebuchet MS" w:cs="Times New Roman"/>
          <w:spacing w:val="-4"/>
        </w:rPr>
        <w:t>Proposal</w:t>
      </w:r>
      <w:r w:rsidR="003C05C2" w:rsidRPr="00E600BC">
        <w:rPr>
          <w:rFonts w:ascii="Trebuchet MS" w:eastAsia="Times New Roman" w:hAnsi="Trebuchet MS" w:cs="Times New Roman"/>
          <w:spacing w:val="-4"/>
        </w:rPr>
        <w:t xml:space="preserve">, including alternative </w:t>
      </w:r>
      <w:r w:rsidR="009E4A0C" w:rsidRPr="00E600BC">
        <w:rPr>
          <w:rFonts w:ascii="Trebuchet MS" w:eastAsia="Times New Roman" w:hAnsi="Trebuchet MS" w:cs="Times New Roman"/>
          <w:spacing w:val="-4"/>
        </w:rPr>
        <w:t>consulting services</w:t>
      </w:r>
      <w:r w:rsidR="003C05C2" w:rsidRPr="00E600BC">
        <w:rPr>
          <w:rFonts w:ascii="Trebuchet MS" w:eastAsia="Times New Roman" w:hAnsi="Trebuchet MS" w:cs="Times New Roman"/>
          <w:spacing w:val="-4"/>
        </w:rPr>
        <w:t xml:space="preserve">, if permitted, in accordance with </w:t>
      </w:r>
      <w:r w:rsidR="00407543" w:rsidRPr="00E600BC">
        <w:rPr>
          <w:rFonts w:ascii="Trebuchet MS" w:eastAsia="Times New Roman" w:hAnsi="Trebuchet MS" w:cs="Times New Roman"/>
          <w:spacing w:val="-4"/>
        </w:rPr>
        <w:t>ITC</w:t>
      </w:r>
      <w:r w:rsidR="003C05C2" w:rsidRPr="00E600BC">
        <w:rPr>
          <w:rFonts w:ascii="Trebuchet MS" w:eastAsia="Times New Roman" w:hAnsi="Trebuchet MS" w:cs="Times New Roman"/>
          <w:spacing w:val="-4"/>
        </w:rPr>
        <w:t xml:space="preserve"> Clause 14, in separate sealed envelopes, duly marking the envelopes as </w:t>
      </w:r>
      <w:r w:rsidR="003C05C2" w:rsidRPr="00E600BC">
        <w:rPr>
          <w:rFonts w:ascii="Trebuchet MS" w:eastAsia="Times New Roman" w:hAnsi="Trebuchet MS" w:cs="Times New Roman"/>
          <w:b/>
          <w:spacing w:val="-4"/>
        </w:rPr>
        <w:t>“ORIGINAL”</w:t>
      </w:r>
      <w:r w:rsidR="003C05C2" w:rsidRPr="00E600BC">
        <w:rPr>
          <w:rFonts w:ascii="Trebuchet MS" w:eastAsia="Times New Roman" w:hAnsi="Trebuchet MS" w:cs="Times New Roman"/>
          <w:spacing w:val="-4"/>
        </w:rPr>
        <w:t xml:space="preserve"> and </w:t>
      </w:r>
      <w:r w:rsidR="003C05C2" w:rsidRPr="00E600BC">
        <w:rPr>
          <w:rFonts w:ascii="Trebuchet MS" w:eastAsia="Times New Roman" w:hAnsi="Trebuchet MS" w:cs="Times New Roman"/>
          <w:b/>
          <w:spacing w:val="-4"/>
        </w:rPr>
        <w:t>“COPY.”</w:t>
      </w:r>
      <w:r w:rsidR="003C05C2" w:rsidRPr="00E600BC">
        <w:rPr>
          <w:rFonts w:ascii="Trebuchet MS" w:eastAsia="Times New Roman" w:hAnsi="Trebuchet MS" w:cs="Times New Roman"/>
          <w:spacing w:val="-4"/>
        </w:rPr>
        <w:t xml:space="preserve">  These envelopes containing the original and the copies shall then be enclosed in one single envelope. The rest of the procedure shall be in accordance with </w:t>
      </w:r>
      <w:r w:rsidR="00407543" w:rsidRPr="00E600BC">
        <w:rPr>
          <w:rFonts w:ascii="Trebuchet MS" w:eastAsia="Times New Roman" w:hAnsi="Trebuchet MS" w:cs="Times New Roman"/>
          <w:spacing w:val="-4"/>
        </w:rPr>
        <w:t>ITC</w:t>
      </w:r>
      <w:r w:rsidR="003C05C2" w:rsidRPr="00E600BC">
        <w:rPr>
          <w:rFonts w:ascii="Trebuchet MS" w:eastAsia="Times New Roman" w:hAnsi="Trebuchet MS" w:cs="Times New Roman"/>
          <w:spacing w:val="-4"/>
        </w:rPr>
        <w:t xml:space="preserve"> Sub-Clauses </w:t>
      </w:r>
      <w:r w:rsidR="00E9417F" w:rsidRPr="00E600BC">
        <w:rPr>
          <w:rFonts w:ascii="Trebuchet MS" w:eastAsia="Times New Roman" w:hAnsi="Trebuchet MS" w:cs="Times New Roman"/>
          <w:spacing w:val="-4"/>
        </w:rPr>
        <w:t>17.6 t</w:t>
      </w:r>
      <w:r w:rsidR="00112043" w:rsidRPr="00E600BC">
        <w:rPr>
          <w:rFonts w:ascii="Trebuchet MS" w:eastAsia="Times New Roman" w:hAnsi="Trebuchet MS" w:cs="Times New Roman"/>
          <w:spacing w:val="-4"/>
        </w:rPr>
        <w:t>o</w:t>
      </w:r>
      <w:r w:rsidR="00E9417F" w:rsidRPr="00E600BC">
        <w:rPr>
          <w:rFonts w:ascii="Trebuchet MS" w:eastAsia="Times New Roman" w:hAnsi="Trebuchet MS" w:cs="Times New Roman"/>
          <w:spacing w:val="-4"/>
        </w:rPr>
        <w:t xml:space="preserve"> 17.9</w:t>
      </w:r>
      <w:r w:rsidR="003C05C2" w:rsidRPr="00E600BC">
        <w:rPr>
          <w:rFonts w:ascii="Trebuchet MS" w:eastAsia="Times New Roman" w:hAnsi="Trebuchet MS" w:cs="Times New Roman"/>
          <w:spacing w:val="-4"/>
        </w:rPr>
        <w:t>.</w:t>
      </w:r>
    </w:p>
    <w:p w14:paraId="5EB06539" w14:textId="77777777" w:rsidR="003C05C2" w:rsidRPr="00E600BC" w:rsidRDefault="006B3A8A" w:rsidP="00721D41">
      <w:pPr>
        <w:numPr>
          <w:ilvl w:val="2"/>
          <w:numId w:val="169"/>
        </w:numPr>
        <w:spacing w:after="120" w:line="240" w:lineRule="auto"/>
        <w:ind w:left="709" w:firstLine="0"/>
        <w:jc w:val="both"/>
        <w:rPr>
          <w:rFonts w:ascii="Trebuchet MS" w:eastAsia="Times New Roman" w:hAnsi="Trebuchet MS" w:cs="Times New Roman"/>
          <w:spacing w:val="-4"/>
        </w:rPr>
      </w:pPr>
      <w:r w:rsidRPr="00E600BC">
        <w:rPr>
          <w:rFonts w:ascii="Trebuchet MS" w:eastAsia="Times New Roman" w:hAnsi="Trebuchet MS" w:cs="Times New Roman"/>
          <w:spacing w:val="-4"/>
        </w:rPr>
        <w:t>Consultants</w:t>
      </w:r>
      <w:r w:rsidR="00B416C8">
        <w:rPr>
          <w:rFonts w:ascii="Trebuchet MS" w:eastAsia="Times New Roman" w:hAnsi="Trebuchet MS" w:cs="Times New Roman"/>
          <w:spacing w:val="-4"/>
        </w:rPr>
        <w:t>/Firms</w:t>
      </w:r>
      <w:r w:rsidR="003C05C2" w:rsidRPr="00E600BC">
        <w:rPr>
          <w:rFonts w:ascii="Trebuchet MS" w:eastAsia="Times New Roman" w:hAnsi="Trebuchet MS" w:cs="Times New Roman"/>
          <w:spacing w:val="-4"/>
        </w:rPr>
        <w:t xml:space="preserve"> submitting </w:t>
      </w:r>
      <w:r w:rsidR="009E4A0C" w:rsidRPr="00E600BC">
        <w:rPr>
          <w:rFonts w:ascii="Trebuchet MS" w:eastAsia="Times New Roman" w:hAnsi="Trebuchet MS" w:cs="Times New Roman"/>
          <w:spacing w:val="-4"/>
        </w:rPr>
        <w:t>consulting services</w:t>
      </w:r>
      <w:r w:rsidR="003C05C2" w:rsidRPr="00E600BC">
        <w:rPr>
          <w:rFonts w:ascii="Trebuchet MS" w:eastAsia="Times New Roman" w:hAnsi="Trebuchet MS" w:cs="Times New Roman"/>
          <w:spacing w:val="-4"/>
        </w:rPr>
        <w:t xml:space="preserve"> electronically shall follow the e-GP procedures as described in the G</w:t>
      </w:r>
      <w:r w:rsidR="00B416C8">
        <w:rPr>
          <w:rFonts w:ascii="Trebuchet MS" w:eastAsia="Times New Roman" w:hAnsi="Trebuchet MS" w:cs="Times New Roman"/>
          <w:spacing w:val="-4"/>
        </w:rPr>
        <w:t>OJE</w:t>
      </w:r>
      <w:r w:rsidR="003C05C2" w:rsidRPr="00E600BC">
        <w:rPr>
          <w:rFonts w:ascii="Trebuchet MS" w:eastAsia="Times New Roman" w:hAnsi="Trebuchet MS" w:cs="Times New Roman"/>
          <w:spacing w:val="-4"/>
        </w:rPr>
        <w:t xml:space="preserve">P Quick </w:t>
      </w:r>
      <w:r w:rsidR="004A34B3" w:rsidRPr="00E600BC">
        <w:rPr>
          <w:rFonts w:ascii="Trebuchet MS" w:eastAsia="Times New Roman" w:hAnsi="Trebuchet MS" w:cs="Times New Roman"/>
          <w:spacing w:val="-4"/>
        </w:rPr>
        <w:t>Guide for Suppliers</w:t>
      </w:r>
      <w:r w:rsidR="003C05C2" w:rsidRPr="00E600BC">
        <w:rPr>
          <w:rFonts w:ascii="Trebuchet MS" w:eastAsia="Times New Roman" w:hAnsi="Trebuchet MS" w:cs="Times New Roman"/>
          <w:spacing w:val="-4"/>
        </w:rPr>
        <w:t xml:space="preserve">. </w:t>
      </w:r>
    </w:p>
    <w:p w14:paraId="302833AB" w14:textId="77777777" w:rsidR="00E9417F" w:rsidRPr="00E600BC" w:rsidRDefault="003C05C2" w:rsidP="00721D41">
      <w:pPr>
        <w:pStyle w:val="ListParagraph"/>
        <w:numPr>
          <w:ilvl w:val="1"/>
          <w:numId w:val="181"/>
        </w:numPr>
        <w:spacing w:after="120" w:line="240" w:lineRule="auto"/>
        <w:ind w:left="709" w:hanging="709"/>
        <w:contextualSpacing w:val="0"/>
        <w:jc w:val="both"/>
        <w:rPr>
          <w:rFonts w:ascii="Trebuchet MS" w:eastAsia="Times New Roman" w:hAnsi="Trebuchet MS" w:cs="Times New Roman"/>
        </w:rPr>
      </w:pPr>
      <w:r w:rsidRPr="00E600BC">
        <w:rPr>
          <w:rFonts w:ascii="Trebuchet MS" w:eastAsia="Times New Roman" w:hAnsi="Trebuchet MS" w:cs="Times New Roman"/>
        </w:rPr>
        <w:t xml:space="preserve">For hard copy </w:t>
      </w:r>
      <w:r w:rsidR="009E4A0C" w:rsidRPr="00E600BC">
        <w:rPr>
          <w:rFonts w:ascii="Trebuchet MS" w:eastAsia="Times New Roman" w:hAnsi="Trebuchet MS" w:cs="Times New Roman"/>
        </w:rPr>
        <w:t xml:space="preserve">consulting </w:t>
      </w:r>
      <w:r w:rsidR="00A112A4" w:rsidRPr="00E600BC">
        <w:rPr>
          <w:rFonts w:ascii="Trebuchet MS" w:eastAsia="Times New Roman" w:hAnsi="Trebuchet MS" w:cs="Times New Roman"/>
        </w:rPr>
        <w:t>services,</w:t>
      </w:r>
      <w:r w:rsidRPr="00E600BC">
        <w:rPr>
          <w:rFonts w:ascii="Trebuchet MS" w:eastAsia="Times New Roman" w:hAnsi="Trebuchet MS" w:cs="Times New Roman"/>
        </w:rPr>
        <w:t xml:space="preserve"> </w:t>
      </w:r>
      <w:r w:rsidR="00E9417F" w:rsidRPr="00E600BC">
        <w:rPr>
          <w:rFonts w:ascii="Trebuchet MS" w:eastAsia="Times New Roman" w:hAnsi="Trebuchet MS" w:cs="Times New Roman"/>
        </w:rPr>
        <w:t>the original and all the copies of the Technical Proposal shall be placed inside of a sealed envelope clearly marked “Technical Proposal”, “[Name of the Assignment]”, reference number, name and address of the Consultant, and with a warning “Do Not Open until [insert the date and the time of the Technical Proposal submission deadline].”</w:t>
      </w:r>
    </w:p>
    <w:p w14:paraId="1152F98C" w14:textId="77777777" w:rsidR="00E9417F" w:rsidRPr="00E600BC" w:rsidRDefault="00E9417F" w:rsidP="00721D41">
      <w:pPr>
        <w:pStyle w:val="ListParagraph"/>
        <w:numPr>
          <w:ilvl w:val="1"/>
          <w:numId w:val="181"/>
        </w:numPr>
        <w:spacing w:after="120" w:line="240" w:lineRule="auto"/>
        <w:ind w:left="709" w:hanging="709"/>
        <w:contextualSpacing w:val="0"/>
        <w:jc w:val="both"/>
        <w:rPr>
          <w:rFonts w:ascii="Trebuchet MS" w:eastAsia="Times New Roman" w:hAnsi="Trebuchet MS" w:cs="Times New Roman"/>
        </w:rPr>
      </w:pPr>
      <w:r w:rsidRPr="00E600BC">
        <w:rPr>
          <w:rFonts w:ascii="Trebuchet MS" w:eastAsia="Times New Roman" w:hAnsi="Trebuchet MS" w:cs="Times New Roman"/>
        </w:rPr>
        <w:t>Similarly, the original Financial Proposal shall be placed inside of a sealed envelope clearly marked “Financial Proposal” followed by the name of the assignment, reference number, name and address of the Consultant</w:t>
      </w:r>
      <w:r w:rsidR="00573796">
        <w:rPr>
          <w:rFonts w:ascii="Trebuchet MS" w:eastAsia="Times New Roman" w:hAnsi="Trebuchet MS" w:cs="Times New Roman"/>
        </w:rPr>
        <w:t>/Firm</w:t>
      </w:r>
      <w:r w:rsidRPr="00E600BC">
        <w:rPr>
          <w:rFonts w:ascii="Trebuchet MS" w:eastAsia="Times New Roman" w:hAnsi="Trebuchet MS" w:cs="Times New Roman"/>
        </w:rPr>
        <w:t xml:space="preserve">, and with a warning “Do Not Open </w:t>
      </w:r>
      <w:r w:rsidR="00AD2DCA" w:rsidRPr="00E600BC">
        <w:rPr>
          <w:rFonts w:ascii="Trebuchet MS" w:eastAsia="Times New Roman" w:hAnsi="Trebuchet MS" w:cs="Times New Roman"/>
        </w:rPr>
        <w:t>with</w:t>
      </w:r>
      <w:r w:rsidRPr="00E600BC">
        <w:rPr>
          <w:rFonts w:ascii="Trebuchet MS" w:eastAsia="Times New Roman" w:hAnsi="Trebuchet MS" w:cs="Times New Roman"/>
        </w:rPr>
        <w:t xml:space="preserve"> The Technical Proposal.”</w:t>
      </w:r>
    </w:p>
    <w:p w14:paraId="373C1BD8" w14:textId="77777777" w:rsidR="00E9417F" w:rsidRPr="00F16776" w:rsidRDefault="00E9417F" w:rsidP="00721D41">
      <w:pPr>
        <w:pStyle w:val="ListParagraph"/>
        <w:numPr>
          <w:ilvl w:val="1"/>
          <w:numId w:val="181"/>
        </w:numPr>
        <w:spacing w:after="120" w:line="240" w:lineRule="auto"/>
        <w:ind w:left="709" w:hanging="709"/>
        <w:contextualSpacing w:val="0"/>
        <w:jc w:val="both"/>
        <w:rPr>
          <w:rFonts w:ascii="Trebuchet MS" w:eastAsia="Times New Roman" w:hAnsi="Trebuchet MS" w:cs="Times New Roman"/>
          <w:b/>
        </w:rPr>
      </w:pPr>
      <w:r w:rsidRPr="00E600BC">
        <w:rPr>
          <w:rFonts w:ascii="Trebuchet MS" w:eastAsia="Times New Roman" w:hAnsi="Trebuchet MS" w:cs="Times New Roman"/>
        </w:rPr>
        <w:t xml:space="preserve">The sealed envelopes containing the Technical and Financial Proposals shall be placed into one outer envelope and sealed. This outer envelope shall bear the submission address, reference number, the name of the assignment, Consultant’s name and the address, and shall be clearly marked “Do Not Open Before </w:t>
      </w:r>
      <w:r w:rsidRPr="00F16776">
        <w:rPr>
          <w:rFonts w:ascii="Trebuchet MS" w:eastAsia="Times New Roman" w:hAnsi="Trebuchet MS" w:cs="Times New Roman"/>
          <w:b/>
        </w:rPr>
        <w:t>[insert the time and date of the submission deadline indicated in the Data Sheet]”.</w:t>
      </w:r>
    </w:p>
    <w:p w14:paraId="1804F8D9" w14:textId="77777777" w:rsidR="003C05C2" w:rsidRPr="00E600BC" w:rsidRDefault="003C05C2" w:rsidP="00721D41">
      <w:pPr>
        <w:numPr>
          <w:ilvl w:val="1"/>
          <w:numId w:val="181"/>
        </w:numPr>
        <w:spacing w:after="120" w:line="240" w:lineRule="auto"/>
        <w:ind w:left="709" w:hanging="709"/>
        <w:jc w:val="both"/>
        <w:rPr>
          <w:rFonts w:ascii="Trebuchet MS" w:eastAsia="Times New Roman" w:hAnsi="Trebuchet MS" w:cs="Times New Roman"/>
        </w:rPr>
      </w:pPr>
      <w:r w:rsidRPr="00E600BC">
        <w:rPr>
          <w:rFonts w:ascii="Trebuchet MS" w:eastAsia="Times New Roman" w:hAnsi="Trebuchet MS" w:cs="Times New Roman"/>
        </w:rPr>
        <w:t>If all envelopes are not sealed and marked as requ</w:t>
      </w:r>
      <w:r w:rsidR="00F16776">
        <w:rPr>
          <w:rFonts w:ascii="Trebuchet MS" w:eastAsia="Times New Roman" w:hAnsi="Trebuchet MS" w:cs="Times New Roman"/>
        </w:rPr>
        <w:t xml:space="preserve">ired, the procuring entity will </w:t>
      </w:r>
      <w:r w:rsidRPr="00E600BC">
        <w:rPr>
          <w:rFonts w:ascii="Trebuchet MS" w:eastAsia="Times New Roman" w:hAnsi="Trebuchet MS" w:cs="Times New Roman"/>
        </w:rPr>
        <w:t xml:space="preserve">assume no responsibility for the misplacement or premature opening of the </w:t>
      </w:r>
      <w:r w:rsidR="00407543" w:rsidRPr="00E600BC">
        <w:rPr>
          <w:rFonts w:ascii="Trebuchet MS" w:eastAsia="Times New Roman" w:hAnsi="Trebuchet MS" w:cs="Times New Roman"/>
        </w:rPr>
        <w:t>Proposal</w:t>
      </w:r>
      <w:r w:rsidRPr="00E600BC">
        <w:rPr>
          <w:rFonts w:ascii="Trebuchet MS" w:eastAsia="Times New Roman" w:hAnsi="Trebuchet MS" w:cs="Times New Roman"/>
        </w:rPr>
        <w:t>.</w:t>
      </w:r>
    </w:p>
    <w:p w14:paraId="11CB6C56" w14:textId="77777777" w:rsidR="00615160" w:rsidRPr="00E600BC" w:rsidRDefault="00615160" w:rsidP="00721D41">
      <w:pPr>
        <w:keepNext/>
        <w:keepLines/>
        <w:numPr>
          <w:ilvl w:val="0"/>
          <w:numId w:val="181"/>
        </w:numPr>
        <w:spacing w:before="120" w:after="120" w:line="240" w:lineRule="auto"/>
        <w:ind w:hanging="720"/>
        <w:outlineLvl w:val="1"/>
        <w:rPr>
          <w:rFonts w:ascii="Trebuchet MS" w:eastAsia="Times New Roman" w:hAnsi="Trebuchet MS" w:cs="Arial"/>
          <w:b/>
        </w:rPr>
      </w:pPr>
      <w:bookmarkStart w:id="54" w:name="_Toc509333936"/>
      <w:r w:rsidRPr="00E600BC">
        <w:rPr>
          <w:rFonts w:ascii="Trebuchet MS" w:eastAsia="Times New Roman" w:hAnsi="Trebuchet MS" w:cs="Arial"/>
          <w:b/>
        </w:rPr>
        <w:t>Confidentiality</w:t>
      </w:r>
      <w:bookmarkEnd w:id="54"/>
    </w:p>
    <w:p w14:paraId="4407C801" w14:textId="77777777" w:rsidR="003C05C2" w:rsidRPr="00E600BC" w:rsidRDefault="003C05C2" w:rsidP="00721D41">
      <w:pPr>
        <w:numPr>
          <w:ilvl w:val="0"/>
          <w:numId w:val="13"/>
        </w:numPr>
        <w:spacing w:before="120" w:after="0" w:line="240" w:lineRule="auto"/>
        <w:ind w:left="646" w:hanging="646"/>
        <w:jc w:val="both"/>
        <w:rPr>
          <w:rFonts w:ascii="Trebuchet MS" w:eastAsia="Calibri" w:hAnsi="Trebuchet MS" w:cs="Arial"/>
        </w:rPr>
      </w:pPr>
      <w:bookmarkStart w:id="55" w:name="_Ref323294229"/>
      <w:r w:rsidRPr="00E600BC">
        <w:rPr>
          <w:rFonts w:ascii="Trebuchet MS" w:eastAsia="Calibri" w:hAnsi="Trebuchet MS" w:cs="Arial"/>
        </w:rPr>
        <w:t xml:space="preserve">Information relating to the examination, evaluation, comparison, and post-qualification of </w:t>
      </w:r>
      <w:r w:rsidR="002D4828" w:rsidRPr="00E600BC">
        <w:rPr>
          <w:rFonts w:ascii="Trebuchet MS" w:eastAsia="Calibri" w:hAnsi="Trebuchet MS" w:cs="Arial"/>
        </w:rPr>
        <w:t>Proposals</w:t>
      </w:r>
      <w:r w:rsidRPr="00E600BC">
        <w:rPr>
          <w:rFonts w:ascii="Trebuchet MS" w:eastAsia="Calibri" w:hAnsi="Trebuchet MS" w:cs="Arial"/>
        </w:rPr>
        <w:t xml:space="preserve">, and recommendation of contract award, shall not be disclosed to </w:t>
      </w:r>
      <w:r w:rsidR="009E4A0C" w:rsidRPr="00E600BC">
        <w:rPr>
          <w:rFonts w:ascii="Trebuchet MS" w:eastAsia="Calibri" w:hAnsi="Trebuchet MS" w:cs="Arial"/>
        </w:rPr>
        <w:t>Consultants</w:t>
      </w:r>
      <w:r w:rsidR="00573796">
        <w:rPr>
          <w:rFonts w:ascii="Trebuchet MS" w:eastAsia="Calibri" w:hAnsi="Trebuchet MS" w:cs="Arial"/>
        </w:rPr>
        <w:t>/Firms</w:t>
      </w:r>
      <w:r w:rsidRPr="00E600BC">
        <w:rPr>
          <w:rFonts w:ascii="Trebuchet MS" w:eastAsia="Calibri" w:hAnsi="Trebuchet MS" w:cs="Arial"/>
        </w:rPr>
        <w:t xml:space="preserve"> or any other persons not officially concerned with such process until publication of the Contract Award.</w:t>
      </w:r>
    </w:p>
    <w:p w14:paraId="7990A102" w14:textId="77777777" w:rsidR="003C05C2" w:rsidRPr="00E600BC" w:rsidRDefault="003C05C2" w:rsidP="00721D41">
      <w:pPr>
        <w:numPr>
          <w:ilvl w:val="0"/>
          <w:numId w:val="13"/>
        </w:numPr>
        <w:spacing w:before="120" w:after="0" w:line="240" w:lineRule="auto"/>
        <w:ind w:hanging="648"/>
        <w:jc w:val="both"/>
        <w:rPr>
          <w:rFonts w:ascii="Trebuchet MS" w:eastAsia="Calibri" w:hAnsi="Trebuchet MS" w:cs="Arial"/>
        </w:rPr>
      </w:pPr>
      <w:r w:rsidRPr="00E600BC">
        <w:rPr>
          <w:rFonts w:ascii="Trebuchet MS" w:eastAsia="Calibri" w:hAnsi="Trebuchet MS" w:cs="Arial"/>
        </w:rPr>
        <w:t xml:space="preserve">Any effort by a </w:t>
      </w:r>
      <w:r w:rsidR="00407543" w:rsidRPr="00E600BC">
        <w:rPr>
          <w:rFonts w:ascii="Trebuchet MS" w:eastAsia="Calibri" w:hAnsi="Trebuchet MS" w:cs="Arial"/>
        </w:rPr>
        <w:t>Consultant</w:t>
      </w:r>
      <w:r w:rsidR="00573796">
        <w:rPr>
          <w:rFonts w:ascii="Trebuchet MS" w:eastAsia="Calibri" w:hAnsi="Trebuchet MS" w:cs="Arial"/>
        </w:rPr>
        <w:t>/Firm</w:t>
      </w:r>
      <w:r w:rsidRPr="00E600BC">
        <w:rPr>
          <w:rFonts w:ascii="Trebuchet MS" w:eastAsia="Calibri" w:hAnsi="Trebuchet MS" w:cs="Arial"/>
        </w:rPr>
        <w:t xml:space="preserve"> or any person to influence the procuring entity in the examination, evaluation, comparison, and post-qualification of the </w:t>
      </w:r>
      <w:r w:rsidR="009E4A0C" w:rsidRPr="00E600BC">
        <w:rPr>
          <w:rFonts w:ascii="Trebuchet MS" w:eastAsia="Calibri" w:hAnsi="Trebuchet MS" w:cs="Arial"/>
        </w:rPr>
        <w:t>consulting services</w:t>
      </w:r>
      <w:r w:rsidRPr="00E600BC">
        <w:rPr>
          <w:rFonts w:ascii="Trebuchet MS" w:eastAsia="Calibri" w:hAnsi="Trebuchet MS" w:cs="Arial"/>
        </w:rPr>
        <w:t xml:space="preserve"> or contract award decisions, pursuant to Section 56 of the Act, shall result in the rejection of its </w:t>
      </w:r>
      <w:r w:rsidR="00407543" w:rsidRPr="00E600BC">
        <w:rPr>
          <w:rFonts w:ascii="Trebuchet MS" w:eastAsia="Calibri" w:hAnsi="Trebuchet MS" w:cs="Arial"/>
        </w:rPr>
        <w:t>Proposal</w:t>
      </w:r>
      <w:r w:rsidRPr="00E600BC">
        <w:rPr>
          <w:rFonts w:ascii="Trebuchet MS" w:eastAsia="Calibri" w:hAnsi="Trebuchet MS" w:cs="Arial"/>
        </w:rPr>
        <w:t>.</w:t>
      </w:r>
    </w:p>
    <w:p w14:paraId="3C7DB0FA" w14:textId="77777777" w:rsidR="003C05C2" w:rsidRPr="00E600BC" w:rsidRDefault="003C05C2" w:rsidP="00721D41">
      <w:pPr>
        <w:numPr>
          <w:ilvl w:val="0"/>
          <w:numId w:val="13"/>
        </w:numPr>
        <w:spacing w:before="120" w:after="0" w:line="240" w:lineRule="auto"/>
        <w:ind w:hanging="648"/>
        <w:jc w:val="both"/>
        <w:rPr>
          <w:rFonts w:ascii="Trebuchet MS" w:eastAsia="Calibri" w:hAnsi="Trebuchet MS" w:cs="Arial"/>
        </w:rPr>
      </w:pPr>
      <w:r w:rsidRPr="00E600BC">
        <w:rPr>
          <w:rFonts w:ascii="Trebuchet MS" w:eastAsia="Calibri" w:hAnsi="Trebuchet MS" w:cs="Arial"/>
        </w:rPr>
        <w:t xml:space="preserve">Notwithstanding </w:t>
      </w:r>
      <w:r w:rsidR="00407543" w:rsidRPr="00E600BC">
        <w:rPr>
          <w:rFonts w:ascii="Trebuchet MS" w:eastAsia="Calibri" w:hAnsi="Trebuchet MS" w:cs="Arial"/>
        </w:rPr>
        <w:t>ITC</w:t>
      </w:r>
      <w:r w:rsidRPr="00E600BC">
        <w:rPr>
          <w:rFonts w:ascii="Trebuchet MS" w:eastAsia="Calibri" w:hAnsi="Trebuchet MS" w:cs="Arial"/>
        </w:rPr>
        <w:t xml:space="preserve"> Sub-Clause </w:t>
      </w:r>
      <w:r w:rsidR="00BD4137" w:rsidRPr="00E600BC">
        <w:rPr>
          <w:rFonts w:ascii="Trebuchet MS" w:eastAsia="Calibri" w:hAnsi="Trebuchet MS" w:cs="Arial"/>
        </w:rPr>
        <w:t>18</w:t>
      </w:r>
      <w:r w:rsidRPr="00E600BC">
        <w:rPr>
          <w:rFonts w:ascii="Trebuchet MS" w:eastAsia="Calibri" w:hAnsi="Trebuchet MS" w:cs="Arial"/>
        </w:rPr>
        <w:t xml:space="preserve">.2, from the time of </w:t>
      </w:r>
      <w:r w:rsidR="00407543" w:rsidRPr="00E600BC">
        <w:rPr>
          <w:rFonts w:ascii="Trebuchet MS" w:eastAsia="Calibri" w:hAnsi="Trebuchet MS" w:cs="Arial"/>
        </w:rPr>
        <w:t>Proposal</w:t>
      </w:r>
      <w:r w:rsidRPr="00E600BC">
        <w:rPr>
          <w:rFonts w:ascii="Trebuchet MS" w:eastAsia="Calibri" w:hAnsi="Trebuchet MS" w:cs="Arial"/>
        </w:rPr>
        <w:t xml:space="preserve"> opening to the time of Contract Award, if any </w:t>
      </w:r>
      <w:r w:rsidR="00407543" w:rsidRPr="00E600BC">
        <w:rPr>
          <w:rFonts w:ascii="Trebuchet MS" w:eastAsia="Calibri" w:hAnsi="Trebuchet MS" w:cs="Arial"/>
        </w:rPr>
        <w:t>Consultant</w:t>
      </w:r>
      <w:r w:rsidR="00573796">
        <w:rPr>
          <w:rFonts w:ascii="Trebuchet MS" w:eastAsia="Calibri" w:hAnsi="Trebuchet MS" w:cs="Arial"/>
        </w:rPr>
        <w:t>/Firm</w:t>
      </w:r>
      <w:r w:rsidRPr="00E600BC">
        <w:rPr>
          <w:rFonts w:ascii="Trebuchet MS" w:eastAsia="Calibri" w:hAnsi="Trebuchet MS" w:cs="Arial"/>
        </w:rPr>
        <w:t xml:space="preserve"> wishes to contact the procuring entity on any matter related to the bidding process, it should do so in writing.</w:t>
      </w:r>
    </w:p>
    <w:p w14:paraId="3CFB4C59" w14:textId="77777777" w:rsidR="00615160" w:rsidRPr="00E600BC" w:rsidRDefault="00615160" w:rsidP="00721D41">
      <w:pPr>
        <w:keepNext/>
        <w:keepLines/>
        <w:numPr>
          <w:ilvl w:val="0"/>
          <w:numId w:val="181"/>
        </w:numPr>
        <w:spacing w:before="120" w:after="120" w:line="240" w:lineRule="auto"/>
        <w:ind w:hanging="720"/>
        <w:outlineLvl w:val="1"/>
        <w:rPr>
          <w:rFonts w:ascii="Trebuchet MS" w:eastAsia="Times New Roman" w:hAnsi="Trebuchet MS" w:cs="Arial"/>
          <w:b/>
        </w:rPr>
      </w:pPr>
      <w:bookmarkStart w:id="56" w:name="_Toc509333937"/>
      <w:bookmarkStart w:id="57" w:name="_Ref323135345"/>
      <w:bookmarkEnd w:id="55"/>
      <w:r w:rsidRPr="00E600BC">
        <w:rPr>
          <w:rFonts w:ascii="Trebuchet MS" w:eastAsia="Times New Roman" w:hAnsi="Trebuchet MS" w:cs="Arial"/>
          <w:b/>
        </w:rPr>
        <w:t>Opening of Technical Proposals</w:t>
      </w:r>
      <w:bookmarkEnd w:id="56"/>
      <w:r w:rsidRPr="00E600BC">
        <w:rPr>
          <w:rFonts w:ascii="Trebuchet MS" w:eastAsia="Times New Roman" w:hAnsi="Trebuchet MS" w:cs="Arial"/>
          <w:b/>
        </w:rPr>
        <w:t xml:space="preserve"> </w:t>
      </w:r>
    </w:p>
    <w:p w14:paraId="0FACD0E5" w14:textId="77777777" w:rsidR="009E4A0C" w:rsidRPr="00E600BC" w:rsidRDefault="003C05C2" w:rsidP="00721D41">
      <w:pPr>
        <w:numPr>
          <w:ilvl w:val="0"/>
          <w:numId w:val="172"/>
        </w:numPr>
        <w:spacing w:after="120" w:line="240" w:lineRule="auto"/>
        <w:ind w:left="709" w:hanging="709"/>
        <w:jc w:val="both"/>
        <w:rPr>
          <w:rFonts w:ascii="Trebuchet MS" w:eastAsia="Calibri" w:hAnsi="Trebuchet MS" w:cs="Arial"/>
        </w:rPr>
      </w:pPr>
      <w:bookmarkStart w:id="58" w:name="_Ref323290527"/>
      <w:bookmarkEnd w:id="57"/>
      <w:r w:rsidRPr="00E600BC">
        <w:rPr>
          <w:rFonts w:ascii="Trebuchet MS" w:eastAsia="Calibri" w:hAnsi="Trebuchet MS" w:cs="Arial"/>
        </w:rPr>
        <w:t xml:space="preserve">For hard copy </w:t>
      </w:r>
      <w:r w:rsidR="009E4A0C" w:rsidRPr="00E600BC">
        <w:rPr>
          <w:rFonts w:ascii="Trebuchet MS" w:eastAsia="Calibri" w:hAnsi="Trebuchet MS" w:cs="Arial"/>
        </w:rPr>
        <w:t xml:space="preserve">consulting </w:t>
      </w:r>
      <w:r w:rsidR="00AD2DCA" w:rsidRPr="00E600BC">
        <w:rPr>
          <w:rFonts w:ascii="Trebuchet MS" w:eastAsia="Calibri" w:hAnsi="Trebuchet MS" w:cs="Arial"/>
        </w:rPr>
        <w:t>services,</w:t>
      </w:r>
      <w:r w:rsidRPr="00E600BC">
        <w:rPr>
          <w:rFonts w:ascii="Trebuchet MS" w:eastAsia="Calibri" w:hAnsi="Trebuchet MS" w:cs="Arial"/>
        </w:rPr>
        <w:t xml:space="preserve"> the procuring entity shall conduct the </w:t>
      </w:r>
      <w:r w:rsidR="00407543" w:rsidRPr="00E600BC">
        <w:rPr>
          <w:rFonts w:ascii="Trebuchet MS" w:eastAsia="Calibri" w:hAnsi="Trebuchet MS" w:cs="Arial"/>
        </w:rPr>
        <w:t>Proposal</w:t>
      </w:r>
      <w:r w:rsidRPr="00E600BC">
        <w:rPr>
          <w:rFonts w:ascii="Trebuchet MS" w:eastAsia="Calibri" w:hAnsi="Trebuchet MS" w:cs="Arial"/>
        </w:rPr>
        <w:t xml:space="preserve"> opening in public at the address, date and time </w:t>
      </w:r>
      <w:r w:rsidRPr="00E600BC">
        <w:rPr>
          <w:rFonts w:ascii="Trebuchet MS" w:eastAsia="Calibri" w:hAnsi="Trebuchet MS" w:cs="Arial"/>
          <w:b/>
          <w:bCs/>
        </w:rPr>
        <w:t>specified in the</w:t>
      </w:r>
      <w:r w:rsidRPr="00E600BC">
        <w:rPr>
          <w:rFonts w:ascii="Trebuchet MS" w:eastAsia="Calibri" w:hAnsi="Trebuchet MS" w:cs="Arial"/>
        </w:rPr>
        <w:t xml:space="preserve"> </w:t>
      </w:r>
      <w:r w:rsidR="00407543" w:rsidRPr="00E600BC">
        <w:rPr>
          <w:rFonts w:ascii="Trebuchet MS" w:eastAsia="Calibri" w:hAnsi="Trebuchet MS" w:cs="Arial"/>
          <w:b/>
        </w:rPr>
        <w:t>Data Sheet</w:t>
      </w:r>
      <w:r w:rsidRPr="00E600BC">
        <w:rPr>
          <w:rFonts w:ascii="Trebuchet MS" w:eastAsia="Calibri" w:hAnsi="Trebuchet MS" w:cs="Arial"/>
          <w:b/>
        </w:rPr>
        <w:t xml:space="preserve"> </w:t>
      </w:r>
      <w:r w:rsidRPr="00E600BC">
        <w:rPr>
          <w:rFonts w:ascii="Trebuchet MS" w:eastAsia="Calibri" w:hAnsi="Trebuchet MS" w:cs="Arial"/>
        </w:rPr>
        <w:t xml:space="preserve">and in accordance with </w:t>
      </w:r>
      <w:r w:rsidR="00407543" w:rsidRPr="00E600BC">
        <w:rPr>
          <w:rFonts w:ascii="Trebuchet MS" w:eastAsia="Calibri" w:hAnsi="Trebuchet MS" w:cs="Arial"/>
        </w:rPr>
        <w:t>ITC</w:t>
      </w:r>
      <w:r w:rsidRPr="00E600BC">
        <w:rPr>
          <w:rFonts w:ascii="Trebuchet MS" w:eastAsia="Calibri" w:hAnsi="Trebuchet MS" w:cs="Arial"/>
        </w:rPr>
        <w:t xml:space="preserve"> Sub-Clauses </w:t>
      </w:r>
      <w:r w:rsidR="00BD4137" w:rsidRPr="00E600BC">
        <w:rPr>
          <w:rFonts w:ascii="Trebuchet MS" w:eastAsia="Calibri" w:hAnsi="Trebuchet MS" w:cs="Arial"/>
        </w:rPr>
        <w:t>19</w:t>
      </w:r>
      <w:r w:rsidRPr="00E600BC">
        <w:rPr>
          <w:rFonts w:ascii="Trebuchet MS" w:eastAsia="Calibri" w:hAnsi="Trebuchet MS" w:cs="Arial"/>
        </w:rPr>
        <w:t xml:space="preserve">.2 to </w:t>
      </w:r>
      <w:r w:rsidR="00BD4137" w:rsidRPr="00E600BC">
        <w:rPr>
          <w:rFonts w:ascii="Trebuchet MS" w:eastAsia="Calibri" w:hAnsi="Trebuchet MS" w:cs="Arial"/>
        </w:rPr>
        <w:t>19</w:t>
      </w:r>
      <w:r w:rsidRPr="00E600BC">
        <w:rPr>
          <w:rFonts w:ascii="Trebuchet MS" w:eastAsia="Calibri" w:hAnsi="Trebuchet MS" w:cs="Arial"/>
        </w:rPr>
        <w:t>.6.</w:t>
      </w:r>
      <w:r w:rsidR="009E4A0C" w:rsidRPr="00E600BC">
        <w:rPr>
          <w:rFonts w:ascii="Trebuchet MS" w:hAnsi="Trebuchet MS" w:cs="Arial"/>
        </w:rPr>
        <w:t xml:space="preserve"> The envelopes with the Financial Proposal shall remain sealed and shall be securely stored with a reputable public auditor or independent authority until they are opened in accordance with Clause 23 of the ITC</w:t>
      </w:r>
      <w:r w:rsidR="009E4A0C" w:rsidRPr="00E600BC">
        <w:rPr>
          <w:rFonts w:ascii="Trebuchet MS" w:eastAsia="Calibri" w:hAnsi="Trebuchet MS" w:cs="Arial"/>
        </w:rPr>
        <w:t>.</w:t>
      </w:r>
    </w:p>
    <w:p w14:paraId="73D69D81" w14:textId="77777777" w:rsidR="003C05C2" w:rsidRPr="00E600BC" w:rsidRDefault="003C05C2" w:rsidP="00721D41">
      <w:pPr>
        <w:pStyle w:val="ListParagraph"/>
        <w:numPr>
          <w:ilvl w:val="0"/>
          <w:numId w:val="172"/>
        </w:numPr>
        <w:spacing w:after="120" w:line="240" w:lineRule="auto"/>
        <w:ind w:left="709" w:hanging="709"/>
        <w:contextualSpacing w:val="0"/>
        <w:jc w:val="both"/>
        <w:rPr>
          <w:rFonts w:ascii="Trebuchet MS" w:eastAsia="Calibri" w:hAnsi="Trebuchet MS" w:cs="Arial"/>
        </w:rPr>
      </w:pPr>
      <w:r w:rsidRPr="00E600BC">
        <w:rPr>
          <w:rFonts w:ascii="Trebuchet MS" w:eastAsia="Calibri" w:hAnsi="Trebuchet MS" w:cs="Arial"/>
        </w:rPr>
        <w:t>For electronic bidding the</w:t>
      </w:r>
      <w:r w:rsidR="00573796">
        <w:rPr>
          <w:rFonts w:ascii="Trebuchet MS" w:eastAsia="Calibri" w:hAnsi="Trebuchet MS" w:cs="Arial"/>
        </w:rPr>
        <w:t xml:space="preserve"> </w:t>
      </w:r>
      <w:r w:rsidRPr="00E600BC">
        <w:rPr>
          <w:rFonts w:ascii="Trebuchet MS" w:eastAsia="Calibri" w:hAnsi="Trebuchet MS" w:cs="Arial"/>
        </w:rPr>
        <w:t>G</w:t>
      </w:r>
      <w:r w:rsidR="00573796">
        <w:rPr>
          <w:rFonts w:ascii="Trebuchet MS" w:eastAsia="Calibri" w:hAnsi="Trebuchet MS" w:cs="Arial"/>
        </w:rPr>
        <w:t>OJE</w:t>
      </w:r>
      <w:r w:rsidRPr="00E600BC">
        <w:rPr>
          <w:rFonts w:ascii="Trebuchet MS" w:eastAsia="Calibri" w:hAnsi="Trebuchet MS" w:cs="Arial"/>
        </w:rPr>
        <w:t xml:space="preserve">P System shall prepare a </w:t>
      </w:r>
      <w:r w:rsidR="00407543" w:rsidRPr="00E600BC">
        <w:rPr>
          <w:rFonts w:ascii="Trebuchet MS" w:eastAsia="Calibri" w:hAnsi="Trebuchet MS" w:cs="Arial"/>
        </w:rPr>
        <w:t>Proposal</w:t>
      </w:r>
      <w:r w:rsidRPr="00E600BC">
        <w:rPr>
          <w:rFonts w:ascii="Trebuchet MS" w:eastAsia="Calibri" w:hAnsi="Trebuchet MS" w:cs="Arial"/>
        </w:rPr>
        <w:t xml:space="preserve"> opening report that shall include, as a minimum: </w:t>
      </w:r>
      <w:r w:rsidR="00006E34" w:rsidRPr="00E600BC">
        <w:rPr>
          <w:rFonts w:ascii="Trebuchet MS" w:eastAsia="Calibri" w:hAnsi="Trebuchet MS" w:cs="Arial"/>
        </w:rPr>
        <w:t>(</w:t>
      </w:r>
      <w:proofErr w:type="spellStart"/>
      <w:r w:rsidR="00006E34" w:rsidRPr="00E600BC">
        <w:rPr>
          <w:rFonts w:ascii="Trebuchet MS" w:eastAsia="Calibri" w:hAnsi="Trebuchet MS" w:cs="Arial"/>
        </w:rPr>
        <w:t>i</w:t>
      </w:r>
      <w:proofErr w:type="spellEnd"/>
      <w:r w:rsidR="00006E34" w:rsidRPr="00E600BC">
        <w:rPr>
          <w:rFonts w:ascii="Trebuchet MS" w:eastAsia="Calibri" w:hAnsi="Trebuchet MS" w:cs="Arial"/>
        </w:rPr>
        <w:t>) the name and the country of the Consultant</w:t>
      </w:r>
      <w:r w:rsidR="00573796">
        <w:rPr>
          <w:rFonts w:ascii="Trebuchet MS" w:eastAsia="Calibri" w:hAnsi="Trebuchet MS" w:cs="Arial"/>
        </w:rPr>
        <w:t>/Firm</w:t>
      </w:r>
      <w:r w:rsidR="00006E34" w:rsidRPr="00E600BC">
        <w:rPr>
          <w:rFonts w:ascii="Trebuchet MS" w:eastAsia="Calibri" w:hAnsi="Trebuchet MS" w:cs="Arial"/>
        </w:rPr>
        <w:t xml:space="preserve"> or, in case of a </w:t>
      </w:r>
      <w:r w:rsidR="00DB7C1A" w:rsidRPr="00E600BC">
        <w:rPr>
          <w:rFonts w:ascii="Trebuchet MS" w:eastAsia="Calibri" w:hAnsi="Trebuchet MS" w:cs="Arial"/>
        </w:rPr>
        <w:t>JV</w:t>
      </w:r>
      <w:r w:rsidR="00006E34" w:rsidRPr="00E600BC">
        <w:rPr>
          <w:rFonts w:ascii="Trebuchet MS" w:eastAsia="Calibri" w:hAnsi="Trebuchet MS" w:cs="Arial"/>
        </w:rPr>
        <w:t xml:space="preserve">, the name of the </w:t>
      </w:r>
      <w:r w:rsidR="00DB7C1A" w:rsidRPr="00E600BC">
        <w:rPr>
          <w:rFonts w:ascii="Trebuchet MS" w:eastAsia="Calibri" w:hAnsi="Trebuchet MS" w:cs="Arial"/>
        </w:rPr>
        <w:t>JV</w:t>
      </w:r>
      <w:r w:rsidR="00006E34" w:rsidRPr="00E600BC">
        <w:rPr>
          <w:rFonts w:ascii="Trebuchet MS" w:eastAsia="Calibri" w:hAnsi="Trebuchet MS" w:cs="Arial"/>
        </w:rPr>
        <w:t xml:space="preserve">, the name of the lead member and the names and the countries of all members; (ii) the presence or absence of a duly sealed envelope with the Financial Proposal; (iii) any modifications to the Proposal </w:t>
      </w:r>
      <w:r w:rsidR="00006E34" w:rsidRPr="00E600BC">
        <w:rPr>
          <w:rFonts w:ascii="Trebuchet MS" w:eastAsia="Calibri" w:hAnsi="Trebuchet MS" w:cs="Arial"/>
        </w:rPr>
        <w:lastRenderedPageBreak/>
        <w:t xml:space="preserve">submitted prior to </w:t>
      </w:r>
      <w:r w:rsidR="009A4BDE" w:rsidRPr="00E600BC">
        <w:rPr>
          <w:rFonts w:ascii="Trebuchet MS" w:eastAsia="Calibri" w:hAnsi="Trebuchet MS" w:cs="Arial"/>
        </w:rPr>
        <w:t>Proposal</w:t>
      </w:r>
      <w:r w:rsidR="00006E34" w:rsidRPr="00E600BC">
        <w:rPr>
          <w:rFonts w:ascii="Trebuchet MS" w:eastAsia="Calibri" w:hAnsi="Trebuchet MS" w:cs="Arial"/>
        </w:rPr>
        <w:t xml:space="preserve"> submission deadline; and (iv) any other information deemed appropriate or as </w:t>
      </w:r>
      <w:r w:rsidR="00006E34" w:rsidRPr="00EB672C">
        <w:rPr>
          <w:rFonts w:ascii="Trebuchet MS" w:eastAsia="Calibri" w:hAnsi="Trebuchet MS" w:cs="Arial"/>
          <w:b/>
        </w:rPr>
        <w:t>indicated in the Data Sheet</w:t>
      </w:r>
      <w:r w:rsidR="00006E34" w:rsidRPr="00E600BC">
        <w:rPr>
          <w:rFonts w:ascii="Trebuchet MS" w:eastAsia="Calibri" w:hAnsi="Trebuchet MS" w:cs="Arial"/>
        </w:rPr>
        <w:t>.</w:t>
      </w:r>
      <w:r w:rsidRPr="00E600BC">
        <w:rPr>
          <w:rFonts w:ascii="Trebuchet MS" w:eastAsia="Calibri" w:hAnsi="Trebuchet MS" w:cs="Arial"/>
        </w:rPr>
        <w:t xml:space="preserve">  A copy of the report will be distributed to all </w:t>
      </w:r>
      <w:r w:rsidR="009E4A0C" w:rsidRPr="00E600BC">
        <w:rPr>
          <w:rFonts w:ascii="Trebuchet MS" w:eastAsia="Calibri" w:hAnsi="Trebuchet MS" w:cs="Arial"/>
        </w:rPr>
        <w:t>Consultants</w:t>
      </w:r>
      <w:r w:rsidR="00573796">
        <w:rPr>
          <w:rFonts w:ascii="Trebuchet MS" w:eastAsia="Calibri" w:hAnsi="Trebuchet MS" w:cs="Arial"/>
        </w:rPr>
        <w:t>/Firms</w:t>
      </w:r>
      <w:r w:rsidRPr="00E600BC">
        <w:rPr>
          <w:rFonts w:ascii="Trebuchet MS" w:eastAsia="Calibri" w:hAnsi="Trebuchet MS" w:cs="Arial"/>
        </w:rPr>
        <w:t xml:space="preserve"> who submitted a </w:t>
      </w:r>
      <w:r w:rsidR="00407543" w:rsidRPr="00E600BC">
        <w:rPr>
          <w:rFonts w:ascii="Trebuchet MS" w:eastAsia="Calibri" w:hAnsi="Trebuchet MS" w:cs="Arial"/>
        </w:rPr>
        <w:t>Proposal</w:t>
      </w:r>
      <w:r w:rsidRPr="00E600BC">
        <w:rPr>
          <w:rFonts w:ascii="Trebuchet MS" w:eastAsia="Calibri" w:hAnsi="Trebuchet MS" w:cs="Arial"/>
        </w:rPr>
        <w:t xml:space="preserve">.  </w:t>
      </w:r>
    </w:p>
    <w:p w14:paraId="0B656689" w14:textId="77777777" w:rsidR="003C05C2" w:rsidRPr="00E600BC" w:rsidRDefault="003C05C2" w:rsidP="00721D41">
      <w:pPr>
        <w:numPr>
          <w:ilvl w:val="0"/>
          <w:numId w:val="172"/>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Envelopes marked “WITHDRAWAL” shall be opened and read out and the envelope with the corresponding </w:t>
      </w:r>
      <w:r w:rsidR="00407543" w:rsidRPr="00E600BC">
        <w:rPr>
          <w:rFonts w:ascii="Trebuchet MS" w:eastAsia="Calibri" w:hAnsi="Trebuchet MS" w:cs="Arial"/>
        </w:rPr>
        <w:t>Proposal</w:t>
      </w:r>
      <w:r w:rsidRPr="00E600BC">
        <w:rPr>
          <w:rFonts w:ascii="Trebuchet MS" w:eastAsia="Calibri" w:hAnsi="Trebuchet MS" w:cs="Arial"/>
        </w:rPr>
        <w:t xml:space="preserve"> shall not be opened, but returned to the </w:t>
      </w:r>
      <w:r w:rsidR="00407543" w:rsidRPr="00E600BC">
        <w:rPr>
          <w:rFonts w:ascii="Trebuchet MS" w:eastAsia="Calibri" w:hAnsi="Trebuchet MS" w:cs="Arial"/>
        </w:rPr>
        <w:t>Consultant</w:t>
      </w:r>
      <w:r w:rsidR="00573796">
        <w:rPr>
          <w:rFonts w:ascii="Trebuchet MS" w:eastAsia="Calibri" w:hAnsi="Trebuchet MS" w:cs="Arial"/>
        </w:rPr>
        <w:t>/Firm</w:t>
      </w:r>
      <w:r w:rsidRPr="00E600BC">
        <w:rPr>
          <w:rFonts w:ascii="Trebuchet MS" w:eastAsia="Calibri" w:hAnsi="Trebuchet MS" w:cs="Arial"/>
        </w:rPr>
        <w:t xml:space="preserve">. If the withdrawal envelope does not contain a copy of the “power of attorney” confirming the signature as a person duly authorized to sign on behalf of the </w:t>
      </w:r>
      <w:r w:rsidR="00407543" w:rsidRPr="00E600BC">
        <w:rPr>
          <w:rFonts w:ascii="Trebuchet MS" w:eastAsia="Calibri" w:hAnsi="Trebuchet MS" w:cs="Arial"/>
        </w:rPr>
        <w:t>Consultant</w:t>
      </w:r>
      <w:r w:rsidR="00573796">
        <w:rPr>
          <w:rFonts w:ascii="Trebuchet MS" w:eastAsia="Calibri" w:hAnsi="Trebuchet MS" w:cs="Arial"/>
        </w:rPr>
        <w:t>/Firm</w:t>
      </w:r>
      <w:r w:rsidRPr="00E600BC">
        <w:rPr>
          <w:rFonts w:ascii="Trebuchet MS" w:eastAsia="Calibri" w:hAnsi="Trebuchet MS" w:cs="Arial"/>
        </w:rPr>
        <w:t xml:space="preserve">, the corresponding </w:t>
      </w:r>
      <w:r w:rsidR="00407543" w:rsidRPr="00E600BC">
        <w:rPr>
          <w:rFonts w:ascii="Trebuchet MS" w:eastAsia="Calibri" w:hAnsi="Trebuchet MS" w:cs="Arial"/>
        </w:rPr>
        <w:t>Proposal</w:t>
      </w:r>
      <w:r w:rsidRPr="00E600BC">
        <w:rPr>
          <w:rFonts w:ascii="Trebuchet MS" w:eastAsia="Calibri" w:hAnsi="Trebuchet MS" w:cs="Arial"/>
        </w:rPr>
        <w:t xml:space="preserve"> will be opened.  No </w:t>
      </w:r>
      <w:r w:rsidR="00407543" w:rsidRPr="00E600BC">
        <w:rPr>
          <w:rFonts w:ascii="Trebuchet MS" w:eastAsia="Calibri" w:hAnsi="Trebuchet MS" w:cs="Arial"/>
        </w:rPr>
        <w:t>Proposal</w:t>
      </w:r>
      <w:r w:rsidRPr="00E600BC">
        <w:rPr>
          <w:rFonts w:ascii="Trebuchet MS" w:eastAsia="Calibri" w:hAnsi="Trebuchet MS" w:cs="Arial"/>
        </w:rPr>
        <w:t xml:space="preserve"> withdrawal shall be permitted unless the corresponding withdrawal notice contains a valid authorization to request the withdrawal and is read out at </w:t>
      </w:r>
      <w:r w:rsidR="00407543" w:rsidRPr="00E600BC">
        <w:rPr>
          <w:rFonts w:ascii="Trebuchet MS" w:eastAsia="Calibri" w:hAnsi="Trebuchet MS" w:cs="Arial"/>
        </w:rPr>
        <w:t>Proposal</w:t>
      </w:r>
      <w:r w:rsidRPr="00E600BC">
        <w:rPr>
          <w:rFonts w:ascii="Trebuchet MS" w:eastAsia="Calibri" w:hAnsi="Trebuchet MS" w:cs="Arial"/>
        </w:rPr>
        <w:t xml:space="preserve"> opening. </w:t>
      </w:r>
    </w:p>
    <w:p w14:paraId="4C1B553C" w14:textId="77777777" w:rsidR="003C05C2" w:rsidRPr="00E600BC" w:rsidRDefault="003C05C2" w:rsidP="00721D41">
      <w:pPr>
        <w:numPr>
          <w:ilvl w:val="0"/>
          <w:numId w:val="172"/>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Envelopes marked “MODIFICATION” shall be opened and read out with the corresponding </w:t>
      </w:r>
      <w:r w:rsidR="00407543" w:rsidRPr="00E600BC">
        <w:rPr>
          <w:rFonts w:ascii="Trebuchet MS" w:eastAsia="Calibri" w:hAnsi="Trebuchet MS" w:cs="Arial"/>
        </w:rPr>
        <w:t>Proposal</w:t>
      </w:r>
      <w:r w:rsidRPr="00E600BC">
        <w:rPr>
          <w:rFonts w:ascii="Trebuchet MS" w:eastAsia="Calibri" w:hAnsi="Trebuchet MS" w:cs="Arial"/>
        </w:rPr>
        <w:t xml:space="preserve">. No </w:t>
      </w:r>
      <w:r w:rsidR="00407543" w:rsidRPr="00E600BC">
        <w:rPr>
          <w:rFonts w:ascii="Trebuchet MS" w:eastAsia="Calibri" w:hAnsi="Trebuchet MS" w:cs="Arial"/>
        </w:rPr>
        <w:t>Proposal</w:t>
      </w:r>
      <w:r w:rsidRPr="00E600BC">
        <w:rPr>
          <w:rFonts w:ascii="Trebuchet MS" w:eastAsia="Calibri" w:hAnsi="Trebuchet MS" w:cs="Arial"/>
        </w:rPr>
        <w:t xml:space="preserve"> modification shall be permitted unless the corresponding modification notice contains a valid authorization to request the modification and is read out at </w:t>
      </w:r>
      <w:r w:rsidR="00407543" w:rsidRPr="00E600BC">
        <w:rPr>
          <w:rFonts w:ascii="Trebuchet MS" w:eastAsia="Calibri" w:hAnsi="Trebuchet MS" w:cs="Arial"/>
        </w:rPr>
        <w:t>Proposal</w:t>
      </w:r>
      <w:r w:rsidRPr="00E600BC">
        <w:rPr>
          <w:rFonts w:ascii="Trebuchet MS" w:eastAsia="Calibri" w:hAnsi="Trebuchet MS" w:cs="Arial"/>
        </w:rPr>
        <w:t xml:space="preserve"> opening. Only envelopes that are opened and read out at </w:t>
      </w:r>
      <w:r w:rsidR="00407543" w:rsidRPr="00E600BC">
        <w:rPr>
          <w:rFonts w:ascii="Trebuchet MS" w:eastAsia="Calibri" w:hAnsi="Trebuchet MS" w:cs="Arial"/>
        </w:rPr>
        <w:t>Proposal</w:t>
      </w:r>
      <w:r w:rsidRPr="00E600BC">
        <w:rPr>
          <w:rFonts w:ascii="Trebuchet MS" w:eastAsia="Calibri" w:hAnsi="Trebuchet MS" w:cs="Arial"/>
        </w:rPr>
        <w:t xml:space="preserve"> opening shall be considered further.</w:t>
      </w:r>
    </w:p>
    <w:p w14:paraId="4FA1B2DE" w14:textId="77777777" w:rsidR="003C05C2" w:rsidRPr="00E600BC" w:rsidRDefault="003C05C2" w:rsidP="00721D41">
      <w:pPr>
        <w:pStyle w:val="ListParagraph"/>
        <w:numPr>
          <w:ilvl w:val="0"/>
          <w:numId w:val="172"/>
        </w:numPr>
        <w:spacing w:after="120" w:line="240" w:lineRule="auto"/>
        <w:ind w:left="709" w:hanging="709"/>
        <w:contextualSpacing w:val="0"/>
        <w:jc w:val="both"/>
        <w:rPr>
          <w:rFonts w:ascii="Trebuchet MS" w:eastAsia="Calibri" w:hAnsi="Trebuchet MS" w:cs="Arial"/>
        </w:rPr>
      </w:pPr>
      <w:r w:rsidRPr="00E600BC">
        <w:rPr>
          <w:rFonts w:ascii="Trebuchet MS" w:eastAsia="Calibri" w:hAnsi="Trebuchet MS" w:cs="Arial"/>
        </w:rPr>
        <w:t xml:space="preserve">All other envelopes shall be opened one at a time, reading out: </w:t>
      </w:r>
      <w:r w:rsidR="00006E34" w:rsidRPr="00E600BC">
        <w:rPr>
          <w:rFonts w:ascii="Trebuchet MS" w:eastAsia="Calibri" w:hAnsi="Trebuchet MS" w:cs="Arial"/>
        </w:rPr>
        <w:t>(</w:t>
      </w:r>
      <w:proofErr w:type="spellStart"/>
      <w:r w:rsidR="00006E34" w:rsidRPr="00E600BC">
        <w:rPr>
          <w:rFonts w:ascii="Trebuchet MS" w:eastAsia="Calibri" w:hAnsi="Trebuchet MS" w:cs="Arial"/>
        </w:rPr>
        <w:t>i</w:t>
      </w:r>
      <w:proofErr w:type="spellEnd"/>
      <w:r w:rsidR="00006E34" w:rsidRPr="00E600BC">
        <w:rPr>
          <w:rFonts w:ascii="Trebuchet MS" w:eastAsia="Calibri" w:hAnsi="Trebuchet MS" w:cs="Arial"/>
        </w:rPr>
        <w:t>) the name and the country of the Consultant</w:t>
      </w:r>
      <w:r w:rsidR="00E202B6">
        <w:rPr>
          <w:rFonts w:ascii="Trebuchet MS" w:eastAsia="Calibri" w:hAnsi="Trebuchet MS" w:cs="Arial"/>
        </w:rPr>
        <w:t>/Firm</w:t>
      </w:r>
      <w:r w:rsidR="00006E34" w:rsidRPr="00E600BC">
        <w:rPr>
          <w:rFonts w:ascii="Trebuchet MS" w:eastAsia="Calibri" w:hAnsi="Trebuchet MS" w:cs="Arial"/>
        </w:rPr>
        <w:t xml:space="preserve"> or, in case of a </w:t>
      </w:r>
      <w:r w:rsidR="00DB7C1A" w:rsidRPr="00E600BC">
        <w:rPr>
          <w:rFonts w:ascii="Trebuchet MS" w:eastAsia="Calibri" w:hAnsi="Trebuchet MS" w:cs="Arial"/>
        </w:rPr>
        <w:t>JV</w:t>
      </w:r>
      <w:r w:rsidR="00006E34" w:rsidRPr="00E600BC">
        <w:rPr>
          <w:rFonts w:ascii="Trebuchet MS" w:eastAsia="Calibri" w:hAnsi="Trebuchet MS" w:cs="Arial"/>
        </w:rPr>
        <w:t xml:space="preserve">, the name of the </w:t>
      </w:r>
      <w:r w:rsidR="00DB7C1A" w:rsidRPr="00E600BC">
        <w:rPr>
          <w:rFonts w:ascii="Trebuchet MS" w:eastAsia="Calibri" w:hAnsi="Trebuchet MS" w:cs="Arial"/>
        </w:rPr>
        <w:t>JV</w:t>
      </w:r>
      <w:r w:rsidR="00006E34" w:rsidRPr="00E600BC">
        <w:rPr>
          <w:rFonts w:ascii="Trebuchet MS" w:eastAsia="Calibri" w:hAnsi="Trebuchet MS" w:cs="Arial"/>
        </w:rPr>
        <w:t xml:space="preserve">, the name of the lead member and the names and the countries of all members; (ii) the presence or absence of a duly sealed envelope with the Financial Proposal; (iii) any modifications to the Proposal submitted prior to </w:t>
      </w:r>
      <w:r w:rsidR="009A4BDE" w:rsidRPr="00E600BC">
        <w:rPr>
          <w:rFonts w:ascii="Trebuchet MS" w:eastAsia="Calibri" w:hAnsi="Trebuchet MS" w:cs="Arial"/>
        </w:rPr>
        <w:t>Proposal</w:t>
      </w:r>
      <w:r w:rsidR="00006E34" w:rsidRPr="00E600BC">
        <w:rPr>
          <w:rFonts w:ascii="Trebuchet MS" w:eastAsia="Calibri" w:hAnsi="Trebuchet MS" w:cs="Arial"/>
        </w:rPr>
        <w:t xml:space="preserve"> submission deadline; and (iv) any other information deemed appropriate or as indicated in the Data Sheet.</w:t>
      </w:r>
    </w:p>
    <w:p w14:paraId="0957C0D9" w14:textId="77777777" w:rsidR="003C05C2" w:rsidRPr="00E600BC" w:rsidRDefault="003C05C2" w:rsidP="00721D41">
      <w:pPr>
        <w:numPr>
          <w:ilvl w:val="0"/>
          <w:numId w:val="172"/>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The procuring entity shall prepare a record of the </w:t>
      </w:r>
      <w:r w:rsidR="00407543" w:rsidRPr="00E600BC">
        <w:rPr>
          <w:rFonts w:ascii="Trebuchet MS" w:eastAsia="Calibri" w:hAnsi="Trebuchet MS" w:cs="Arial"/>
        </w:rPr>
        <w:t>Proposal</w:t>
      </w:r>
      <w:r w:rsidRPr="00E600BC">
        <w:rPr>
          <w:rFonts w:ascii="Trebuchet MS" w:eastAsia="Calibri" w:hAnsi="Trebuchet MS" w:cs="Arial"/>
        </w:rPr>
        <w:t xml:space="preserve"> opening</w:t>
      </w:r>
      <w:r w:rsidR="00006E34" w:rsidRPr="00E600BC">
        <w:rPr>
          <w:rFonts w:ascii="Trebuchet MS" w:eastAsia="Calibri" w:hAnsi="Trebuchet MS" w:cs="Arial"/>
        </w:rPr>
        <w:t>.</w:t>
      </w:r>
    </w:p>
    <w:p w14:paraId="068E0247" w14:textId="77777777" w:rsidR="003C05C2" w:rsidRPr="00E600BC" w:rsidRDefault="003C05C2" w:rsidP="00721D41">
      <w:pPr>
        <w:numPr>
          <w:ilvl w:val="0"/>
          <w:numId w:val="172"/>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The </w:t>
      </w:r>
      <w:r w:rsidR="009E4A0C" w:rsidRPr="00E600BC">
        <w:rPr>
          <w:rFonts w:ascii="Trebuchet MS" w:eastAsia="Calibri" w:hAnsi="Trebuchet MS" w:cs="Arial"/>
        </w:rPr>
        <w:t>Consultant</w:t>
      </w:r>
      <w:r w:rsidR="00E202B6">
        <w:rPr>
          <w:rFonts w:ascii="Trebuchet MS" w:eastAsia="Calibri" w:hAnsi="Trebuchet MS" w:cs="Arial"/>
        </w:rPr>
        <w:t>/Firm</w:t>
      </w:r>
      <w:r w:rsidR="009E4A0C" w:rsidRPr="00E600BC">
        <w:rPr>
          <w:rFonts w:ascii="Trebuchet MS" w:eastAsia="Calibri" w:hAnsi="Trebuchet MS" w:cs="Arial"/>
        </w:rPr>
        <w:t>s</w:t>
      </w:r>
      <w:r w:rsidRPr="00E600BC">
        <w:rPr>
          <w:rFonts w:ascii="Trebuchet MS" w:eastAsia="Calibri" w:hAnsi="Trebuchet MS" w:cs="Arial"/>
        </w:rPr>
        <w:t xml:space="preserve">’ representatives who are present shall be requested to sign the attendance sheet. </w:t>
      </w:r>
    </w:p>
    <w:p w14:paraId="10FA0F2D" w14:textId="77777777" w:rsidR="003C05C2" w:rsidRPr="00E600BC" w:rsidRDefault="003C05C2" w:rsidP="00721D41">
      <w:pPr>
        <w:numPr>
          <w:ilvl w:val="0"/>
          <w:numId w:val="172"/>
        </w:numPr>
        <w:spacing w:after="120" w:line="240" w:lineRule="auto"/>
        <w:ind w:left="709" w:hanging="709"/>
        <w:jc w:val="both"/>
        <w:rPr>
          <w:rFonts w:ascii="Trebuchet MS" w:eastAsia="Calibri" w:hAnsi="Trebuchet MS" w:cs="Arial"/>
        </w:rPr>
      </w:pPr>
      <w:r w:rsidRPr="00E600BC">
        <w:rPr>
          <w:rFonts w:ascii="Trebuchet MS" w:eastAsia="Calibri" w:hAnsi="Trebuchet MS" w:cs="Arial"/>
        </w:rPr>
        <w:t xml:space="preserve">A copy of the record shall be distributed to all </w:t>
      </w:r>
      <w:r w:rsidR="009E4A0C" w:rsidRPr="00E600BC">
        <w:rPr>
          <w:rFonts w:ascii="Trebuchet MS" w:eastAsia="Calibri" w:hAnsi="Trebuchet MS" w:cs="Arial"/>
        </w:rPr>
        <w:t>Consultants</w:t>
      </w:r>
      <w:r w:rsidR="00E202B6">
        <w:rPr>
          <w:rFonts w:ascii="Trebuchet MS" w:eastAsia="Calibri" w:hAnsi="Trebuchet MS" w:cs="Arial"/>
        </w:rPr>
        <w:t>/Firms</w:t>
      </w:r>
      <w:r w:rsidRPr="00E600BC">
        <w:rPr>
          <w:rFonts w:ascii="Trebuchet MS" w:eastAsia="Calibri" w:hAnsi="Trebuchet MS" w:cs="Arial"/>
        </w:rPr>
        <w:t xml:space="preserve"> who submitted </w:t>
      </w:r>
      <w:r w:rsidR="009E4A0C" w:rsidRPr="00E600BC">
        <w:rPr>
          <w:rFonts w:ascii="Trebuchet MS" w:eastAsia="Calibri" w:hAnsi="Trebuchet MS" w:cs="Arial"/>
        </w:rPr>
        <w:t>consulting services</w:t>
      </w:r>
      <w:r w:rsidRPr="00E600BC">
        <w:rPr>
          <w:rFonts w:ascii="Trebuchet MS" w:eastAsia="Calibri" w:hAnsi="Trebuchet MS" w:cs="Arial"/>
        </w:rPr>
        <w:t xml:space="preserve"> in time and posted online when electronic bidding is permitted.</w:t>
      </w:r>
    </w:p>
    <w:p w14:paraId="6424D95C" w14:textId="77777777" w:rsidR="006D473D" w:rsidRPr="00E600BC" w:rsidRDefault="006D473D" w:rsidP="00721D41">
      <w:pPr>
        <w:keepNext/>
        <w:keepLines/>
        <w:numPr>
          <w:ilvl w:val="0"/>
          <w:numId w:val="181"/>
        </w:numPr>
        <w:spacing w:before="120" w:after="120" w:line="240" w:lineRule="auto"/>
        <w:ind w:hanging="720"/>
        <w:outlineLvl w:val="1"/>
        <w:rPr>
          <w:rFonts w:ascii="Trebuchet MS" w:eastAsia="Times New Roman" w:hAnsi="Trebuchet MS" w:cs="Arial"/>
          <w:b/>
        </w:rPr>
      </w:pPr>
      <w:bookmarkStart w:id="59" w:name="_Toc509333938"/>
      <w:r w:rsidRPr="00E600BC">
        <w:rPr>
          <w:rFonts w:ascii="Trebuchet MS" w:eastAsia="Times New Roman" w:hAnsi="Trebuchet MS" w:cs="Arial"/>
          <w:b/>
        </w:rPr>
        <w:t>Late bids</w:t>
      </w:r>
      <w:bookmarkEnd w:id="59"/>
    </w:p>
    <w:p w14:paraId="74B3781C" w14:textId="77777777" w:rsidR="006D473D" w:rsidRPr="00E600BC" w:rsidRDefault="006D473D" w:rsidP="00721D41">
      <w:pPr>
        <w:pStyle w:val="Sub-ClauseText"/>
        <w:numPr>
          <w:ilvl w:val="1"/>
          <w:numId w:val="181"/>
        </w:numPr>
        <w:spacing w:before="0"/>
        <w:ind w:left="709" w:hanging="709"/>
        <w:rPr>
          <w:rFonts w:ascii="Trebuchet MS" w:hAnsi="Trebuchet MS"/>
          <w:spacing w:val="0"/>
          <w:sz w:val="22"/>
          <w:szCs w:val="22"/>
          <w:lang w:val="en-US"/>
        </w:rPr>
      </w:pPr>
      <w:bookmarkStart w:id="60" w:name="_Hlk508192066"/>
      <w:r w:rsidRPr="00E600BC">
        <w:rPr>
          <w:rFonts w:ascii="Trebuchet MS" w:hAnsi="Trebuchet MS"/>
          <w:spacing w:val="0"/>
          <w:sz w:val="22"/>
          <w:szCs w:val="22"/>
          <w:lang w:val="en-US"/>
        </w:rPr>
        <w:t xml:space="preserve">The procuring entity shall not consider any </w:t>
      </w:r>
      <w:r w:rsidR="00E600BC">
        <w:rPr>
          <w:rFonts w:ascii="Trebuchet MS" w:hAnsi="Trebuchet MS"/>
          <w:spacing w:val="0"/>
          <w:sz w:val="22"/>
          <w:szCs w:val="22"/>
          <w:lang w:val="en-US"/>
        </w:rPr>
        <w:t>P</w:t>
      </w:r>
      <w:r w:rsidR="00032EF9" w:rsidRPr="00E600BC">
        <w:rPr>
          <w:rFonts w:ascii="Trebuchet MS" w:hAnsi="Trebuchet MS"/>
          <w:spacing w:val="0"/>
          <w:sz w:val="22"/>
          <w:szCs w:val="22"/>
          <w:lang w:val="en-US"/>
        </w:rPr>
        <w:t>roposal</w:t>
      </w:r>
      <w:r w:rsidRPr="00E600BC">
        <w:rPr>
          <w:rFonts w:ascii="Trebuchet MS" w:hAnsi="Trebuchet MS"/>
          <w:spacing w:val="0"/>
          <w:sz w:val="22"/>
          <w:szCs w:val="22"/>
          <w:lang w:val="en-US"/>
        </w:rPr>
        <w:t xml:space="preserve"> that arrives after the deadline for submission of</w:t>
      </w:r>
      <w:r w:rsidR="00E600BC">
        <w:rPr>
          <w:rFonts w:ascii="Trebuchet MS" w:hAnsi="Trebuchet MS"/>
          <w:spacing w:val="0"/>
          <w:sz w:val="22"/>
          <w:szCs w:val="22"/>
          <w:lang w:val="en-US"/>
        </w:rPr>
        <w:t xml:space="preserve"> Proposal</w:t>
      </w:r>
      <w:r w:rsidRPr="00E600BC">
        <w:rPr>
          <w:rFonts w:ascii="Trebuchet MS" w:hAnsi="Trebuchet MS"/>
          <w:spacing w:val="0"/>
          <w:sz w:val="22"/>
          <w:szCs w:val="22"/>
          <w:lang w:val="en-US"/>
        </w:rPr>
        <w:t>s, in accordance with IT</w:t>
      </w:r>
      <w:r w:rsidR="00E534F4" w:rsidRPr="00E600BC">
        <w:rPr>
          <w:rFonts w:ascii="Trebuchet MS" w:hAnsi="Trebuchet MS"/>
          <w:spacing w:val="0"/>
          <w:sz w:val="22"/>
          <w:szCs w:val="22"/>
          <w:lang w:val="en-US"/>
        </w:rPr>
        <w:t>C</w:t>
      </w:r>
      <w:r w:rsidR="00E202B6">
        <w:rPr>
          <w:rFonts w:ascii="Trebuchet MS" w:hAnsi="Trebuchet MS"/>
          <w:spacing w:val="0"/>
          <w:sz w:val="22"/>
          <w:szCs w:val="22"/>
          <w:lang w:val="en-US"/>
        </w:rPr>
        <w:t>/F</w:t>
      </w:r>
      <w:r w:rsidRPr="00E600BC">
        <w:rPr>
          <w:rFonts w:ascii="Trebuchet MS" w:hAnsi="Trebuchet MS"/>
          <w:spacing w:val="0"/>
          <w:sz w:val="22"/>
          <w:szCs w:val="22"/>
          <w:lang w:val="en-US"/>
        </w:rPr>
        <w:t xml:space="preserve"> Clause </w:t>
      </w:r>
      <w:r w:rsidR="00E534F4" w:rsidRPr="00E600BC">
        <w:rPr>
          <w:rFonts w:ascii="Trebuchet MS" w:hAnsi="Trebuchet MS"/>
          <w:spacing w:val="0"/>
          <w:sz w:val="22"/>
          <w:szCs w:val="22"/>
          <w:lang w:val="en-US"/>
        </w:rPr>
        <w:t>19</w:t>
      </w:r>
      <w:r w:rsidRPr="00E600BC">
        <w:rPr>
          <w:rFonts w:ascii="Trebuchet MS" w:hAnsi="Trebuchet MS"/>
          <w:spacing w:val="0"/>
          <w:sz w:val="22"/>
          <w:szCs w:val="22"/>
          <w:lang w:val="en-US"/>
        </w:rPr>
        <w:t xml:space="preserve">.  All late </w:t>
      </w:r>
      <w:r w:rsidR="00E600BC">
        <w:rPr>
          <w:rFonts w:ascii="Trebuchet MS" w:hAnsi="Trebuchet MS"/>
          <w:spacing w:val="0"/>
          <w:sz w:val="22"/>
          <w:szCs w:val="22"/>
          <w:lang w:val="en-US"/>
        </w:rPr>
        <w:t>P</w:t>
      </w:r>
      <w:r w:rsidR="008307C5" w:rsidRPr="00E600BC">
        <w:rPr>
          <w:rFonts w:ascii="Trebuchet MS" w:hAnsi="Trebuchet MS"/>
          <w:spacing w:val="0"/>
          <w:sz w:val="22"/>
          <w:szCs w:val="22"/>
          <w:lang w:val="en-US"/>
        </w:rPr>
        <w:t>roposals</w:t>
      </w:r>
      <w:r w:rsidR="00E600BC">
        <w:rPr>
          <w:rFonts w:ascii="Trebuchet MS" w:hAnsi="Trebuchet MS"/>
          <w:spacing w:val="0"/>
          <w:sz w:val="22"/>
          <w:szCs w:val="22"/>
          <w:lang w:val="en-US"/>
        </w:rPr>
        <w:t xml:space="preserve"> </w:t>
      </w:r>
      <w:r w:rsidRPr="00E600BC">
        <w:rPr>
          <w:rFonts w:ascii="Trebuchet MS" w:hAnsi="Trebuchet MS"/>
          <w:spacing w:val="0"/>
          <w:sz w:val="22"/>
          <w:szCs w:val="22"/>
          <w:lang w:val="en-US"/>
        </w:rPr>
        <w:t xml:space="preserve">shall be declared late and rejected. The </w:t>
      </w:r>
      <w:r w:rsidR="008307C5" w:rsidRPr="00E600BC">
        <w:rPr>
          <w:rFonts w:ascii="Trebuchet MS" w:hAnsi="Trebuchet MS"/>
          <w:spacing w:val="0"/>
          <w:sz w:val="22"/>
          <w:szCs w:val="22"/>
          <w:lang w:val="en-US"/>
        </w:rPr>
        <w:t>Consultants</w:t>
      </w:r>
      <w:r w:rsidR="00E202B6">
        <w:rPr>
          <w:rFonts w:ascii="Trebuchet MS" w:hAnsi="Trebuchet MS"/>
          <w:spacing w:val="0"/>
          <w:sz w:val="22"/>
          <w:szCs w:val="22"/>
          <w:lang w:val="en-US"/>
        </w:rPr>
        <w:t>/Firm</w:t>
      </w:r>
      <w:r w:rsidRPr="00E600BC">
        <w:rPr>
          <w:rFonts w:ascii="Trebuchet MS" w:hAnsi="Trebuchet MS"/>
          <w:spacing w:val="0"/>
          <w:sz w:val="22"/>
          <w:szCs w:val="22"/>
          <w:lang w:val="en-US"/>
        </w:rPr>
        <w:t xml:space="preserve"> will be notified and must collect their </w:t>
      </w:r>
      <w:r w:rsidR="00E600BC">
        <w:rPr>
          <w:rFonts w:ascii="Trebuchet MS" w:hAnsi="Trebuchet MS"/>
          <w:spacing w:val="0"/>
          <w:sz w:val="22"/>
          <w:szCs w:val="22"/>
          <w:lang w:val="en-US"/>
        </w:rPr>
        <w:t>P</w:t>
      </w:r>
      <w:r w:rsidR="00032EF9" w:rsidRPr="00E600BC">
        <w:rPr>
          <w:rFonts w:ascii="Trebuchet MS" w:hAnsi="Trebuchet MS"/>
          <w:spacing w:val="0"/>
          <w:sz w:val="22"/>
          <w:szCs w:val="22"/>
          <w:lang w:val="en-US"/>
        </w:rPr>
        <w:t>roposal</w:t>
      </w:r>
      <w:r w:rsidRPr="00E600BC">
        <w:rPr>
          <w:rFonts w:ascii="Trebuchet MS" w:hAnsi="Trebuchet MS"/>
          <w:spacing w:val="0"/>
          <w:sz w:val="22"/>
          <w:szCs w:val="22"/>
          <w:lang w:val="en-US"/>
        </w:rPr>
        <w:t xml:space="preserve"> within 30 days. It the </w:t>
      </w:r>
      <w:r w:rsidR="00E600BC">
        <w:rPr>
          <w:rFonts w:ascii="Trebuchet MS" w:hAnsi="Trebuchet MS"/>
          <w:spacing w:val="0"/>
          <w:sz w:val="22"/>
          <w:szCs w:val="22"/>
          <w:lang w:val="en-US"/>
        </w:rPr>
        <w:t>P</w:t>
      </w:r>
      <w:r w:rsidR="00032EF9" w:rsidRPr="00E600BC">
        <w:rPr>
          <w:rFonts w:ascii="Trebuchet MS" w:hAnsi="Trebuchet MS"/>
          <w:spacing w:val="0"/>
          <w:sz w:val="22"/>
          <w:szCs w:val="22"/>
          <w:lang w:val="en-US"/>
        </w:rPr>
        <w:t>roposal</w:t>
      </w:r>
      <w:r w:rsidRPr="00E600BC">
        <w:rPr>
          <w:rFonts w:ascii="Trebuchet MS" w:hAnsi="Trebuchet MS"/>
          <w:spacing w:val="0"/>
          <w:sz w:val="22"/>
          <w:szCs w:val="22"/>
          <w:lang w:val="en-US"/>
        </w:rPr>
        <w:t xml:space="preserve"> is not collected within this period it shall be destroyed.  </w:t>
      </w:r>
    </w:p>
    <w:p w14:paraId="2413B446" w14:textId="77777777" w:rsidR="00E96881" w:rsidRDefault="00AD2DCA" w:rsidP="00721D41">
      <w:pPr>
        <w:pStyle w:val="ListParagraph"/>
        <w:numPr>
          <w:ilvl w:val="1"/>
          <w:numId w:val="181"/>
        </w:numPr>
        <w:spacing w:after="120"/>
        <w:ind w:left="630" w:hanging="540"/>
        <w:jc w:val="both"/>
        <w:rPr>
          <w:b/>
          <w:color w:val="0D0D0D" w:themeColor="text1" w:themeTint="F2"/>
        </w:rPr>
      </w:pPr>
      <w:r w:rsidRPr="00E96881">
        <w:rPr>
          <w:rFonts w:ascii="Trebuchet MS" w:hAnsi="Trebuchet MS"/>
          <w:lang w:val="en-GB"/>
        </w:rPr>
        <w:t>In the case of electronic bidding, consultants/</w:t>
      </w:r>
      <w:r w:rsidR="00A112A4" w:rsidRPr="00E96881">
        <w:rPr>
          <w:rFonts w:ascii="Trebuchet MS" w:hAnsi="Trebuchet MS"/>
          <w:lang w:val="en-GB"/>
        </w:rPr>
        <w:t>firm’s</w:t>
      </w:r>
      <w:r w:rsidRPr="00E96881">
        <w:rPr>
          <w:rFonts w:ascii="Trebuchet MS" w:hAnsi="Trebuchet MS"/>
          <w:lang w:val="en-GB"/>
        </w:rPr>
        <w:t xml:space="preserve"> quotation will be automatically rejected by the GOJEP system.</w:t>
      </w:r>
      <w:r w:rsidRPr="00E96881">
        <w:rPr>
          <w:b/>
          <w:color w:val="0D0D0D" w:themeColor="text1" w:themeTint="F2"/>
        </w:rPr>
        <w:t xml:space="preserve"> </w:t>
      </w:r>
    </w:p>
    <w:p w14:paraId="22F79CB3" w14:textId="77777777" w:rsidR="00AD2DCA" w:rsidRPr="00D11BC1" w:rsidRDefault="00AD2DCA" w:rsidP="00D11BC1">
      <w:pPr>
        <w:spacing w:after="120"/>
        <w:jc w:val="both"/>
        <w:rPr>
          <w:b/>
          <w:color w:val="0D0D0D" w:themeColor="text1" w:themeTint="F2"/>
        </w:rPr>
      </w:pPr>
      <w:r w:rsidRPr="00D11BC1">
        <w:rPr>
          <w:rFonts w:ascii="Trebuchet MS" w:hAnsi="Trebuchet MS"/>
          <w:b/>
          <w:color w:val="0D0D0D" w:themeColor="text1" w:themeTint="F2"/>
        </w:rPr>
        <w:t xml:space="preserve">Bidders are therefore urged to commence bid upload at least </w:t>
      </w:r>
      <w:r w:rsidR="00EB672C" w:rsidRPr="00D11BC1">
        <w:rPr>
          <w:rFonts w:ascii="Trebuchet MS" w:hAnsi="Trebuchet MS"/>
          <w:b/>
          <w:color w:val="0D0D0D" w:themeColor="text1" w:themeTint="F2"/>
        </w:rPr>
        <w:t>two</w:t>
      </w:r>
      <w:r w:rsidRPr="00D11BC1">
        <w:rPr>
          <w:rFonts w:ascii="Trebuchet MS" w:hAnsi="Trebuchet MS"/>
          <w:b/>
          <w:color w:val="0D0D0D" w:themeColor="text1" w:themeTint="F2"/>
        </w:rPr>
        <w:t xml:space="preserve"> (</w:t>
      </w:r>
      <w:r w:rsidR="00EB672C" w:rsidRPr="00D11BC1">
        <w:rPr>
          <w:rFonts w:ascii="Trebuchet MS" w:hAnsi="Trebuchet MS"/>
          <w:b/>
          <w:color w:val="0D0D0D" w:themeColor="text1" w:themeTint="F2"/>
        </w:rPr>
        <w:t>2</w:t>
      </w:r>
      <w:r w:rsidRPr="00D11BC1">
        <w:rPr>
          <w:rFonts w:ascii="Trebuchet MS" w:hAnsi="Trebuchet MS"/>
          <w:b/>
          <w:color w:val="0D0D0D" w:themeColor="text1" w:themeTint="F2"/>
        </w:rPr>
        <w:t xml:space="preserve">) hours prior to the submission time. The Procuring Entity will not be held liable for bids not submitted on time due to late commencement of bid upload. At the FIRST SIGN of any technical difficulties, bidders must make contact with the Office </w:t>
      </w:r>
      <w:proofErr w:type="gramStart"/>
      <w:r w:rsidRPr="00D11BC1">
        <w:rPr>
          <w:rFonts w:ascii="Trebuchet MS" w:hAnsi="Trebuchet MS"/>
          <w:b/>
          <w:color w:val="0D0D0D" w:themeColor="text1" w:themeTint="F2"/>
        </w:rPr>
        <w:t>Of</w:t>
      </w:r>
      <w:proofErr w:type="gramEnd"/>
      <w:r w:rsidRPr="00D11BC1">
        <w:rPr>
          <w:rFonts w:ascii="Trebuchet MS" w:hAnsi="Trebuchet MS"/>
          <w:b/>
          <w:color w:val="0D0D0D" w:themeColor="text1" w:themeTint="F2"/>
        </w:rPr>
        <w:t xml:space="preserve"> Public Procurement Policy:(876) 932-5220,932</w:t>
      </w:r>
      <w:r w:rsidRPr="00D11BC1">
        <w:rPr>
          <w:rFonts w:ascii="Trebuchet MS" w:hAnsi="Trebuchet MS"/>
          <w:b/>
          <w:strike/>
          <w:color w:val="0D0D0D" w:themeColor="text1" w:themeTint="F2"/>
        </w:rPr>
        <w:t>-</w:t>
      </w:r>
      <w:r w:rsidRPr="00D11BC1">
        <w:rPr>
          <w:rFonts w:ascii="Trebuchet MS" w:hAnsi="Trebuchet MS"/>
          <w:b/>
          <w:color w:val="0D0D0D" w:themeColor="text1" w:themeTint="F2"/>
        </w:rPr>
        <w:t>5253,932-5246</w:t>
      </w:r>
      <w:bookmarkEnd w:id="60"/>
      <w:r w:rsidR="00EB672C" w:rsidRPr="00D11BC1">
        <w:rPr>
          <w:rFonts w:ascii="Trebuchet MS" w:hAnsi="Trebuchet MS"/>
          <w:b/>
          <w:color w:val="0D0D0D" w:themeColor="text1" w:themeTint="F2"/>
        </w:rPr>
        <w:t>/5251.</w:t>
      </w:r>
    </w:p>
    <w:p w14:paraId="10434C82" w14:textId="77777777" w:rsidR="00A112A4" w:rsidRDefault="00A112A4" w:rsidP="00AD2DCA">
      <w:pPr>
        <w:keepNext/>
        <w:keepLines/>
        <w:spacing w:before="120" w:after="120" w:line="240" w:lineRule="auto"/>
        <w:ind w:left="360"/>
        <w:outlineLvl w:val="1"/>
        <w:rPr>
          <w:rFonts w:ascii="Trebuchet MS" w:eastAsia="Times New Roman" w:hAnsi="Trebuchet MS" w:cs="Arial"/>
          <w:b/>
        </w:rPr>
      </w:pPr>
      <w:bookmarkStart w:id="61" w:name="_Toc509333939"/>
      <w:bookmarkEnd w:id="58"/>
    </w:p>
    <w:p w14:paraId="00DAC3AA" w14:textId="77777777" w:rsidR="00615160" w:rsidRPr="00236769" w:rsidRDefault="00615160" w:rsidP="00721D41">
      <w:pPr>
        <w:pStyle w:val="ListParagraph"/>
        <w:keepNext/>
        <w:keepLines/>
        <w:numPr>
          <w:ilvl w:val="0"/>
          <w:numId w:val="175"/>
        </w:numPr>
        <w:spacing w:before="120" w:after="120" w:line="240" w:lineRule="auto"/>
        <w:outlineLvl w:val="1"/>
        <w:rPr>
          <w:rFonts w:ascii="Trebuchet MS" w:eastAsia="Times New Roman" w:hAnsi="Trebuchet MS" w:cs="Arial"/>
          <w:b/>
        </w:rPr>
      </w:pPr>
      <w:r w:rsidRPr="00236769">
        <w:rPr>
          <w:rFonts w:ascii="Trebuchet MS" w:eastAsia="Times New Roman" w:hAnsi="Trebuchet MS" w:cs="Arial"/>
          <w:b/>
        </w:rPr>
        <w:t>Proposals Evaluation</w:t>
      </w:r>
      <w:bookmarkEnd w:id="61"/>
    </w:p>
    <w:p w14:paraId="6390F938" w14:textId="77777777" w:rsidR="00615160" w:rsidRPr="00236769" w:rsidRDefault="00A112A4" w:rsidP="00236769">
      <w:pPr>
        <w:spacing w:after="120" w:line="240" w:lineRule="auto"/>
        <w:ind w:left="180"/>
        <w:jc w:val="both"/>
        <w:rPr>
          <w:rFonts w:ascii="Trebuchet MS" w:eastAsia="Calibri" w:hAnsi="Trebuchet MS" w:cs="Arial"/>
        </w:rPr>
      </w:pPr>
      <w:bookmarkStart w:id="62" w:name="_Ref323294340"/>
      <w:r>
        <w:rPr>
          <w:rFonts w:ascii="Trebuchet MS" w:hAnsi="Trebuchet MS" w:cs="Arial"/>
        </w:rPr>
        <w:t xml:space="preserve">21.1 </w:t>
      </w:r>
      <w:r w:rsidR="00615160" w:rsidRPr="00236769">
        <w:rPr>
          <w:rFonts w:ascii="Trebuchet MS" w:hAnsi="Trebuchet MS" w:cs="Arial"/>
        </w:rPr>
        <w:t>Subject to provision of Clause 15.1 of the ITC</w:t>
      </w:r>
      <w:r w:rsidR="00E202B6" w:rsidRPr="00236769">
        <w:rPr>
          <w:rFonts w:ascii="Trebuchet MS" w:hAnsi="Trebuchet MS" w:cs="Arial"/>
        </w:rPr>
        <w:t>/F</w:t>
      </w:r>
      <w:r w:rsidR="00615160" w:rsidRPr="00236769">
        <w:rPr>
          <w:rFonts w:ascii="Trebuchet MS" w:hAnsi="Trebuchet MS" w:cs="Arial"/>
        </w:rPr>
        <w:t xml:space="preserve">, the evaluators of the Technical Proposals shall have no access to the </w:t>
      </w:r>
      <w:r w:rsidR="00615160" w:rsidRPr="00236769">
        <w:rPr>
          <w:rFonts w:ascii="Trebuchet MS" w:hAnsi="Trebuchet MS" w:cs="Arial"/>
          <w:spacing w:val="-2"/>
        </w:rPr>
        <w:t>Financial</w:t>
      </w:r>
      <w:r w:rsidR="00615160" w:rsidRPr="00236769">
        <w:rPr>
          <w:rFonts w:ascii="Trebuchet MS" w:hAnsi="Trebuchet MS" w:cs="Arial"/>
        </w:rPr>
        <w:t xml:space="preserve"> Proposals until the technical evaluation is concluded</w:t>
      </w:r>
      <w:r w:rsidR="00FB5154" w:rsidRPr="00236769">
        <w:rPr>
          <w:rFonts w:ascii="Trebuchet MS" w:hAnsi="Trebuchet MS" w:cs="Arial"/>
        </w:rPr>
        <w:t>.</w:t>
      </w:r>
      <w:bookmarkEnd w:id="62"/>
    </w:p>
    <w:p w14:paraId="4BB5B67B" w14:textId="77777777" w:rsidR="00615160" w:rsidRDefault="00615160" w:rsidP="00721D41">
      <w:pPr>
        <w:pStyle w:val="ListParagraph"/>
        <w:numPr>
          <w:ilvl w:val="1"/>
          <w:numId w:val="175"/>
        </w:numPr>
        <w:spacing w:after="120" w:line="240" w:lineRule="auto"/>
        <w:jc w:val="both"/>
        <w:rPr>
          <w:rFonts w:ascii="Trebuchet MS" w:hAnsi="Trebuchet MS" w:cs="Arial"/>
        </w:rPr>
      </w:pPr>
      <w:bookmarkStart w:id="63" w:name="_Ref323294351"/>
      <w:r w:rsidRPr="00236769">
        <w:rPr>
          <w:rFonts w:ascii="Trebuchet MS" w:hAnsi="Trebuchet MS" w:cs="Arial"/>
        </w:rPr>
        <w:t>The Consultant</w:t>
      </w:r>
      <w:r w:rsidR="00E202B6" w:rsidRPr="00236769">
        <w:rPr>
          <w:rFonts w:ascii="Trebuchet MS" w:hAnsi="Trebuchet MS" w:cs="Arial"/>
        </w:rPr>
        <w:t>/Firm</w:t>
      </w:r>
      <w:r w:rsidRPr="00236769">
        <w:rPr>
          <w:rFonts w:ascii="Trebuchet MS" w:hAnsi="Trebuchet MS" w:cs="Arial"/>
        </w:rPr>
        <w:t xml:space="preserve"> is not permitted to alter or modify its Proposal in any way after the </w:t>
      </w:r>
      <w:r w:rsidR="009A4BDE" w:rsidRPr="00236769">
        <w:rPr>
          <w:rFonts w:ascii="Trebuchet MS" w:hAnsi="Trebuchet MS" w:cs="Arial"/>
        </w:rPr>
        <w:t>Proposal</w:t>
      </w:r>
      <w:r w:rsidRPr="00236769">
        <w:rPr>
          <w:rFonts w:ascii="Trebuchet MS" w:hAnsi="Trebuchet MS" w:cs="Arial"/>
        </w:rPr>
        <w:t xml:space="preserve"> submission deadline except as permitted under Clause 12.</w:t>
      </w:r>
      <w:r w:rsidR="00E2046B" w:rsidRPr="00236769">
        <w:rPr>
          <w:rFonts w:ascii="Trebuchet MS" w:hAnsi="Trebuchet MS" w:cs="Arial"/>
        </w:rPr>
        <w:t>6</w:t>
      </w:r>
      <w:r w:rsidRPr="00236769">
        <w:rPr>
          <w:rFonts w:ascii="Trebuchet MS" w:hAnsi="Trebuchet MS" w:cs="Arial"/>
        </w:rPr>
        <w:t xml:space="preserve"> of </w:t>
      </w:r>
      <w:r w:rsidRPr="00236769">
        <w:rPr>
          <w:rFonts w:ascii="Trebuchet MS" w:hAnsi="Trebuchet MS" w:cs="Arial"/>
        </w:rPr>
        <w:lastRenderedPageBreak/>
        <w:t>this ITC</w:t>
      </w:r>
      <w:r w:rsidR="00E202B6" w:rsidRPr="00236769">
        <w:rPr>
          <w:rFonts w:ascii="Trebuchet MS" w:hAnsi="Trebuchet MS" w:cs="Arial"/>
        </w:rPr>
        <w:t>/F</w:t>
      </w:r>
      <w:r w:rsidRPr="00236769">
        <w:rPr>
          <w:rFonts w:ascii="Trebuchet MS" w:hAnsi="Trebuchet MS" w:cs="Arial"/>
        </w:rPr>
        <w:t xml:space="preserve">. While evaluating the Proposals, the </w:t>
      </w:r>
      <w:r w:rsidR="002910EE" w:rsidRPr="00236769">
        <w:rPr>
          <w:rFonts w:ascii="Trebuchet MS" w:hAnsi="Trebuchet MS" w:cs="Arial"/>
        </w:rPr>
        <w:t>procuring entity</w:t>
      </w:r>
      <w:r w:rsidR="00CA4BCB" w:rsidRPr="00236769">
        <w:rPr>
          <w:rFonts w:ascii="Trebuchet MS" w:hAnsi="Trebuchet MS" w:cs="Arial"/>
        </w:rPr>
        <w:t xml:space="preserve"> </w:t>
      </w:r>
      <w:r w:rsidRPr="00236769">
        <w:rPr>
          <w:rFonts w:ascii="Trebuchet MS" w:hAnsi="Trebuchet MS" w:cs="Arial"/>
        </w:rPr>
        <w:t>will conduct the evaluation solely on the basis of the submitted Technical and Financial Proposals.</w:t>
      </w:r>
      <w:bookmarkEnd w:id="63"/>
      <w:r w:rsidRPr="00236769">
        <w:rPr>
          <w:rFonts w:ascii="Trebuchet MS" w:hAnsi="Trebuchet MS" w:cs="Arial"/>
        </w:rPr>
        <w:t xml:space="preserve"> </w:t>
      </w:r>
    </w:p>
    <w:p w14:paraId="15266986" w14:textId="77777777" w:rsidR="00D11BC1" w:rsidRPr="00236769" w:rsidRDefault="00D11BC1" w:rsidP="00D11BC1">
      <w:pPr>
        <w:pStyle w:val="ListParagraph"/>
        <w:spacing w:after="120" w:line="240" w:lineRule="auto"/>
        <w:ind w:left="900"/>
        <w:jc w:val="both"/>
        <w:rPr>
          <w:rFonts w:ascii="Trebuchet MS" w:hAnsi="Trebuchet MS" w:cs="Arial"/>
        </w:rPr>
      </w:pPr>
    </w:p>
    <w:p w14:paraId="7DAAEF2D" w14:textId="77777777" w:rsidR="00615160" w:rsidRPr="00236769" w:rsidRDefault="00615160" w:rsidP="00721D41">
      <w:pPr>
        <w:pStyle w:val="ListParagraph"/>
        <w:keepNext/>
        <w:keepLines/>
        <w:numPr>
          <w:ilvl w:val="0"/>
          <w:numId w:val="175"/>
        </w:numPr>
        <w:spacing w:before="120" w:after="120" w:line="240" w:lineRule="auto"/>
        <w:outlineLvl w:val="1"/>
        <w:rPr>
          <w:rFonts w:ascii="Trebuchet MS" w:eastAsia="Times New Roman" w:hAnsi="Trebuchet MS" w:cs="Arial"/>
          <w:b/>
        </w:rPr>
      </w:pPr>
      <w:bookmarkStart w:id="64" w:name="_Toc509333940"/>
      <w:r w:rsidRPr="00236769">
        <w:rPr>
          <w:rFonts w:ascii="Trebuchet MS" w:eastAsia="Times New Roman" w:hAnsi="Trebuchet MS" w:cs="Arial"/>
          <w:b/>
        </w:rPr>
        <w:t>Evaluation of Technical Proposals</w:t>
      </w:r>
      <w:bookmarkEnd w:id="64"/>
    </w:p>
    <w:p w14:paraId="21A685B7" w14:textId="77777777" w:rsidR="00615160" w:rsidRPr="00236769" w:rsidRDefault="00615160" w:rsidP="00721D41">
      <w:pPr>
        <w:pStyle w:val="ListParagraph"/>
        <w:numPr>
          <w:ilvl w:val="1"/>
          <w:numId w:val="176"/>
        </w:numPr>
        <w:spacing w:before="120" w:after="0" w:line="240" w:lineRule="auto"/>
        <w:jc w:val="both"/>
        <w:rPr>
          <w:rFonts w:ascii="Trebuchet MS" w:eastAsia="Calibri" w:hAnsi="Trebuchet MS" w:cs="Arial"/>
        </w:rPr>
      </w:pPr>
      <w:bookmarkStart w:id="65" w:name="_Ref323294364"/>
      <w:r w:rsidRPr="00236769">
        <w:rPr>
          <w:rFonts w:ascii="Trebuchet MS" w:hAnsi="Trebuchet MS" w:cs="Arial"/>
        </w:rPr>
        <w:t xml:space="preserve">The </w:t>
      </w:r>
      <w:r w:rsidR="002910EE" w:rsidRPr="00236769">
        <w:rPr>
          <w:rFonts w:ascii="Trebuchet MS" w:hAnsi="Trebuchet MS" w:cs="Arial"/>
        </w:rPr>
        <w:t>procuring entity</w:t>
      </w:r>
      <w:r w:rsidR="00FB5154" w:rsidRPr="00236769">
        <w:rPr>
          <w:rFonts w:ascii="Trebuchet MS" w:hAnsi="Trebuchet MS" w:cs="Arial"/>
        </w:rPr>
        <w:t xml:space="preserve"> </w:t>
      </w:r>
      <w:r w:rsidRPr="00236769">
        <w:rPr>
          <w:rFonts w:ascii="Trebuchet MS" w:hAnsi="Trebuchet MS" w:cs="Arial"/>
        </w:rPr>
        <w:t>shall evaluate the Technical Proposals on the basis of their responsiveness to the Terms of Reference and the RFP, applying the evaluation criteria, sub-criteri</w:t>
      </w:r>
      <w:r w:rsidRPr="00236769">
        <w:rPr>
          <w:rFonts w:ascii="Trebuchet MS" w:hAnsi="Trebuchet MS" w:cs="Arial"/>
          <w:spacing w:val="-2"/>
        </w:rPr>
        <w:t>a</w:t>
      </w:r>
      <w:r w:rsidRPr="00236769">
        <w:rPr>
          <w:rFonts w:ascii="Trebuchet MS" w:hAnsi="Trebuchet MS" w:cs="Arial"/>
        </w:rPr>
        <w:t xml:space="preserve">, and point system </w:t>
      </w:r>
      <w:r w:rsidR="00D11BC1">
        <w:rPr>
          <w:rFonts w:ascii="Trebuchet MS" w:hAnsi="Trebuchet MS" w:cs="Arial"/>
        </w:rPr>
        <w:t xml:space="preserve">as </w:t>
      </w:r>
      <w:r w:rsidRPr="00D11BC1">
        <w:rPr>
          <w:rFonts w:ascii="Trebuchet MS" w:hAnsi="Trebuchet MS" w:cs="Arial"/>
          <w:b/>
        </w:rPr>
        <w:t>specified in the</w:t>
      </w:r>
      <w:r w:rsidRPr="00236769">
        <w:rPr>
          <w:rFonts w:ascii="Trebuchet MS" w:hAnsi="Trebuchet MS" w:cs="Arial"/>
        </w:rPr>
        <w:t xml:space="preserve"> </w:t>
      </w:r>
      <w:r w:rsidRPr="00236769">
        <w:rPr>
          <w:rFonts w:ascii="Trebuchet MS" w:hAnsi="Trebuchet MS" w:cs="Arial"/>
          <w:b/>
        </w:rPr>
        <w:t>Data Sheet</w:t>
      </w:r>
      <w:r w:rsidRPr="00236769">
        <w:rPr>
          <w:rFonts w:ascii="Trebuchet MS" w:hAnsi="Trebuchet MS" w:cs="Arial"/>
        </w:rPr>
        <w:t xml:space="preserve">. Each responsive Proposal will be given a technical score. A Proposal shall be rejected at this stage if it does not respond to important aspects of the RFP or if it fails to achieve the minimum technical score indicated in the </w:t>
      </w:r>
      <w:r w:rsidRPr="00236769">
        <w:rPr>
          <w:rFonts w:ascii="Trebuchet MS" w:hAnsi="Trebuchet MS" w:cs="Arial"/>
          <w:b/>
        </w:rPr>
        <w:t>Data Sheet</w:t>
      </w:r>
      <w:bookmarkEnd w:id="65"/>
      <w:r w:rsidRPr="00236769">
        <w:rPr>
          <w:rFonts w:ascii="Trebuchet MS" w:hAnsi="Trebuchet MS" w:cs="Arial"/>
          <w:b/>
        </w:rPr>
        <w:t>.</w:t>
      </w:r>
    </w:p>
    <w:p w14:paraId="0C647468" w14:textId="77777777" w:rsidR="00615160" w:rsidRPr="00E600BC" w:rsidRDefault="00615160" w:rsidP="00721D41">
      <w:pPr>
        <w:keepNext/>
        <w:keepLines/>
        <w:numPr>
          <w:ilvl w:val="0"/>
          <w:numId w:val="176"/>
        </w:numPr>
        <w:spacing w:before="120" w:after="120" w:line="240" w:lineRule="auto"/>
        <w:ind w:hanging="720"/>
        <w:outlineLvl w:val="1"/>
        <w:rPr>
          <w:rFonts w:ascii="Trebuchet MS" w:eastAsia="Times New Roman" w:hAnsi="Trebuchet MS" w:cs="Arial"/>
          <w:b/>
        </w:rPr>
      </w:pPr>
      <w:bookmarkStart w:id="66" w:name="_Toc509333941"/>
      <w:r w:rsidRPr="00E600BC">
        <w:rPr>
          <w:rFonts w:ascii="Trebuchet MS" w:eastAsia="Times New Roman" w:hAnsi="Trebuchet MS" w:cs="Arial"/>
          <w:b/>
        </w:rPr>
        <w:t>Public Opening of Financial Proposals</w:t>
      </w:r>
      <w:bookmarkEnd w:id="66"/>
      <w:r w:rsidRPr="00E600BC">
        <w:rPr>
          <w:rFonts w:ascii="Trebuchet MS" w:eastAsia="Times New Roman" w:hAnsi="Trebuchet MS" w:cs="Arial"/>
          <w:b/>
        </w:rPr>
        <w:t xml:space="preserve"> </w:t>
      </w:r>
    </w:p>
    <w:p w14:paraId="04D272BB" w14:textId="77777777" w:rsidR="00615160" w:rsidRPr="00E600BC" w:rsidRDefault="00615160" w:rsidP="00721D41">
      <w:pPr>
        <w:numPr>
          <w:ilvl w:val="0"/>
          <w:numId w:val="14"/>
        </w:numPr>
        <w:spacing w:before="120" w:after="0" w:line="240" w:lineRule="auto"/>
        <w:ind w:left="720" w:hanging="720"/>
        <w:jc w:val="both"/>
        <w:rPr>
          <w:rFonts w:ascii="Trebuchet MS" w:eastAsia="Calibri" w:hAnsi="Trebuchet MS" w:cs="Arial"/>
        </w:rPr>
      </w:pPr>
      <w:r w:rsidRPr="00E600BC">
        <w:rPr>
          <w:rFonts w:ascii="Trebuchet MS" w:hAnsi="Trebuchet MS" w:cs="Arial"/>
        </w:rPr>
        <w:t xml:space="preserve">After the technical evaluation is completed, the </w:t>
      </w:r>
      <w:r w:rsidR="002910EE" w:rsidRPr="00E600BC">
        <w:rPr>
          <w:rFonts w:ascii="Trebuchet MS" w:hAnsi="Trebuchet MS" w:cs="Arial"/>
        </w:rPr>
        <w:t>procuring entity</w:t>
      </w:r>
      <w:r w:rsidR="00CA4BCB" w:rsidRPr="00E600BC">
        <w:rPr>
          <w:rFonts w:ascii="Trebuchet MS" w:hAnsi="Trebuchet MS" w:cs="Arial"/>
        </w:rPr>
        <w:t xml:space="preserve"> </w:t>
      </w:r>
      <w:r w:rsidRPr="00E600BC">
        <w:rPr>
          <w:rFonts w:ascii="Trebuchet MS" w:hAnsi="Trebuchet MS" w:cs="Arial"/>
        </w:rPr>
        <w:t>shall notify those Consultants</w:t>
      </w:r>
      <w:r w:rsidR="00E202B6">
        <w:rPr>
          <w:rFonts w:ascii="Trebuchet MS" w:hAnsi="Trebuchet MS" w:cs="Arial"/>
        </w:rPr>
        <w:t>/Firms</w:t>
      </w:r>
      <w:r w:rsidRPr="00E600BC">
        <w:rPr>
          <w:rFonts w:ascii="Trebuchet MS" w:hAnsi="Trebuchet MS" w:cs="Arial"/>
        </w:rPr>
        <w:t xml:space="preserve"> whose Proposals were considered non-responsive to the RFP and TOR or did not meet the minimum qualifying technical score (and shall provide information relating to the Consultant</w:t>
      </w:r>
      <w:r w:rsidR="00E202B6">
        <w:rPr>
          <w:rFonts w:ascii="Trebuchet MS" w:hAnsi="Trebuchet MS" w:cs="Arial"/>
        </w:rPr>
        <w:t>/Firm</w:t>
      </w:r>
      <w:r w:rsidRPr="00E600BC">
        <w:rPr>
          <w:rFonts w:ascii="Trebuchet MS" w:hAnsi="Trebuchet MS" w:cs="Arial"/>
        </w:rPr>
        <w:t xml:space="preserve">’s overall technical score, as well as scores obtained for each criterion and sub-criterion) that their Financial Proposals will be returned unopened after completing the selection process and </w:t>
      </w:r>
      <w:r w:rsidR="00CD4124" w:rsidRPr="00E600BC">
        <w:rPr>
          <w:rFonts w:ascii="Trebuchet MS" w:hAnsi="Trebuchet MS" w:cs="Arial"/>
        </w:rPr>
        <w:t>contract</w:t>
      </w:r>
      <w:r w:rsidRPr="00E600BC">
        <w:rPr>
          <w:rFonts w:ascii="Trebuchet MS" w:hAnsi="Trebuchet MS" w:cs="Arial"/>
        </w:rPr>
        <w:t xml:space="preserve"> signing. The </w:t>
      </w:r>
      <w:r w:rsidR="002910EE" w:rsidRPr="00E600BC">
        <w:rPr>
          <w:rFonts w:ascii="Trebuchet MS" w:hAnsi="Trebuchet MS" w:cs="Arial"/>
        </w:rPr>
        <w:t>procuring entity</w:t>
      </w:r>
      <w:r w:rsidR="00CA4BCB" w:rsidRPr="00E600BC">
        <w:rPr>
          <w:rFonts w:ascii="Trebuchet MS" w:hAnsi="Trebuchet MS" w:cs="Arial"/>
        </w:rPr>
        <w:t xml:space="preserve"> </w:t>
      </w:r>
      <w:r w:rsidRPr="00E600BC">
        <w:rPr>
          <w:rFonts w:ascii="Trebuchet MS" w:hAnsi="Trebuchet MS" w:cs="Arial"/>
        </w:rPr>
        <w:t>shall simultaneously notify in writing those Consultants</w:t>
      </w:r>
      <w:r w:rsidR="00E202B6">
        <w:rPr>
          <w:rFonts w:ascii="Trebuchet MS" w:hAnsi="Trebuchet MS" w:cs="Arial"/>
        </w:rPr>
        <w:t>/Firm</w:t>
      </w:r>
      <w:r w:rsidRPr="00E600BC">
        <w:rPr>
          <w:rFonts w:ascii="Trebuchet MS" w:hAnsi="Trebuchet MS" w:cs="Arial"/>
        </w:rPr>
        <w:t xml:space="preserve"> that have achieved the minimum overall technical score and inform them of the date, time and location for the opening of the Financial Proposals. The opening date should allow the Consultants</w:t>
      </w:r>
      <w:r w:rsidR="00E202B6">
        <w:rPr>
          <w:rFonts w:ascii="Trebuchet MS" w:hAnsi="Trebuchet MS" w:cs="Arial"/>
        </w:rPr>
        <w:t>/Firm</w:t>
      </w:r>
      <w:r w:rsidRPr="00E600BC">
        <w:rPr>
          <w:rFonts w:ascii="Trebuchet MS" w:hAnsi="Trebuchet MS" w:cs="Arial"/>
        </w:rPr>
        <w:t xml:space="preserve"> sufficient time to make arrangements for attending the opening. The Consultant</w:t>
      </w:r>
      <w:r w:rsidR="00E202B6">
        <w:rPr>
          <w:rFonts w:ascii="Trebuchet MS" w:hAnsi="Trebuchet MS" w:cs="Arial"/>
        </w:rPr>
        <w:t>/Firm</w:t>
      </w:r>
      <w:r w:rsidRPr="00E600BC">
        <w:rPr>
          <w:rFonts w:ascii="Trebuchet MS" w:hAnsi="Trebuchet MS" w:cs="Arial"/>
        </w:rPr>
        <w:t>’s attendance at the opening of the Financial Proposals is optional and is at the Consultant</w:t>
      </w:r>
      <w:r w:rsidR="00E202B6">
        <w:rPr>
          <w:rFonts w:ascii="Trebuchet MS" w:hAnsi="Trebuchet MS" w:cs="Arial"/>
        </w:rPr>
        <w:t>/Firm</w:t>
      </w:r>
      <w:r w:rsidRPr="00E600BC">
        <w:rPr>
          <w:rFonts w:ascii="Trebuchet MS" w:hAnsi="Trebuchet MS" w:cs="Arial"/>
        </w:rPr>
        <w:t>’s choice.</w:t>
      </w:r>
    </w:p>
    <w:p w14:paraId="18882536" w14:textId="77777777" w:rsidR="00615160" w:rsidRPr="00E600BC" w:rsidRDefault="00615160" w:rsidP="00721D41">
      <w:pPr>
        <w:numPr>
          <w:ilvl w:val="0"/>
          <w:numId w:val="14"/>
        </w:numPr>
        <w:spacing w:before="120" w:after="0" w:line="240" w:lineRule="auto"/>
        <w:ind w:left="720" w:hanging="720"/>
        <w:jc w:val="both"/>
        <w:rPr>
          <w:rFonts w:ascii="Trebuchet MS" w:hAnsi="Trebuchet MS" w:cs="Arial"/>
        </w:rPr>
      </w:pPr>
      <w:r w:rsidRPr="00E600BC">
        <w:rPr>
          <w:rFonts w:ascii="Trebuchet MS" w:hAnsi="Trebuchet MS" w:cs="Arial"/>
        </w:rPr>
        <w:t xml:space="preserve">The Financial Proposals shall be opened by the </w:t>
      </w:r>
      <w:r w:rsidR="002910EE" w:rsidRPr="00E600BC">
        <w:rPr>
          <w:rFonts w:ascii="Trebuchet MS" w:hAnsi="Trebuchet MS" w:cs="Arial"/>
        </w:rPr>
        <w:t>procuring entity</w:t>
      </w:r>
      <w:r w:rsidRPr="00E600BC">
        <w:rPr>
          <w:rFonts w:ascii="Trebuchet MS" w:hAnsi="Trebuchet MS" w:cs="Arial"/>
        </w:rPr>
        <w:t xml:space="preserve"> in the presence of the representatives of those Consultant</w:t>
      </w:r>
      <w:r w:rsidR="00E202B6">
        <w:rPr>
          <w:rFonts w:ascii="Trebuchet MS" w:hAnsi="Trebuchet MS" w:cs="Arial"/>
        </w:rPr>
        <w:t>/Firm</w:t>
      </w:r>
      <w:r w:rsidRPr="00E600BC">
        <w:rPr>
          <w:rFonts w:ascii="Trebuchet MS" w:hAnsi="Trebuchet MS" w:cs="Arial"/>
        </w:rPr>
        <w:t xml:space="preserve">s whose </w:t>
      </w:r>
      <w:r w:rsidR="00137BA4" w:rsidRPr="00E600BC">
        <w:rPr>
          <w:rFonts w:ascii="Trebuchet MS" w:hAnsi="Trebuchet MS" w:cs="Arial"/>
        </w:rPr>
        <w:t>Proposals</w:t>
      </w:r>
      <w:r w:rsidRPr="00E600BC">
        <w:rPr>
          <w:rFonts w:ascii="Trebuchet MS" w:hAnsi="Trebuchet MS" w:cs="Arial"/>
        </w:rPr>
        <w:t xml:space="preserve"> have passed the minimum technical score. At the opening, the names of the Consultant</w:t>
      </w:r>
      <w:r w:rsidR="00E202B6">
        <w:rPr>
          <w:rFonts w:ascii="Trebuchet MS" w:hAnsi="Trebuchet MS" w:cs="Arial"/>
        </w:rPr>
        <w:t>/Firm</w:t>
      </w:r>
      <w:r w:rsidRPr="00E600BC">
        <w:rPr>
          <w:rFonts w:ascii="Trebuchet MS" w:hAnsi="Trebuchet MS" w:cs="Arial"/>
        </w:rPr>
        <w:t>s, and the overall technical scores, including the break-down by criterion, shall be read aloud. The Financial Proposals will then be inspected to confirm that they have remained sealed and unopened. These Financial Proposals shall be then opened, and the total prices read aloud and recorded. Copies of the record shall be sent to all Consultant</w:t>
      </w:r>
      <w:r w:rsidR="00E202B6">
        <w:rPr>
          <w:rFonts w:ascii="Trebuchet MS" w:hAnsi="Trebuchet MS" w:cs="Arial"/>
        </w:rPr>
        <w:t>/Firm</w:t>
      </w:r>
      <w:r w:rsidRPr="00E600BC">
        <w:rPr>
          <w:rFonts w:ascii="Trebuchet MS" w:hAnsi="Trebuchet MS" w:cs="Arial"/>
        </w:rPr>
        <w:t>s who submitted Proposals.</w:t>
      </w:r>
    </w:p>
    <w:p w14:paraId="3A0841B7" w14:textId="77777777" w:rsidR="00615160" w:rsidRPr="00E600BC" w:rsidRDefault="00615160" w:rsidP="00721D41">
      <w:pPr>
        <w:keepNext/>
        <w:keepLines/>
        <w:numPr>
          <w:ilvl w:val="0"/>
          <w:numId w:val="176"/>
        </w:numPr>
        <w:spacing w:before="120" w:after="120" w:line="240" w:lineRule="auto"/>
        <w:ind w:hanging="720"/>
        <w:outlineLvl w:val="1"/>
        <w:rPr>
          <w:rFonts w:ascii="Trebuchet MS" w:eastAsia="Times New Roman" w:hAnsi="Trebuchet MS" w:cs="Arial"/>
          <w:b/>
        </w:rPr>
      </w:pPr>
      <w:bookmarkStart w:id="67" w:name="_Toc509333942"/>
      <w:r w:rsidRPr="00E600BC">
        <w:rPr>
          <w:rFonts w:ascii="Trebuchet MS" w:eastAsia="Times New Roman" w:hAnsi="Trebuchet MS" w:cs="Arial"/>
          <w:b/>
        </w:rPr>
        <w:t>Correction of Errors</w:t>
      </w:r>
      <w:bookmarkEnd w:id="67"/>
    </w:p>
    <w:p w14:paraId="69CDCCB0" w14:textId="77777777" w:rsidR="00615160" w:rsidRPr="00E600BC" w:rsidRDefault="00615160" w:rsidP="00721D41">
      <w:pPr>
        <w:numPr>
          <w:ilvl w:val="0"/>
          <w:numId w:val="15"/>
        </w:numPr>
        <w:spacing w:before="120" w:after="0" w:line="240" w:lineRule="auto"/>
        <w:ind w:left="720" w:hanging="720"/>
        <w:jc w:val="both"/>
        <w:rPr>
          <w:rFonts w:ascii="Trebuchet MS" w:eastAsia="Calibri" w:hAnsi="Trebuchet MS" w:cs="Arial"/>
        </w:rPr>
      </w:pPr>
      <w:r w:rsidRPr="00E600BC">
        <w:rPr>
          <w:rFonts w:ascii="Trebuchet MS" w:hAnsi="Trebuchet MS" w:cs="Arial"/>
        </w:rPr>
        <w:t>Activities and items described in the Technical Proposal but not priced in the Financial Proposal, shall be assumed to be included in the prices of other activities or items, and no corrections are made to the Financial Proposal.</w:t>
      </w:r>
    </w:p>
    <w:p w14:paraId="17327985" w14:textId="77777777" w:rsidR="00615160" w:rsidRPr="00E600BC" w:rsidRDefault="00615160" w:rsidP="00721D41">
      <w:pPr>
        <w:pStyle w:val="ListParagraph"/>
        <w:numPr>
          <w:ilvl w:val="0"/>
          <w:numId w:val="26"/>
        </w:numPr>
        <w:spacing w:before="120" w:after="120" w:line="240" w:lineRule="auto"/>
        <w:ind w:left="1080"/>
        <w:contextualSpacing w:val="0"/>
        <w:rPr>
          <w:rFonts w:ascii="Trebuchet MS" w:eastAsia="Times New Roman" w:hAnsi="Trebuchet MS" w:cs="Arial"/>
          <w:b/>
        </w:rPr>
      </w:pPr>
      <w:r w:rsidRPr="00E600BC">
        <w:rPr>
          <w:rFonts w:ascii="Trebuchet MS" w:eastAsia="Times New Roman" w:hAnsi="Trebuchet MS" w:cs="Arial"/>
          <w:b/>
        </w:rPr>
        <w:t>Time-Based Contracts</w:t>
      </w:r>
    </w:p>
    <w:p w14:paraId="066CA748" w14:textId="77777777" w:rsidR="00615160" w:rsidRPr="00D11BC1" w:rsidRDefault="00615160" w:rsidP="00721D41">
      <w:pPr>
        <w:pStyle w:val="ListParagraph"/>
        <w:numPr>
          <w:ilvl w:val="1"/>
          <w:numId w:val="182"/>
        </w:numPr>
        <w:spacing w:before="120" w:after="0" w:line="240" w:lineRule="auto"/>
        <w:jc w:val="both"/>
        <w:rPr>
          <w:rFonts w:ascii="Trebuchet MS" w:eastAsia="Calibri" w:hAnsi="Trebuchet MS" w:cs="Arial"/>
        </w:rPr>
      </w:pPr>
      <w:r w:rsidRPr="00D11BC1">
        <w:rPr>
          <w:rFonts w:ascii="Trebuchet MS" w:hAnsi="Trebuchet MS" w:cs="Arial"/>
          <w:bCs/>
        </w:rPr>
        <w:t xml:space="preserve">If a Time-Based contract form is included in the RFP, the </w:t>
      </w:r>
      <w:r w:rsidR="002910EE" w:rsidRPr="00D11BC1">
        <w:rPr>
          <w:rFonts w:ascii="Trebuchet MS" w:hAnsi="Trebuchet MS" w:cs="Arial"/>
          <w:bCs/>
        </w:rPr>
        <w:t>procuring entity</w:t>
      </w:r>
      <w:r w:rsidRPr="00D11BC1">
        <w:rPr>
          <w:rFonts w:ascii="Trebuchet MS" w:hAnsi="Trebuchet MS" w:cs="Arial"/>
          <w:bCs/>
        </w:rPr>
        <w:t xml:space="preserve"> will (a) correct </w:t>
      </w:r>
      <w:r w:rsidRPr="00D11BC1">
        <w:rPr>
          <w:rFonts w:ascii="Trebuchet MS" w:hAnsi="Trebuchet MS" w:cs="Arial"/>
        </w:rPr>
        <w:t>any</w:t>
      </w:r>
      <w:r w:rsidRPr="00D11BC1">
        <w:rPr>
          <w:rFonts w:ascii="Trebuchet MS" w:hAnsi="Trebuchet MS" w:cs="Arial"/>
          <w:bCs/>
        </w:rPr>
        <w:t xml:space="preserve"> computational or arithmetical errors, and (b) adjust the prices if they fail to reflect all inputs included for the respective activities or items in the Technical Proposal. In case of discrepancy between (</w:t>
      </w:r>
      <w:proofErr w:type="spellStart"/>
      <w:r w:rsidRPr="00D11BC1">
        <w:rPr>
          <w:rFonts w:ascii="Trebuchet MS" w:hAnsi="Trebuchet MS" w:cs="Arial"/>
          <w:bCs/>
        </w:rPr>
        <w:t>i</w:t>
      </w:r>
      <w:proofErr w:type="spellEnd"/>
      <w:r w:rsidRPr="00D11BC1">
        <w:rPr>
          <w:rFonts w:ascii="Trebuchet MS" w:hAnsi="Trebuchet MS" w:cs="Arial"/>
          <w:bCs/>
        </w:rPr>
        <w:t xml:space="preserve">) a partial amount (sub-total) and the total amount, or (ii) between the amount derived by multiplication of unit price with quantity and the total price, or (iii) between words and figures, the former will prevail. In case of discrepancy between the Technical and Financial Proposals in indicating quantities of input, the Technical Proposal prevails and the </w:t>
      </w:r>
      <w:r w:rsidR="002910EE" w:rsidRPr="00D11BC1">
        <w:rPr>
          <w:rFonts w:ascii="Trebuchet MS" w:hAnsi="Trebuchet MS" w:cs="Arial"/>
          <w:bCs/>
        </w:rPr>
        <w:t>procuring entity</w:t>
      </w:r>
      <w:r w:rsidRPr="00D11BC1">
        <w:rPr>
          <w:rFonts w:ascii="Trebuchet MS" w:hAnsi="Trebuchet MS" w:cs="Arial"/>
          <w:bCs/>
        </w:rPr>
        <w:t xml:space="preserve"> shall correct the quantification indicated in the Financial Proposal so as to make it consistent with that indicated in the Technical Proposal, apply the relevant unit price included in the Financial Proposal to the corrected quantity, and correct the total Proposal cost.</w:t>
      </w:r>
    </w:p>
    <w:p w14:paraId="115A1EF8" w14:textId="77777777" w:rsidR="00615160" w:rsidRPr="00E600BC" w:rsidRDefault="00615160" w:rsidP="00721D41">
      <w:pPr>
        <w:pStyle w:val="ListParagraph"/>
        <w:numPr>
          <w:ilvl w:val="0"/>
          <w:numId w:val="26"/>
        </w:numPr>
        <w:spacing w:before="120" w:after="120" w:line="240" w:lineRule="auto"/>
        <w:ind w:left="1080"/>
        <w:contextualSpacing w:val="0"/>
        <w:rPr>
          <w:rFonts w:ascii="Trebuchet MS" w:eastAsia="Times New Roman" w:hAnsi="Trebuchet MS" w:cs="Arial"/>
          <w:b/>
        </w:rPr>
      </w:pPr>
      <w:r w:rsidRPr="00E600BC">
        <w:rPr>
          <w:rFonts w:ascii="Trebuchet MS" w:eastAsia="Times New Roman" w:hAnsi="Trebuchet MS" w:cs="Arial"/>
          <w:b/>
        </w:rPr>
        <w:lastRenderedPageBreak/>
        <w:t>Lump Sum Contracts</w:t>
      </w:r>
    </w:p>
    <w:p w14:paraId="4962D135" w14:textId="77777777" w:rsidR="00615160" w:rsidRPr="00D11BC1" w:rsidRDefault="00615160" w:rsidP="00721D41">
      <w:pPr>
        <w:pStyle w:val="ListParagraph"/>
        <w:numPr>
          <w:ilvl w:val="1"/>
          <w:numId w:val="182"/>
        </w:numPr>
        <w:spacing w:before="120" w:after="0" w:line="240" w:lineRule="auto"/>
        <w:jc w:val="both"/>
        <w:rPr>
          <w:rFonts w:ascii="Trebuchet MS" w:eastAsia="Calibri" w:hAnsi="Trebuchet MS" w:cs="Arial"/>
        </w:rPr>
      </w:pPr>
      <w:r w:rsidRPr="00D11BC1">
        <w:rPr>
          <w:rFonts w:ascii="Trebuchet MS" w:hAnsi="Trebuchet MS" w:cs="Arial"/>
          <w:bCs/>
        </w:rPr>
        <w:t>If a Lump-Sum contract form is included in the RFP, the Consultant</w:t>
      </w:r>
      <w:r w:rsidR="00E202B6" w:rsidRPr="00D11BC1">
        <w:rPr>
          <w:rFonts w:ascii="Trebuchet MS" w:hAnsi="Trebuchet MS" w:cs="Arial"/>
          <w:bCs/>
        </w:rPr>
        <w:t>/Firm</w:t>
      </w:r>
      <w:r w:rsidRPr="00D11BC1">
        <w:rPr>
          <w:rFonts w:ascii="Trebuchet MS" w:hAnsi="Trebuchet MS" w:cs="Arial"/>
          <w:bCs/>
        </w:rPr>
        <w:t xml:space="preserve"> is deemed to have included all prices in the Financial Proposal, so neither arithmetical corrections nor price adjustments shall be made. The total price, net of taxes understood as per Clause ITC</w:t>
      </w:r>
      <w:r w:rsidR="00E202B6" w:rsidRPr="00D11BC1">
        <w:rPr>
          <w:rFonts w:ascii="Trebuchet MS" w:hAnsi="Trebuchet MS" w:cs="Arial"/>
          <w:bCs/>
        </w:rPr>
        <w:t>/F</w:t>
      </w:r>
      <w:r w:rsidRPr="00D11BC1">
        <w:rPr>
          <w:rFonts w:ascii="Trebuchet MS" w:hAnsi="Trebuchet MS" w:cs="Arial"/>
          <w:bCs/>
        </w:rPr>
        <w:t xml:space="preserve"> 25 below, specified in the Financial Proposal (Form FIN-1) shall be considered as the offered price.</w:t>
      </w:r>
    </w:p>
    <w:p w14:paraId="6F00B22C" w14:textId="77777777" w:rsidR="00615160" w:rsidRPr="00E600BC" w:rsidRDefault="00615160" w:rsidP="00721D41">
      <w:pPr>
        <w:keepNext/>
        <w:keepLines/>
        <w:numPr>
          <w:ilvl w:val="0"/>
          <w:numId w:val="182"/>
        </w:numPr>
        <w:spacing w:before="120" w:after="120" w:line="240" w:lineRule="auto"/>
        <w:ind w:hanging="720"/>
        <w:outlineLvl w:val="1"/>
        <w:rPr>
          <w:rFonts w:ascii="Trebuchet MS" w:eastAsia="Times New Roman" w:hAnsi="Trebuchet MS" w:cs="Arial"/>
          <w:b/>
        </w:rPr>
      </w:pPr>
      <w:bookmarkStart w:id="68" w:name="_Toc509333943"/>
      <w:r w:rsidRPr="00E600BC">
        <w:rPr>
          <w:rFonts w:ascii="Trebuchet MS" w:eastAsia="Times New Roman" w:hAnsi="Trebuchet MS" w:cs="Arial"/>
          <w:b/>
        </w:rPr>
        <w:t>Taxes</w:t>
      </w:r>
      <w:bookmarkEnd w:id="68"/>
    </w:p>
    <w:p w14:paraId="08C02C9C" w14:textId="77777777" w:rsidR="00615160" w:rsidRPr="00E600BC" w:rsidRDefault="00615160" w:rsidP="00721D41">
      <w:pPr>
        <w:numPr>
          <w:ilvl w:val="0"/>
          <w:numId w:val="16"/>
        </w:numPr>
        <w:spacing w:before="120" w:after="0" w:line="240" w:lineRule="auto"/>
        <w:ind w:left="720" w:hanging="720"/>
        <w:jc w:val="both"/>
        <w:rPr>
          <w:rFonts w:ascii="Trebuchet MS" w:eastAsia="Calibri"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EB7BB0" w:rsidRPr="00E600BC">
        <w:rPr>
          <w:rFonts w:ascii="Trebuchet MS" w:hAnsi="Trebuchet MS" w:cs="Arial"/>
        </w:rPr>
        <w:t xml:space="preserve">’s </w:t>
      </w:r>
      <w:r w:rsidRPr="00E600BC">
        <w:rPr>
          <w:rFonts w:ascii="Trebuchet MS" w:hAnsi="Trebuchet MS" w:cs="Arial"/>
        </w:rPr>
        <w:t>evaluation of the Consultant</w:t>
      </w:r>
      <w:r w:rsidR="00B2660B">
        <w:rPr>
          <w:rFonts w:ascii="Trebuchet MS" w:hAnsi="Trebuchet MS" w:cs="Arial"/>
        </w:rPr>
        <w:t>/Firm</w:t>
      </w:r>
      <w:r w:rsidRPr="00E600BC">
        <w:rPr>
          <w:rFonts w:ascii="Trebuchet MS" w:hAnsi="Trebuchet MS" w:cs="Arial"/>
        </w:rPr>
        <w:t xml:space="preserve">’s Financial Proposal shall exclude taxes and duties in </w:t>
      </w:r>
      <w:r w:rsidR="00EB7BB0" w:rsidRPr="00E600BC">
        <w:rPr>
          <w:rFonts w:ascii="Trebuchet MS" w:hAnsi="Trebuchet MS" w:cs="Arial"/>
        </w:rPr>
        <w:t>Jamaica</w:t>
      </w:r>
      <w:r w:rsidRPr="00E600BC">
        <w:rPr>
          <w:rFonts w:ascii="Trebuchet MS" w:hAnsi="Trebuchet MS" w:cs="Arial"/>
        </w:rPr>
        <w:t xml:space="preserve"> in accordance with the instructions in the </w:t>
      </w:r>
      <w:r w:rsidRPr="00E600BC">
        <w:rPr>
          <w:rFonts w:ascii="Trebuchet MS" w:hAnsi="Trebuchet MS" w:cs="Arial"/>
          <w:b/>
        </w:rPr>
        <w:t>Data Sheet</w:t>
      </w:r>
      <w:r w:rsidRPr="00E600BC">
        <w:rPr>
          <w:rFonts w:ascii="Trebuchet MS" w:hAnsi="Trebuchet MS" w:cs="Arial"/>
        </w:rPr>
        <w:t>.</w:t>
      </w:r>
    </w:p>
    <w:p w14:paraId="4F7C226E" w14:textId="77777777" w:rsidR="00615160" w:rsidRPr="00E600BC" w:rsidRDefault="00615160" w:rsidP="00721D41">
      <w:pPr>
        <w:keepNext/>
        <w:keepLines/>
        <w:numPr>
          <w:ilvl w:val="0"/>
          <w:numId w:val="182"/>
        </w:numPr>
        <w:spacing w:before="120" w:after="120" w:line="240" w:lineRule="auto"/>
        <w:ind w:hanging="720"/>
        <w:outlineLvl w:val="1"/>
        <w:rPr>
          <w:rFonts w:ascii="Trebuchet MS" w:eastAsia="Times New Roman" w:hAnsi="Trebuchet MS" w:cs="Arial"/>
          <w:b/>
        </w:rPr>
      </w:pPr>
      <w:bookmarkStart w:id="69" w:name="_Toc509333944"/>
      <w:r w:rsidRPr="00E600BC">
        <w:rPr>
          <w:rFonts w:ascii="Trebuchet MS" w:eastAsia="Times New Roman" w:hAnsi="Trebuchet MS" w:cs="Arial"/>
          <w:b/>
        </w:rPr>
        <w:t>Conversion to a Single Currency</w:t>
      </w:r>
      <w:bookmarkEnd w:id="69"/>
    </w:p>
    <w:p w14:paraId="6841B3EB" w14:textId="77777777" w:rsidR="00615160" w:rsidRPr="00E600BC" w:rsidRDefault="003C05C2" w:rsidP="00721D41">
      <w:pPr>
        <w:numPr>
          <w:ilvl w:val="0"/>
          <w:numId w:val="17"/>
        </w:numPr>
        <w:spacing w:before="120" w:after="0" w:line="240" w:lineRule="auto"/>
        <w:ind w:left="720" w:hanging="720"/>
        <w:jc w:val="both"/>
        <w:rPr>
          <w:rFonts w:ascii="Trebuchet MS" w:eastAsia="Calibri" w:hAnsi="Trebuchet MS" w:cs="Arial"/>
        </w:rPr>
      </w:pPr>
      <w:r w:rsidRPr="00E600BC">
        <w:rPr>
          <w:rFonts w:ascii="Trebuchet MS" w:hAnsi="Trebuchet MS"/>
        </w:rPr>
        <w:t xml:space="preserve">For evaluation and comparison purposes, the procuring entity shall convert all </w:t>
      </w:r>
      <w:r w:rsidR="00407543" w:rsidRPr="00E600BC">
        <w:rPr>
          <w:rFonts w:ascii="Trebuchet MS" w:hAnsi="Trebuchet MS"/>
        </w:rPr>
        <w:t>Proposal</w:t>
      </w:r>
      <w:r w:rsidRPr="00E600BC">
        <w:rPr>
          <w:rFonts w:ascii="Trebuchet MS" w:hAnsi="Trebuchet MS"/>
        </w:rPr>
        <w:t xml:space="preserve"> prices expressed in amounts in various currencies into an amount in a single </w:t>
      </w:r>
      <w:r w:rsidR="005329B8" w:rsidRPr="00E600BC">
        <w:rPr>
          <w:rFonts w:ascii="Trebuchet MS" w:hAnsi="Trebuchet MS"/>
        </w:rPr>
        <w:t xml:space="preserve">freely convertible </w:t>
      </w:r>
      <w:r w:rsidRPr="00E600BC">
        <w:rPr>
          <w:rFonts w:ascii="Trebuchet MS" w:hAnsi="Trebuchet MS"/>
        </w:rPr>
        <w:t xml:space="preserve">currency </w:t>
      </w:r>
      <w:r w:rsidRPr="00E600BC">
        <w:rPr>
          <w:rFonts w:ascii="Trebuchet MS" w:hAnsi="Trebuchet MS"/>
          <w:b/>
          <w:bCs/>
        </w:rPr>
        <w:t>specified in the</w:t>
      </w:r>
      <w:r w:rsidRPr="00E600BC">
        <w:rPr>
          <w:rFonts w:ascii="Trebuchet MS" w:hAnsi="Trebuchet MS"/>
        </w:rPr>
        <w:t xml:space="preserve"> </w:t>
      </w:r>
      <w:r w:rsidR="00407543" w:rsidRPr="00E600BC">
        <w:rPr>
          <w:rFonts w:ascii="Trebuchet MS" w:hAnsi="Trebuchet MS"/>
          <w:b/>
        </w:rPr>
        <w:t>Data Sheet</w:t>
      </w:r>
      <w:r w:rsidRPr="00E600BC">
        <w:rPr>
          <w:rFonts w:ascii="Trebuchet MS" w:hAnsi="Trebuchet MS"/>
          <w:b/>
        </w:rPr>
        <w:t>,</w:t>
      </w:r>
      <w:r w:rsidRPr="00E600BC">
        <w:rPr>
          <w:rFonts w:ascii="Trebuchet MS" w:hAnsi="Trebuchet MS"/>
        </w:rPr>
        <w:t xml:space="preserve"> using the selling exchange rates established by the source and on the date </w:t>
      </w:r>
      <w:r w:rsidRPr="00E600BC">
        <w:rPr>
          <w:rFonts w:ascii="Trebuchet MS" w:hAnsi="Trebuchet MS"/>
          <w:b/>
          <w:bCs/>
        </w:rPr>
        <w:t>specified in the</w:t>
      </w:r>
      <w:r w:rsidRPr="00E600BC">
        <w:rPr>
          <w:rFonts w:ascii="Trebuchet MS" w:hAnsi="Trebuchet MS"/>
        </w:rPr>
        <w:t xml:space="preserve"> </w:t>
      </w:r>
      <w:r w:rsidR="00407543" w:rsidRPr="00E600BC">
        <w:rPr>
          <w:rFonts w:ascii="Trebuchet MS" w:hAnsi="Trebuchet MS"/>
          <w:b/>
        </w:rPr>
        <w:t>Data Sheet</w:t>
      </w:r>
      <w:r w:rsidRPr="00E600BC">
        <w:rPr>
          <w:rFonts w:ascii="Trebuchet MS" w:hAnsi="Trebuchet MS"/>
          <w:b/>
        </w:rPr>
        <w:t xml:space="preserve">. </w:t>
      </w:r>
    </w:p>
    <w:p w14:paraId="3BA03608" w14:textId="77777777" w:rsidR="00615160" w:rsidRPr="00E600BC" w:rsidRDefault="00615160" w:rsidP="00721D41">
      <w:pPr>
        <w:keepNext/>
        <w:keepLines/>
        <w:numPr>
          <w:ilvl w:val="0"/>
          <w:numId w:val="182"/>
        </w:numPr>
        <w:spacing w:before="120" w:after="120" w:line="240" w:lineRule="auto"/>
        <w:ind w:hanging="720"/>
        <w:outlineLvl w:val="1"/>
        <w:rPr>
          <w:rFonts w:ascii="Trebuchet MS" w:eastAsia="Calibri" w:hAnsi="Trebuchet MS" w:cs="Arial"/>
        </w:rPr>
      </w:pPr>
      <w:bookmarkStart w:id="70" w:name="_Toc509333945"/>
      <w:r w:rsidRPr="00E600BC">
        <w:rPr>
          <w:rFonts w:ascii="Trebuchet MS" w:eastAsia="Times New Roman" w:hAnsi="Trebuchet MS" w:cs="Arial"/>
          <w:b/>
        </w:rPr>
        <w:t>Combined Quality and cost Evaluation</w:t>
      </w:r>
      <w:bookmarkEnd w:id="70"/>
    </w:p>
    <w:p w14:paraId="0C45ADD2" w14:textId="77777777" w:rsidR="00615160" w:rsidRPr="00E600BC" w:rsidRDefault="005329B8" w:rsidP="00721D41">
      <w:pPr>
        <w:numPr>
          <w:ilvl w:val="0"/>
          <w:numId w:val="18"/>
        </w:numPr>
        <w:spacing w:before="120" w:after="0" w:line="240" w:lineRule="auto"/>
        <w:ind w:left="720" w:hanging="720"/>
        <w:jc w:val="both"/>
        <w:rPr>
          <w:rFonts w:ascii="Trebuchet MS" w:eastAsia="Calibri" w:hAnsi="Trebuchet MS" w:cs="Arial"/>
        </w:rPr>
      </w:pPr>
      <w:r w:rsidRPr="00E600BC">
        <w:rPr>
          <w:rFonts w:ascii="Trebuchet MS" w:hAnsi="Trebuchet MS" w:cs="Arial"/>
        </w:rPr>
        <w:t>T</w:t>
      </w:r>
      <w:r w:rsidR="00615160" w:rsidRPr="00E600BC">
        <w:rPr>
          <w:rFonts w:ascii="Trebuchet MS" w:hAnsi="Trebuchet MS" w:cs="Arial"/>
        </w:rPr>
        <w:t xml:space="preserve">he total score is calculated by weighting the technical and financial scores and adding them as per the formula and instructions in the </w:t>
      </w:r>
      <w:r w:rsidR="00615160" w:rsidRPr="00E600BC">
        <w:rPr>
          <w:rFonts w:ascii="Trebuchet MS" w:hAnsi="Trebuchet MS" w:cs="Arial"/>
          <w:b/>
        </w:rPr>
        <w:t>Data Sheet</w:t>
      </w:r>
      <w:r w:rsidR="00615160" w:rsidRPr="00E600BC">
        <w:rPr>
          <w:rFonts w:ascii="Trebuchet MS" w:hAnsi="Trebuchet MS" w:cs="Arial"/>
        </w:rPr>
        <w:t>. The Consultant</w:t>
      </w:r>
      <w:r w:rsidR="00B2660B">
        <w:rPr>
          <w:rFonts w:ascii="Trebuchet MS" w:hAnsi="Trebuchet MS" w:cs="Arial"/>
        </w:rPr>
        <w:t>/Firm</w:t>
      </w:r>
      <w:r w:rsidR="00615160" w:rsidRPr="00E600BC">
        <w:rPr>
          <w:rFonts w:ascii="Trebuchet MS" w:hAnsi="Trebuchet MS" w:cs="Arial"/>
        </w:rPr>
        <w:t xml:space="preserve"> achieving the highest combined technical and financial score will be invited for negotiations.</w:t>
      </w:r>
    </w:p>
    <w:p w14:paraId="682A0DC1" w14:textId="77777777" w:rsidR="00615160" w:rsidRPr="00E600BC" w:rsidRDefault="00615160" w:rsidP="00721D41">
      <w:pPr>
        <w:numPr>
          <w:ilvl w:val="0"/>
          <w:numId w:val="25"/>
        </w:numPr>
        <w:spacing w:before="120" w:after="120" w:line="240" w:lineRule="auto"/>
        <w:ind w:left="360"/>
        <w:jc w:val="both"/>
        <w:rPr>
          <w:rFonts w:ascii="Trebuchet MS" w:eastAsia="Calibri" w:hAnsi="Trebuchet MS" w:cs="Arial"/>
          <w:b/>
          <w:spacing w:val="-3"/>
        </w:rPr>
      </w:pPr>
      <w:r w:rsidRPr="00E600BC">
        <w:rPr>
          <w:rFonts w:ascii="Trebuchet MS" w:eastAsia="Calibri" w:hAnsi="Trebuchet MS" w:cs="Arial"/>
          <w:b/>
          <w:spacing w:val="-3"/>
        </w:rPr>
        <w:t xml:space="preserve">Negotiations and Award  </w:t>
      </w:r>
    </w:p>
    <w:p w14:paraId="305E955B" w14:textId="77777777" w:rsidR="00615160" w:rsidRPr="00E600BC" w:rsidRDefault="00615160" w:rsidP="00721D41">
      <w:pPr>
        <w:keepNext/>
        <w:keepLines/>
        <w:numPr>
          <w:ilvl w:val="0"/>
          <w:numId w:val="182"/>
        </w:numPr>
        <w:spacing w:before="120" w:after="120" w:line="240" w:lineRule="auto"/>
        <w:ind w:hanging="720"/>
        <w:outlineLvl w:val="1"/>
        <w:rPr>
          <w:rFonts w:ascii="Trebuchet MS" w:eastAsia="Times New Roman" w:hAnsi="Trebuchet MS" w:cs="Arial"/>
          <w:b/>
        </w:rPr>
      </w:pPr>
      <w:bookmarkStart w:id="71" w:name="_Toc509333946"/>
      <w:r w:rsidRPr="00E600BC">
        <w:rPr>
          <w:rFonts w:ascii="Trebuchet MS" w:eastAsia="Times New Roman" w:hAnsi="Trebuchet MS" w:cs="Arial"/>
          <w:b/>
        </w:rPr>
        <w:t>Negotiations</w:t>
      </w:r>
      <w:bookmarkEnd w:id="71"/>
    </w:p>
    <w:p w14:paraId="3794A1A5" w14:textId="77777777" w:rsidR="00615160" w:rsidRPr="00E600BC" w:rsidRDefault="00615160" w:rsidP="00721D41">
      <w:pPr>
        <w:numPr>
          <w:ilvl w:val="0"/>
          <w:numId w:val="19"/>
        </w:numPr>
        <w:spacing w:before="120" w:after="0" w:line="240" w:lineRule="auto"/>
        <w:ind w:left="720" w:hanging="720"/>
        <w:jc w:val="both"/>
        <w:rPr>
          <w:rFonts w:ascii="Trebuchet MS" w:eastAsia="Calibri" w:hAnsi="Trebuchet MS" w:cs="Arial"/>
        </w:rPr>
      </w:pPr>
      <w:r w:rsidRPr="00E600BC">
        <w:rPr>
          <w:rFonts w:ascii="Trebuchet MS" w:hAnsi="Trebuchet MS" w:cs="Arial"/>
        </w:rPr>
        <w:t xml:space="preserve">The negotiations will be held at the date and address indicated in the </w:t>
      </w:r>
      <w:r w:rsidRPr="00E600BC">
        <w:rPr>
          <w:rFonts w:ascii="Trebuchet MS" w:hAnsi="Trebuchet MS" w:cs="Arial"/>
          <w:b/>
        </w:rPr>
        <w:t>Data Sheet</w:t>
      </w:r>
      <w:r w:rsidRPr="00E600BC">
        <w:rPr>
          <w:rFonts w:ascii="Trebuchet MS" w:hAnsi="Trebuchet MS" w:cs="Arial"/>
        </w:rPr>
        <w:t xml:space="preserve"> with the Consultant</w:t>
      </w:r>
      <w:r w:rsidR="00B2660B">
        <w:rPr>
          <w:rFonts w:ascii="Trebuchet MS" w:hAnsi="Trebuchet MS" w:cs="Arial"/>
        </w:rPr>
        <w:t>/Firm</w:t>
      </w:r>
      <w:r w:rsidRPr="00E600BC">
        <w:rPr>
          <w:rFonts w:ascii="Trebuchet MS" w:hAnsi="Trebuchet MS" w:cs="Arial"/>
        </w:rPr>
        <w:t xml:space="preserve">’s representative(s) who must have written power of attorney to negotiate and sign a </w:t>
      </w:r>
      <w:r w:rsidR="00CD4124" w:rsidRPr="00E600BC">
        <w:rPr>
          <w:rFonts w:ascii="Trebuchet MS" w:hAnsi="Trebuchet MS" w:cs="Arial"/>
        </w:rPr>
        <w:t>contract</w:t>
      </w:r>
      <w:r w:rsidRPr="00E600BC">
        <w:rPr>
          <w:rFonts w:ascii="Trebuchet MS" w:hAnsi="Trebuchet MS" w:cs="Arial"/>
        </w:rPr>
        <w:t xml:space="preserve"> on behalf of the Consultant</w:t>
      </w:r>
      <w:r w:rsidR="00B2660B">
        <w:rPr>
          <w:rFonts w:ascii="Trebuchet MS" w:hAnsi="Trebuchet MS" w:cs="Arial"/>
        </w:rPr>
        <w:t>/Firm</w:t>
      </w:r>
      <w:r w:rsidRPr="00E600BC">
        <w:rPr>
          <w:rFonts w:ascii="Trebuchet MS" w:hAnsi="Trebuchet MS" w:cs="Arial"/>
        </w:rPr>
        <w:t>.</w:t>
      </w:r>
    </w:p>
    <w:p w14:paraId="5C0A0BC2" w14:textId="77777777" w:rsidR="00615160" w:rsidRPr="00E600BC" w:rsidRDefault="00615160" w:rsidP="00721D41">
      <w:pPr>
        <w:numPr>
          <w:ilvl w:val="0"/>
          <w:numId w:val="19"/>
        </w:numPr>
        <w:spacing w:before="120" w:after="0" w:line="240" w:lineRule="auto"/>
        <w:ind w:left="720" w:hanging="720"/>
        <w:jc w:val="both"/>
        <w:rPr>
          <w:rFonts w:ascii="Trebuchet MS" w:eastAsia="Calibri"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37734E" w:rsidRPr="00E600BC">
        <w:rPr>
          <w:rFonts w:ascii="Trebuchet MS" w:hAnsi="Trebuchet MS" w:cs="Arial"/>
        </w:rPr>
        <w:t xml:space="preserve"> </w:t>
      </w:r>
      <w:r w:rsidRPr="00E600BC">
        <w:rPr>
          <w:rFonts w:ascii="Trebuchet MS" w:hAnsi="Trebuchet MS" w:cs="Arial"/>
        </w:rPr>
        <w:t xml:space="preserve">shall prepare minutes of negotiations that are signed by the </w:t>
      </w:r>
      <w:r w:rsidR="002910EE" w:rsidRPr="00E600BC">
        <w:rPr>
          <w:rFonts w:ascii="Trebuchet MS" w:hAnsi="Trebuchet MS" w:cs="Arial"/>
        </w:rPr>
        <w:t>procuring entity</w:t>
      </w:r>
      <w:r w:rsidR="0037734E" w:rsidRPr="00E600BC">
        <w:rPr>
          <w:rFonts w:ascii="Trebuchet MS" w:hAnsi="Trebuchet MS" w:cs="Arial"/>
        </w:rPr>
        <w:t xml:space="preserve"> </w:t>
      </w:r>
      <w:r w:rsidRPr="00E600BC">
        <w:rPr>
          <w:rFonts w:ascii="Trebuchet MS" w:hAnsi="Trebuchet MS" w:cs="Arial"/>
        </w:rPr>
        <w:t>and the Consultant</w:t>
      </w:r>
      <w:r w:rsidR="00B2660B">
        <w:rPr>
          <w:rFonts w:ascii="Trebuchet MS" w:hAnsi="Trebuchet MS" w:cs="Arial"/>
        </w:rPr>
        <w:t>/Firm</w:t>
      </w:r>
      <w:r w:rsidRPr="00E600BC">
        <w:rPr>
          <w:rFonts w:ascii="Trebuchet MS" w:hAnsi="Trebuchet MS" w:cs="Arial"/>
        </w:rPr>
        <w:t>’s authorized representative.</w:t>
      </w:r>
    </w:p>
    <w:p w14:paraId="087202FF" w14:textId="77777777" w:rsidR="00615160" w:rsidRPr="00E600BC" w:rsidRDefault="00615160" w:rsidP="00721D41">
      <w:pPr>
        <w:pStyle w:val="ListParagraph"/>
        <w:numPr>
          <w:ilvl w:val="0"/>
          <w:numId w:val="27"/>
        </w:numPr>
        <w:spacing w:before="120" w:after="0" w:line="240" w:lineRule="auto"/>
        <w:ind w:left="1080"/>
        <w:contextualSpacing w:val="0"/>
        <w:rPr>
          <w:rFonts w:ascii="Trebuchet MS" w:eastAsia="Times New Roman" w:hAnsi="Trebuchet MS" w:cs="Arial"/>
          <w:b/>
        </w:rPr>
      </w:pPr>
      <w:r w:rsidRPr="00E600BC">
        <w:rPr>
          <w:rFonts w:ascii="Trebuchet MS" w:eastAsia="Times New Roman" w:hAnsi="Trebuchet MS" w:cs="Arial"/>
          <w:b/>
        </w:rPr>
        <w:t>Availability of Key Experts</w:t>
      </w:r>
    </w:p>
    <w:p w14:paraId="18E9AB3C" w14:textId="77777777" w:rsidR="00615160" w:rsidRPr="00E600BC" w:rsidRDefault="00615160" w:rsidP="00721D41">
      <w:pPr>
        <w:numPr>
          <w:ilvl w:val="0"/>
          <w:numId w:val="19"/>
        </w:numPr>
        <w:spacing w:before="120" w:after="0" w:line="240" w:lineRule="auto"/>
        <w:ind w:left="720" w:hanging="720"/>
        <w:jc w:val="both"/>
        <w:rPr>
          <w:rFonts w:ascii="Trebuchet MS" w:hAnsi="Trebuchet MS" w:cs="Arial"/>
        </w:rPr>
      </w:pPr>
      <w:r w:rsidRPr="00E600BC">
        <w:rPr>
          <w:rFonts w:ascii="Trebuchet MS" w:hAnsi="Trebuchet MS" w:cs="Arial"/>
        </w:rPr>
        <w:t>The invited Consultant</w:t>
      </w:r>
      <w:r w:rsidR="00B2660B">
        <w:rPr>
          <w:rFonts w:ascii="Trebuchet MS" w:hAnsi="Trebuchet MS" w:cs="Arial"/>
        </w:rPr>
        <w:t>/Firm</w:t>
      </w:r>
      <w:r w:rsidRPr="00E600BC">
        <w:rPr>
          <w:rFonts w:ascii="Trebuchet MS" w:hAnsi="Trebuchet MS" w:cs="Arial"/>
        </w:rPr>
        <w:t xml:space="preserve"> shall confirm the availability of all Key Experts included in the Proposal as a pre-requisite to the negotiations, or, if applicable, a replacement in accordance with Clause 12</w:t>
      </w:r>
      <w:r w:rsidR="00E2046B" w:rsidRPr="00E600BC">
        <w:rPr>
          <w:rFonts w:ascii="Trebuchet MS" w:hAnsi="Trebuchet MS" w:cs="Arial"/>
        </w:rPr>
        <w:t>b</w:t>
      </w:r>
      <w:r w:rsidRPr="00E600BC">
        <w:rPr>
          <w:rFonts w:ascii="Trebuchet MS" w:hAnsi="Trebuchet MS" w:cs="Arial"/>
        </w:rPr>
        <w:t xml:space="preserve"> of the ITC</w:t>
      </w:r>
      <w:r w:rsidR="00B2660B">
        <w:rPr>
          <w:rFonts w:ascii="Trebuchet MS" w:hAnsi="Trebuchet MS" w:cs="Arial"/>
        </w:rPr>
        <w:t>/F</w:t>
      </w:r>
      <w:r w:rsidRPr="00E600BC">
        <w:rPr>
          <w:rFonts w:ascii="Trebuchet MS" w:hAnsi="Trebuchet MS" w:cs="Arial"/>
        </w:rPr>
        <w:t>. Failure to confirm the Key Experts’ availability may result in the rejection of the Consultant</w:t>
      </w:r>
      <w:r w:rsidR="00B2660B">
        <w:rPr>
          <w:rFonts w:ascii="Trebuchet MS" w:hAnsi="Trebuchet MS" w:cs="Arial"/>
        </w:rPr>
        <w:t>/Firm</w:t>
      </w:r>
      <w:r w:rsidRPr="00E600BC">
        <w:rPr>
          <w:rFonts w:ascii="Trebuchet MS" w:hAnsi="Trebuchet MS" w:cs="Arial"/>
        </w:rPr>
        <w:t xml:space="preserve">’s Proposal and the </w:t>
      </w:r>
      <w:r w:rsidR="002910EE" w:rsidRPr="00E600BC">
        <w:rPr>
          <w:rFonts w:ascii="Trebuchet MS" w:hAnsi="Trebuchet MS" w:cs="Arial"/>
        </w:rPr>
        <w:t>procuring entity</w:t>
      </w:r>
      <w:r w:rsidR="0037734E" w:rsidRPr="00E600BC">
        <w:rPr>
          <w:rFonts w:ascii="Trebuchet MS" w:hAnsi="Trebuchet MS" w:cs="Arial"/>
        </w:rPr>
        <w:t xml:space="preserve"> </w:t>
      </w:r>
      <w:r w:rsidRPr="00E600BC">
        <w:rPr>
          <w:rFonts w:ascii="Trebuchet MS" w:hAnsi="Trebuchet MS" w:cs="Arial"/>
        </w:rPr>
        <w:t xml:space="preserve">proceeding to negotiate the </w:t>
      </w:r>
      <w:r w:rsidR="00CD4124" w:rsidRPr="00E600BC">
        <w:rPr>
          <w:rFonts w:ascii="Trebuchet MS" w:hAnsi="Trebuchet MS" w:cs="Arial"/>
        </w:rPr>
        <w:t>contract</w:t>
      </w:r>
      <w:r w:rsidRPr="00E600BC">
        <w:rPr>
          <w:rFonts w:ascii="Trebuchet MS" w:hAnsi="Trebuchet MS" w:cs="Arial"/>
        </w:rPr>
        <w:t xml:space="preserve"> with the next-ranked Consultant</w:t>
      </w:r>
      <w:r w:rsidR="00B2660B">
        <w:rPr>
          <w:rFonts w:ascii="Trebuchet MS" w:hAnsi="Trebuchet MS" w:cs="Arial"/>
        </w:rPr>
        <w:t>/Firm</w:t>
      </w:r>
      <w:r w:rsidRPr="00E600BC">
        <w:rPr>
          <w:rFonts w:ascii="Trebuchet MS" w:hAnsi="Trebuchet MS" w:cs="Arial"/>
        </w:rPr>
        <w:t>.</w:t>
      </w:r>
    </w:p>
    <w:p w14:paraId="575AD1EC" w14:textId="77777777" w:rsidR="00615160" w:rsidRPr="00E600BC" w:rsidRDefault="00615160" w:rsidP="00721D41">
      <w:pPr>
        <w:numPr>
          <w:ilvl w:val="0"/>
          <w:numId w:val="19"/>
        </w:numPr>
        <w:spacing w:before="120" w:after="0" w:line="240" w:lineRule="auto"/>
        <w:ind w:left="720" w:hanging="720"/>
        <w:jc w:val="both"/>
        <w:rPr>
          <w:rFonts w:ascii="Trebuchet MS" w:eastAsia="Times New Roman" w:hAnsi="Trebuchet MS" w:cs="Arial"/>
          <w:b/>
        </w:rPr>
      </w:pPr>
      <w:r w:rsidRPr="00E600BC">
        <w:rPr>
          <w:rFonts w:ascii="Trebuchet MS" w:hAnsi="Trebuchet MS" w:cs="Arial"/>
        </w:rPr>
        <w:t>Notwithstanding the above, the substitution of Key Experts at the negotiations may be considered if due solely to circumstances outside the reasonable control of and not foreseeable by the Consultant</w:t>
      </w:r>
      <w:r w:rsidR="00B2660B">
        <w:rPr>
          <w:rFonts w:ascii="Trebuchet MS" w:hAnsi="Trebuchet MS" w:cs="Arial"/>
        </w:rPr>
        <w:t>/Firm</w:t>
      </w:r>
      <w:r w:rsidRPr="00E600BC">
        <w:rPr>
          <w:rFonts w:ascii="Trebuchet MS" w:hAnsi="Trebuchet MS" w:cs="Arial"/>
        </w:rPr>
        <w:t xml:space="preserve">, including but not limited to death or medical incapacity. In such case, the </w:t>
      </w:r>
      <w:r w:rsidR="008766EF" w:rsidRPr="00E600BC">
        <w:rPr>
          <w:rFonts w:ascii="Trebuchet MS" w:hAnsi="Trebuchet MS" w:cs="Arial"/>
        </w:rPr>
        <w:t>Consultant</w:t>
      </w:r>
      <w:r w:rsidR="008766EF">
        <w:rPr>
          <w:rFonts w:ascii="Trebuchet MS" w:hAnsi="Trebuchet MS" w:cs="Arial"/>
        </w:rPr>
        <w:t xml:space="preserve">/Firm </w:t>
      </w:r>
      <w:r w:rsidRPr="00E600BC">
        <w:rPr>
          <w:rFonts w:ascii="Trebuchet MS" w:hAnsi="Trebuchet MS" w:cs="Arial"/>
        </w:rPr>
        <w:t xml:space="preserve">shall offer a substitute Key Expert within the period of time specified in the letter of invitation to negotiate the </w:t>
      </w:r>
      <w:r w:rsidR="00CD4124" w:rsidRPr="00E600BC">
        <w:rPr>
          <w:rFonts w:ascii="Trebuchet MS" w:hAnsi="Trebuchet MS" w:cs="Arial"/>
        </w:rPr>
        <w:t>contract</w:t>
      </w:r>
      <w:r w:rsidRPr="00E600BC">
        <w:rPr>
          <w:rFonts w:ascii="Trebuchet MS" w:hAnsi="Trebuchet MS" w:cs="Arial"/>
        </w:rPr>
        <w:t>, who shall have equivalent or better qualifications and experience than the original candidate.</w:t>
      </w:r>
      <w:r w:rsidRPr="00E600BC">
        <w:rPr>
          <w:rFonts w:ascii="Trebuchet MS" w:eastAsia="Times New Roman" w:hAnsi="Trebuchet MS" w:cs="Arial"/>
          <w:b/>
        </w:rPr>
        <w:t xml:space="preserve"> </w:t>
      </w:r>
    </w:p>
    <w:p w14:paraId="52341C41" w14:textId="77777777" w:rsidR="00615160" w:rsidRPr="00E600BC" w:rsidRDefault="00615160" w:rsidP="00721D41">
      <w:pPr>
        <w:pStyle w:val="ListParagraph"/>
        <w:numPr>
          <w:ilvl w:val="0"/>
          <w:numId w:val="27"/>
        </w:numPr>
        <w:spacing w:before="120" w:after="0" w:line="240" w:lineRule="auto"/>
        <w:ind w:left="1080"/>
        <w:contextualSpacing w:val="0"/>
        <w:rPr>
          <w:rFonts w:ascii="Trebuchet MS" w:eastAsia="Times New Roman" w:hAnsi="Trebuchet MS" w:cs="Arial"/>
          <w:b/>
        </w:rPr>
      </w:pPr>
      <w:r w:rsidRPr="00E600BC">
        <w:rPr>
          <w:rFonts w:ascii="Trebuchet MS" w:eastAsia="Times New Roman" w:hAnsi="Trebuchet MS" w:cs="Arial"/>
          <w:b/>
        </w:rPr>
        <w:t>Technical negotiations</w:t>
      </w:r>
    </w:p>
    <w:p w14:paraId="342CDB6E" w14:textId="77777777" w:rsidR="00615160" w:rsidRPr="00E600BC" w:rsidRDefault="00615160" w:rsidP="00721D41">
      <w:pPr>
        <w:numPr>
          <w:ilvl w:val="0"/>
          <w:numId w:val="19"/>
        </w:numPr>
        <w:spacing w:before="120" w:after="0" w:line="240" w:lineRule="auto"/>
        <w:ind w:left="720" w:hanging="720"/>
        <w:jc w:val="both"/>
        <w:rPr>
          <w:rFonts w:ascii="Trebuchet MS" w:hAnsi="Trebuchet MS" w:cs="Arial"/>
        </w:rPr>
      </w:pPr>
      <w:r w:rsidRPr="00E600BC">
        <w:rPr>
          <w:rFonts w:ascii="Trebuchet MS" w:hAnsi="Trebuchet MS" w:cs="Arial"/>
        </w:rPr>
        <w:t xml:space="preserve">The negotiations include discussions of the Terms of Reference (TORs), the proposed methodology, the </w:t>
      </w:r>
      <w:r w:rsidR="002910EE" w:rsidRPr="00E600BC">
        <w:rPr>
          <w:rFonts w:ascii="Trebuchet MS" w:hAnsi="Trebuchet MS" w:cs="Arial"/>
        </w:rPr>
        <w:t>procuring entity</w:t>
      </w:r>
      <w:r w:rsidR="0037734E" w:rsidRPr="00E600BC">
        <w:rPr>
          <w:rFonts w:ascii="Trebuchet MS" w:hAnsi="Trebuchet MS" w:cs="Arial"/>
        </w:rPr>
        <w:t xml:space="preserve">’s </w:t>
      </w:r>
      <w:r w:rsidRPr="00E600BC">
        <w:rPr>
          <w:rFonts w:ascii="Trebuchet MS" w:hAnsi="Trebuchet MS" w:cs="Arial"/>
        </w:rPr>
        <w:t xml:space="preserve">inputs, the special conditions of the </w:t>
      </w:r>
      <w:r w:rsidR="00CD4124" w:rsidRPr="00E600BC">
        <w:rPr>
          <w:rFonts w:ascii="Trebuchet MS" w:hAnsi="Trebuchet MS" w:cs="Arial"/>
        </w:rPr>
        <w:t>contract</w:t>
      </w:r>
      <w:r w:rsidRPr="00E600BC">
        <w:rPr>
          <w:rFonts w:ascii="Trebuchet MS" w:hAnsi="Trebuchet MS" w:cs="Arial"/>
        </w:rPr>
        <w:t xml:space="preserve">, and finalizing the “Description of </w:t>
      </w:r>
      <w:r w:rsidR="009A4BDE" w:rsidRPr="00E600BC">
        <w:rPr>
          <w:rFonts w:ascii="Trebuchet MS" w:hAnsi="Trebuchet MS" w:cs="Arial"/>
        </w:rPr>
        <w:t xml:space="preserve">Consulting </w:t>
      </w:r>
      <w:r w:rsidRPr="00E600BC">
        <w:rPr>
          <w:rFonts w:ascii="Trebuchet MS" w:hAnsi="Trebuchet MS" w:cs="Arial"/>
        </w:rPr>
        <w:t xml:space="preserve">Services” part of the </w:t>
      </w:r>
      <w:r w:rsidR="00CD4124" w:rsidRPr="00E600BC">
        <w:rPr>
          <w:rFonts w:ascii="Trebuchet MS" w:hAnsi="Trebuchet MS" w:cs="Arial"/>
        </w:rPr>
        <w:t>contract</w:t>
      </w:r>
      <w:r w:rsidRPr="00E600BC">
        <w:rPr>
          <w:rFonts w:ascii="Trebuchet MS" w:hAnsi="Trebuchet MS" w:cs="Arial"/>
        </w:rPr>
        <w:t xml:space="preserve">. These </w:t>
      </w:r>
      <w:r w:rsidRPr="00E600BC">
        <w:rPr>
          <w:rFonts w:ascii="Trebuchet MS" w:hAnsi="Trebuchet MS" w:cs="Arial"/>
        </w:rPr>
        <w:lastRenderedPageBreak/>
        <w:t xml:space="preserve">discussions shall not substantially alter the original scope of </w:t>
      </w:r>
      <w:r w:rsidR="009D24B9" w:rsidRPr="00E600BC">
        <w:rPr>
          <w:rFonts w:ascii="Trebuchet MS" w:hAnsi="Trebuchet MS" w:cs="Arial"/>
        </w:rPr>
        <w:t xml:space="preserve">consulting </w:t>
      </w:r>
      <w:r w:rsidRPr="00E600BC">
        <w:rPr>
          <w:rFonts w:ascii="Trebuchet MS" w:hAnsi="Trebuchet MS" w:cs="Arial"/>
        </w:rPr>
        <w:t>services under the TOR or the terms of the contract, lest the quality of the final product, its price, or the relevance of the initial evaluation be affected.</w:t>
      </w:r>
    </w:p>
    <w:p w14:paraId="37EAE16E" w14:textId="77777777" w:rsidR="00615160" w:rsidRPr="00E600BC" w:rsidRDefault="00615160" w:rsidP="00721D41">
      <w:pPr>
        <w:pStyle w:val="ListParagraph"/>
        <w:numPr>
          <w:ilvl w:val="0"/>
          <w:numId w:val="27"/>
        </w:numPr>
        <w:spacing w:before="120" w:after="0" w:line="240" w:lineRule="auto"/>
        <w:ind w:left="1080"/>
        <w:contextualSpacing w:val="0"/>
        <w:rPr>
          <w:rFonts w:ascii="Trebuchet MS" w:eastAsia="Times New Roman" w:hAnsi="Trebuchet MS" w:cs="Arial"/>
          <w:b/>
        </w:rPr>
      </w:pPr>
      <w:r w:rsidRPr="00E600BC">
        <w:rPr>
          <w:rFonts w:ascii="Trebuchet MS" w:eastAsia="Times New Roman" w:hAnsi="Trebuchet MS" w:cs="Arial"/>
          <w:b/>
        </w:rPr>
        <w:t>Financial negotiations</w:t>
      </w:r>
    </w:p>
    <w:p w14:paraId="48D703F7" w14:textId="77777777" w:rsidR="00615160" w:rsidRPr="00E600BC" w:rsidRDefault="00615160" w:rsidP="00721D41">
      <w:pPr>
        <w:numPr>
          <w:ilvl w:val="0"/>
          <w:numId w:val="19"/>
        </w:numPr>
        <w:spacing w:before="120" w:after="0" w:line="240" w:lineRule="auto"/>
        <w:ind w:left="720" w:hanging="720"/>
        <w:jc w:val="both"/>
        <w:rPr>
          <w:rFonts w:ascii="Trebuchet MS" w:hAnsi="Trebuchet MS" w:cs="Arial"/>
        </w:rPr>
      </w:pPr>
      <w:r w:rsidRPr="00E600BC">
        <w:rPr>
          <w:rFonts w:ascii="Trebuchet MS" w:hAnsi="Trebuchet MS" w:cs="Arial"/>
        </w:rPr>
        <w:t>The negotiations include the clarification of the Consultant</w:t>
      </w:r>
      <w:r w:rsidR="008766EF">
        <w:rPr>
          <w:rFonts w:ascii="Trebuchet MS" w:hAnsi="Trebuchet MS" w:cs="Arial"/>
        </w:rPr>
        <w:t>/Firm</w:t>
      </w:r>
      <w:r w:rsidRPr="00E600BC">
        <w:rPr>
          <w:rFonts w:ascii="Trebuchet MS" w:hAnsi="Trebuchet MS" w:cs="Arial"/>
        </w:rPr>
        <w:t xml:space="preserve">’s tax liability in </w:t>
      </w:r>
      <w:r w:rsidR="0037734E" w:rsidRPr="00E600BC">
        <w:rPr>
          <w:rFonts w:ascii="Trebuchet MS" w:hAnsi="Trebuchet MS" w:cs="Arial"/>
        </w:rPr>
        <w:t>Jamaica</w:t>
      </w:r>
      <w:r w:rsidRPr="00E600BC">
        <w:rPr>
          <w:rFonts w:ascii="Trebuchet MS" w:hAnsi="Trebuchet MS" w:cs="Arial"/>
        </w:rPr>
        <w:t xml:space="preserve"> and how it should be reflected in the </w:t>
      </w:r>
      <w:r w:rsidR="00CD4124" w:rsidRPr="00E600BC">
        <w:rPr>
          <w:rFonts w:ascii="Trebuchet MS" w:hAnsi="Trebuchet MS" w:cs="Arial"/>
        </w:rPr>
        <w:t>contract</w:t>
      </w:r>
      <w:r w:rsidRPr="00E600BC">
        <w:rPr>
          <w:rFonts w:ascii="Trebuchet MS" w:hAnsi="Trebuchet MS" w:cs="Arial"/>
        </w:rPr>
        <w:t>.</w:t>
      </w:r>
    </w:p>
    <w:p w14:paraId="7BBFEDBF" w14:textId="77777777" w:rsidR="00615160" w:rsidRPr="00E600BC" w:rsidRDefault="00615160" w:rsidP="00721D41">
      <w:pPr>
        <w:numPr>
          <w:ilvl w:val="0"/>
          <w:numId w:val="19"/>
        </w:numPr>
        <w:spacing w:before="120" w:after="0" w:line="240" w:lineRule="auto"/>
        <w:ind w:left="720" w:hanging="720"/>
        <w:jc w:val="both"/>
        <w:rPr>
          <w:rFonts w:ascii="Trebuchet MS" w:hAnsi="Trebuchet MS" w:cs="Arial"/>
        </w:rPr>
      </w:pPr>
      <w:r w:rsidRPr="00E600BC">
        <w:rPr>
          <w:rFonts w:ascii="Trebuchet MS" w:hAnsi="Trebuchet MS" w:cs="Arial"/>
        </w:rPr>
        <w:t xml:space="preserve">If the </w:t>
      </w:r>
      <w:r w:rsidR="00A0678D" w:rsidRPr="00E600BC">
        <w:rPr>
          <w:rFonts w:ascii="Trebuchet MS" w:hAnsi="Trebuchet MS" w:cs="Arial"/>
        </w:rPr>
        <w:t>technique</w:t>
      </w:r>
      <w:r w:rsidRPr="00E600BC">
        <w:rPr>
          <w:rFonts w:ascii="Trebuchet MS" w:hAnsi="Trebuchet MS" w:cs="Arial"/>
        </w:rPr>
        <w:t xml:space="preserve"> included cost as a factor in the evaluation, the total price stated in the Financial Proposal for a Lump-Sum contract shall not be negotiated. </w:t>
      </w:r>
    </w:p>
    <w:p w14:paraId="0D10C27C" w14:textId="77777777" w:rsidR="00615160" w:rsidRPr="00E600BC" w:rsidRDefault="00615160" w:rsidP="00721D41">
      <w:pPr>
        <w:numPr>
          <w:ilvl w:val="0"/>
          <w:numId w:val="19"/>
        </w:numPr>
        <w:spacing w:before="120" w:after="0" w:line="240" w:lineRule="auto"/>
        <w:ind w:left="720" w:hanging="720"/>
        <w:jc w:val="both"/>
        <w:rPr>
          <w:rFonts w:ascii="Trebuchet MS" w:hAnsi="Trebuchet MS" w:cs="Arial"/>
        </w:rPr>
      </w:pPr>
      <w:r w:rsidRPr="00E600BC">
        <w:rPr>
          <w:rFonts w:ascii="Trebuchet MS" w:hAnsi="Trebuchet MS" w:cs="Arial"/>
        </w:rPr>
        <w:t xml:space="preserve">In the case of a Time-Based contract, unit rates negotiations shall not take place, except when the offered Key Experts and Non-Key Experts’ remuneration rates are much higher than the typically charged rates by </w:t>
      </w:r>
      <w:proofErr w:type="gramStart"/>
      <w:r w:rsidR="00137BA4" w:rsidRPr="00E600BC">
        <w:rPr>
          <w:rFonts w:ascii="Trebuchet MS" w:hAnsi="Trebuchet MS" w:cs="Arial"/>
        </w:rPr>
        <w:t>Consultants</w:t>
      </w:r>
      <w:proofErr w:type="gramEnd"/>
      <w:r w:rsidRPr="00E600BC">
        <w:rPr>
          <w:rFonts w:ascii="Trebuchet MS" w:hAnsi="Trebuchet MS" w:cs="Arial"/>
        </w:rPr>
        <w:t xml:space="preserve"> in similar contracts. In such case, the </w:t>
      </w:r>
      <w:r w:rsidR="002910EE" w:rsidRPr="00E600BC">
        <w:rPr>
          <w:rFonts w:ascii="Trebuchet MS" w:hAnsi="Trebuchet MS" w:cs="Arial"/>
        </w:rPr>
        <w:t>procuring entity</w:t>
      </w:r>
      <w:r w:rsidRPr="00E600BC">
        <w:rPr>
          <w:rFonts w:ascii="Trebuchet MS" w:hAnsi="Trebuchet MS" w:cs="Arial"/>
        </w:rPr>
        <w:t xml:space="preserve"> may ask for clarifications and, if the fees are very high, ask to change the rates after consultation with the </w:t>
      </w:r>
      <w:r w:rsidR="004303DE" w:rsidRPr="00E600BC">
        <w:rPr>
          <w:rFonts w:ascii="Trebuchet MS" w:hAnsi="Trebuchet MS" w:cs="Arial"/>
        </w:rPr>
        <w:t>procuring entity</w:t>
      </w:r>
    </w:p>
    <w:p w14:paraId="5701B988" w14:textId="77777777" w:rsidR="00615160" w:rsidRPr="00E600BC" w:rsidRDefault="00615160" w:rsidP="00721D41">
      <w:pPr>
        <w:keepNext/>
        <w:keepLines/>
        <w:numPr>
          <w:ilvl w:val="0"/>
          <w:numId w:val="182"/>
        </w:numPr>
        <w:spacing w:before="120" w:after="120" w:line="240" w:lineRule="auto"/>
        <w:ind w:hanging="720"/>
        <w:outlineLvl w:val="1"/>
        <w:rPr>
          <w:rFonts w:ascii="Trebuchet MS" w:eastAsia="Times New Roman" w:hAnsi="Trebuchet MS" w:cs="Arial"/>
          <w:b/>
        </w:rPr>
      </w:pPr>
      <w:bookmarkStart w:id="72" w:name="_Toc509333947"/>
      <w:r w:rsidRPr="00E600BC">
        <w:rPr>
          <w:rFonts w:ascii="Trebuchet MS" w:eastAsia="Times New Roman" w:hAnsi="Trebuchet MS" w:cs="Arial"/>
          <w:b/>
        </w:rPr>
        <w:t>Conclusion of Negotiations</w:t>
      </w:r>
      <w:bookmarkEnd w:id="72"/>
    </w:p>
    <w:p w14:paraId="78376FDE" w14:textId="77777777" w:rsidR="00615160" w:rsidRPr="00E600BC" w:rsidRDefault="00615160" w:rsidP="00721D41">
      <w:pPr>
        <w:numPr>
          <w:ilvl w:val="0"/>
          <w:numId w:val="20"/>
        </w:numPr>
        <w:spacing w:before="120" w:after="0" w:line="240" w:lineRule="auto"/>
        <w:ind w:left="720" w:hanging="720"/>
        <w:jc w:val="both"/>
        <w:rPr>
          <w:rFonts w:ascii="Trebuchet MS" w:eastAsia="Calibri" w:hAnsi="Trebuchet MS" w:cs="Arial"/>
        </w:rPr>
      </w:pPr>
      <w:r w:rsidRPr="00E600BC">
        <w:rPr>
          <w:rFonts w:ascii="Trebuchet MS" w:hAnsi="Trebuchet MS" w:cs="Arial"/>
        </w:rPr>
        <w:t xml:space="preserve">The negotiations are concluded with a review of the finalized draft </w:t>
      </w:r>
      <w:r w:rsidR="00CD4124" w:rsidRPr="00E600BC">
        <w:rPr>
          <w:rFonts w:ascii="Trebuchet MS" w:hAnsi="Trebuchet MS" w:cs="Arial"/>
        </w:rPr>
        <w:t>contract</w:t>
      </w:r>
      <w:r w:rsidRPr="00E600BC">
        <w:rPr>
          <w:rFonts w:ascii="Trebuchet MS" w:hAnsi="Trebuchet MS" w:cs="Arial"/>
        </w:rPr>
        <w:t xml:space="preserve">, which then shall be initialed by the </w:t>
      </w:r>
      <w:r w:rsidR="002910EE" w:rsidRPr="00E600BC">
        <w:rPr>
          <w:rFonts w:ascii="Trebuchet MS" w:hAnsi="Trebuchet MS" w:cs="Arial"/>
        </w:rPr>
        <w:t>procuring entity</w:t>
      </w:r>
      <w:r w:rsidRPr="00E600BC">
        <w:rPr>
          <w:rFonts w:ascii="Trebuchet MS" w:hAnsi="Trebuchet MS" w:cs="Arial"/>
        </w:rPr>
        <w:t xml:space="preserve"> and the Consultant</w:t>
      </w:r>
      <w:r w:rsidR="008766EF">
        <w:rPr>
          <w:rFonts w:ascii="Trebuchet MS" w:hAnsi="Trebuchet MS" w:cs="Arial"/>
        </w:rPr>
        <w:t>/Firm</w:t>
      </w:r>
      <w:r w:rsidRPr="00E600BC">
        <w:rPr>
          <w:rFonts w:ascii="Trebuchet MS" w:hAnsi="Trebuchet MS" w:cs="Arial"/>
        </w:rPr>
        <w:t>’s authorized representative.</w:t>
      </w:r>
    </w:p>
    <w:p w14:paraId="01CB9336" w14:textId="77777777" w:rsidR="00615160" w:rsidRPr="00E600BC" w:rsidRDefault="00615160" w:rsidP="00721D41">
      <w:pPr>
        <w:numPr>
          <w:ilvl w:val="0"/>
          <w:numId w:val="20"/>
        </w:numPr>
        <w:spacing w:before="120" w:after="0" w:line="240" w:lineRule="auto"/>
        <w:ind w:left="720" w:hanging="720"/>
        <w:jc w:val="both"/>
        <w:rPr>
          <w:rFonts w:ascii="Trebuchet MS" w:hAnsi="Trebuchet MS" w:cs="Arial"/>
        </w:rPr>
      </w:pPr>
      <w:r w:rsidRPr="00E600BC">
        <w:rPr>
          <w:rFonts w:ascii="Trebuchet MS" w:hAnsi="Trebuchet MS" w:cs="Arial"/>
        </w:rPr>
        <w:t xml:space="preserve">If the negotiations fail, the </w:t>
      </w:r>
      <w:r w:rsidR="002910EE" w:rsidRPr="00E600BC">
        <w:rPr>
          <w:rFonts w:ascii="Trebuchet MS" w:hAnsi="Trebuchet MS" w:cs="Arial"/>
        </w:rPr>
        <w:t>procuring entity</w:t>
      </w:r>
      <w:r w:rsidR="0037734E" w:rsidRPr="00E600BC">
        <w:rPr>
          <w:rFonts w:ascii="Trebuchet MS" w:hAnsi="Trebuchet MS" w:cs="Arial"/>
        </w:rPr>
        <w:t xml:space="preserve"> </w:t>
      </w:r>
      <w:r w:rsidRPr="00E600BC">
        <w:rPr>
          <w:rFonts w:ascii="Trebuchet MS" w:hAnsi="Trebuchet MS" w:cs="Arial"/>
        </w:rPr>
        <w:t>shall inform the Consultant</w:t>
      </w:r>
      <w:r w:rsidR="008766EF">
        <w:rPr>
          <w:rFonts w:ascii="Trebuchet MS" w:hAnsi="Trebuchet MS" w:cs="Arial"/>
        </w:rPr>
        <w:t>/Firm</w:t>
      </w:r>
      <w:r w:rsidRPr="00E600BC">
        <w:rPr>
          <w:rFonts w:ascii="Trebuchet MS" w:hAnsi="Trebuchet MS" w:cs="Arial"/>
        </w:rPr>
        <w:t xml:space="preserve"> in writing of all pending issues and disagreements and provide a final opportunity to the Consultant</w:t>
      </w:r>
      <w:r w:rsidR="008766EF">
        <w:rPr>
          <w:rFonts w:ascii="Trebuchet MS" w:hAnsi="Trebuchet MS" w:cs="Arial"/>
        </w:rPr>
        <w:t>/Firm</w:t>
      </w:r>
      <w:r w:rsidRPr="00E600BC">
        <w:rPr>
          <w:rFonts w:ascii="Trebuchet MS" w:hAnsi="Trebuchet MS" w:cs="Arial"/>
        </w:rPr>
        <w:t xml:space="preserve"> to respond. If disagreement persists, the </w:t>
      </w:r>
      <w:r w:rsidR="002910EE" w:rsidRPr="00E600BC">
        <w:rPr>
          <w:rFonts w:ascii="Trebuchet MS" w:hAnsi="Trebuchet MS" w:cs="Arial"/>
        </w:rPr>
        <w:t>procuring entity</w:t>
      </w:r>
      <w:r w:rsidR="0037734E" w:rsidRPr="00E600BC">
        <w:rPr>
          <w:rFonts w:ascii="Trebuchet MS" w:hAnsi="Trebuchet MS" w:cs="Arial"/>
        </w:rPr>
        <w:t xml:space="preserve"> </w:t>
      </w:r>
      <w:r w:rsidRPr="00E600BC">
        <w:rPr>
          <w:rFonts w:ascii="Trebuchet MS" w:hAnsi="Trebuchet MS" w:cs="Arial"/>
        </w:rPr>
        <w:t>shall terminate the negotiations informing the Consultant</w:t>
      </w:r>
      <w:r w:rsidR="008766EF">
        <w:rPr>
          <w:rFonts w:ascii="Trebuchet MS" w:hAnsi="Trebuchet MS" w:cs="Arial"/>
        </w:rPr>
        <w:t>/Firm</w:t>
      </w:r>
      <w:r w:rsidRPr="00E600BC">
        <w:rPr>
          <w:rFonts w:ascii="Trebuchet MS" w:hAnsi="Trebuchet MS" w:cs="Arial"/>
        </w:rPr>
        <w:t xml:space="preserve"> of the reasons for doing so. </w:t>
      </w:r>
      <w:r w:rsidR="00CE2C93" w:rsidRPr="00E600BC">
        <w:rPr>
          <w:rFonts w:ascii="Trebuchet MS" w:hAnsi="Trebuchet MS" w:cs="Arial"/>
        </w:rPr>
        <w:t>T</w:t>
      </w:r>
      <w:r w:rsidRPr="00E600BC">
        <w:rPr>
          <w:rFonts w:ascii="Trebuchet MS" w:hAnsi="Trebuchet MS" w:cs="Arial"/>
        </w:rPr>
        <w:t xml:space="preserve">he </w:t>
      </w:r>
      <w:r w:rsidR="002910EE" w:rsidRPr="00E600BC">
        <w:rPr>
          <w:rFonts w:ascii="Trebuchet MS" w:hAnsi="Trebuchet MS" w:cs="Arial"/>
        </w:rPr>
        <w:t>procuring entity</w:t>
      </w:r>
      <w:r w:rsidRPr="00E600BC">
        <w:rPr>
          <w:rFonts w:ascii="Trebuchet MS" w:hAnsi="Trebuchet MS" w:cs="Arial"/>
        </w:rPr>
        <w:t xml:space="preserve"> will invite the next-ranked Consultant</w:t>
      </w:r>
      <w:r w:rsidR="008766EF">
        <w:rPr>
          <w:rFonts w:ascii="Trebuchet MS" w:hAnsi="Trebuchet MS" w:cs="Arial"/>
        </w:rPr>
        <w:t>/Firm</w:t>
      </w:r>
      <w:r w:rsidRPr="00E600BC">
        <w:rPr>
          <w:rFonts w:ascii="Trebuchet MS" w:hAnsi="Trebuchet MS" w:cs="Arial"/>
        </w:rPr>
        <w:t xml:space="preserve"> to negotiate a </w:t>
      </w:r>
      <w:r w:rsidR="00CD4124" w:rsidRPr="00E600BC">
        <w:rPr>
          <w:rFonts w:ascii="Trebuchet MS" w:hAnsi="Trebuchet MS" w:cs="Arial"/>
        </w:rPr>
        <w:t>contract</w:t>
      </w:r>
      <w:r w:rsidRPr="00E600BC">
        <w:rPr>
          <w:rFonts w:ascii="Trebuchet MS" w:hAnsi="Trebuchet MS" w:cs="Arial"/>
        </w:rPr>
        <w:t xml:space="preserve">. Once the </w:t>
      </w:r>
      <w:r w:rsidR="002910EE" w:rsidRPr="00E600BC">
        <w:rPr>
          <w:rFonts w:ascii="Trebuchet MS" w:hAnsi="Trebuchet MS" w:cs="Arial"/>
        </w:rPr>
        <w:t>procuring entity</w:t>
      </w:r>
      <w:r w:rsidRPr="00E600BC">
        <w:rPr>
          <w:rFonts w:ascii="Trebuchet MS" w:hAnsi="Trebuchet MS" w:cs="Arial"/>
        </w:rPr>
        <w:t xml:space="preserve"> commences negotiations with the next-ranked Consultant, earlier negotiations</w:t>
      </w:r>
      <w:r w:rsidR="00CE2C93" w:rsidRPr="00E600BC">
        <w:rPr>
          <w:rFonts w:ascii="Trebuchet MS" w:hAnsi="Trebuchet MS" w:cs="Arial"/>
        </w:rPr>
        <w:t xml:space="preserve"> cannot be reopened</w:t>
      </w:r>
      <w:r w:rsidRPr="00E600BC">
        <w:rPr>
          <w:rFonts w:ascii="Trebuchet MS" w:hAnsi="Trebuchet MS" w:cs="Arial"/>
        </w:rPr>
        <w:t>.</w:t>
      </w:r>
    </w:p>
    <w:p w14:paraId="79DB1FF5" w14:textId="77777777" w:rsidR="00615160" w:rsidRPr="00E600BC" w:rsidRDefault="00615160" w:rsidP="00721D41">
      <w:pPr>
        <w:keepNext/>
        <w:keepLines/>
        <w:numPr>
          <w:ilvl w:val="0"/>
          <w:numId w:val="182"/>
        </w:numPr>
        <w:spacing w:before="120" w:after="120" w:line="240" w:lineRule="auto"/>
        <w:ind w:hanging="720"/>
        <w:outlineLvl w:val="1"/>
        <w:rPr>
          <w:rFonts w:ascii="Trebuchet MS" w:eastAsia="Times New Roman" w:hAnsi="Trebuchet MS" w:cs="Arial"/>
          <w:b/>
        </w:rPr>
      </w:pPr>
      <w:bookmarkStart w:id="73" w:name="_Toc509333948"/>
      <w:r w:rsidRPr="00E600BC">
        <w:rPr>
          <w:rFonts w:ascii="Trebuchet MS" w:eastAsia="Times New Roman" w:hAnsi="Trebuchet MS" w:cs="Arial"/>
          <w:b/>
        </w:rPr>
        <w:t>Award of Contract</w:t>
      </w:r>
      <w:bookmarkEnd w:id="73"/>
    </w:p>
    <w:p w14:paraId="6665F3B0" w14:textId="77777777" w:rsidR="00C874C3" w:rsidRPr="00D11BC1" w:rsidRDefault="009D24B9" w:rsidP="00721D41">
      <w:pPr>
        <w:pStyle w:val="ListParagraph"/>
        <w:numPr>
          <w:ilvl w:val="1"/>
          <w:numId w:val="182"/>
        </w:numPr>
        <w:spacing w:after="120" w:line="240" w:lineRule="auto"/>
        <w:jc w:val="both"/>
        <w:rPr>
          <w:rFonts w:ascii="Trebuchet MS" w:hAnsi="Trebuchet MS" w:cs="Times New Roman"/>
        </w:rPr>
      </w:pPr>
      <w:r w:rsidRPr="00D11BC1">
        <w:rPr>
          <w:rFonts w:ascii="Trebuchet MS" w:hAnsi="Trebuchet MS" w:cs="Times New Roman"/>
        </w:rPr>
        <w:t>On conclusio</w:t>
      </w:r>
      <w:r w:rsidR="00860D3A" w:rsidRPr="00D11BC1">
        <w:rPr>
          <w:rFonts w:ascii="Trebuchet MS" w:hAnsi="Trebuchet MS" w:cs="Times New Roman"/>
        </w:rPr>
        <w:t>n of the negotiations and p</w:t>
      </w:r>
      <w:r w:rsidR="00C874C3" w:rsidRPr="00D11BC1">
        <w:rPr>
          <w:rFonts w:ascii="Trebuchet MS" w:hAnsi="Trebuchet MS" w:cs="Times New Roman"/>
        </w:rPr>
        <w:t xml:space="preserve">rior to the expiration of the period of </w:t>
      </w:r>
      <w:r w:rsidR="00407543" w:rsidRPr="00D11BC1">
        <w:rPr>
          <w:rFonts w:ascii="Trebuchet MS" w:hAnsi="Trebuchet MS" w:cs="Times New Roman"/>
        </w:rPr>
        <w:t>Proposal</w:t>
      </w:r>
      <w:r w:rsidR="00C874C3" w:rsidRPr="00D11BC1">
        <w:rPr>
          <w:rFonts w:ascii="Trebuchet MS" w:hAnsi="Trebuchet MS" w:cs="Times New Roman"/>
        </w:rPr>
        <w:t xml:space="preserve"> validity, the procuring entity shall notify all </w:t>
      </w:r>
      <w:r w:rsidR="009E4A0C" w:rsidRPr="00D11BC1">
        <w:rPr>
          <w:rFonts w:ascii="Trebuchet MS" w:hAnsi="Trebuchet MS" w:cs="Times New Roman"/>
        </w:rPr>
        <w:t>Consultants</w:t>
      </w:r>
      <w:r w:rsidR="008766EF" w:rsidRPr="00D11BC1">
        <w:rPr>
          <w:rFonts w:ascii="Trebuchet MS" w:hAnsi="Trebuchet MS" w:cs="Times New Roman"/>
        </w:rPr>
        <w:t>/Firms</w:t>
      </w:r>
      <w:r w:rsidR="00C874C3" w:rsidRPr="00D11BC1">
        <w:rPr>
          <w:rFonts w:ascii="Trebuchet MS" w:hAnsi="Trebuchet MS" w:cs="Times New Roman"/>
        </w:rPr>
        <w:t xml:space="preserve">, in writing, of the determination of the successful </w:t>
      </w:r>
      <w:r w:rsidR="00407543" w:rsidRPr="00D11BC1">
        <w:rPr>
          <w:rFonts w:ascii="Trebuchet MS" w:hAnsi="Trebuchet MS" w:cs="Times New Roman"/>
        </w:rPr>
        <w:t>Proposal</w:t>
      </w:r>
      <w:r w:rsidR="00C874C3" w:rsidRPr="00D11BC1">
        <w:rPr>
          <w:rFonts w:ascii="Trebuchet MS" w:hAnsi="Trebuchet MS" w:cs="Times New Roman"/>
        </w:rPr>
        <w:t xml:space="preserve"> including all the information required by Section 44(2) of the </w:t>
      </w:r>
      <w:r w:rsidR="008766EF" w:rsidRPr="00D11BC1">
        <w:rPr>
          <w:rFonts w:ascii="Trebuchet MS" w:hAnsi="Trebuchet MS" w:cs="Times New Roman"/>
        </w:rPr>
        <w:t xml:space="preserve">Public Procurement </w:t>
      </w:r>
      <w:r w:rsidR="00C874C3" w:rsidRPr="00D11BC1">
        <w:rPr>
          <w:rFonts w:ascii="Trebuchet MS" w:hAnsi="Trebuchet MS" w:cs="Times New Roman"/>
        </w:rPr>
        <w:t xml:space="preserve">Act. </w:t>
      </w:r>
    </w:p>
    <w:p w14:paraId="70429741" w14:textId="77777777" w:rsidR="00C874C3" w:rsidRPr="00E600BC" w:rsidRDefault="00C874C3" w:rsidP="00721D41">
      <w:pPr>
        <w:pStyle w:val="ListParagraph"/>
        <w:numPr>
          <w:ilvl w:val="1"/>
          <w:numId w:val="182"/>
        </w:numPr>
        <w:spacing w:after="120" w:line="240" w:lineRule="auto"/>
        <w:ind w:left="709" w:hanging="709"/>
        <w:contextualSpacing w:val="0"/>
        <w:jc w:val="both"/>
        <w:rPr>
          <w:rFonts w:ascii="Trebuchet MS" w:hAnsi="Trebuchet MS" w:cs="Times New Roman"/>
        </w:rPr>
      </w:pPr>
      <w:r w:rsidRPr="00E600BC">
        <w:rPr>
          <w:rFonts w:ascii="Trebuchet MS" w:hAnsi="Trebuchet MS" w:cs="Times New Roman"/>
        </w:rPr>
        <w:t xml:space="preserve">The date of the notification under </w:t>
      </w:r>
      <w:r w:rsidR="00407543" w:rsidRPr="00E600BC">
        <w:rPr>
          <w:rFonts w:ascii="Trebuchet MS" w:hAnsi="Trebuchet MS" w:cs="Times New Roman"/>
        </w:rPr>
        <w:t>ITC</w:t>
      </w:r>
      <w:r w:rsidR="008766EF">
        <w:rPr>
          <w:rFonts w:ascii="Trebuchet MS" w:hAnsi="Trebuchet MS" w:cs="Times New Roman"/>
        </w:rPr>
        <w:t>/F</w:t>
      </w:r>
      <w:r w:rsidRPr="00E600BC">
        <w:rPr>
          <w:rFonts w:ascii="Trebuchet MS" w:hAnsi="Trebuchet MS" w:cs="Times New Roman"/>
        </w:rPr>
        <w:t xml:space="preserve"> Sub-Clause </w:t>
      </w:r>
      <w:r w:rsidR="00E2046B" w:rsidRPr="00E600BC">
        <w:rPr>
          <w:rFonts w:ascii="Trebuchet MS" w:hAnsi="Trebuchet MS" w:cs="Times New Roman"/>
        </w:rPr>
        <w:t>30</w:t>
      </w:r>
      <w:r w:rsidRPr="00E600BC">
        <w:rPr>
          <w:rFonts w:ascii="Trebuchet MS" w:hAnsi="Trebuchet MS" w:cs="Times New Roman"/>
        </w:rPr>
        <w:t xml:space="preserve">.1 establishes the commencement of the standstill period specified in the </w:t>
      </w:r>
      <w:r w:rsidR="00407543" w:rsidRPr="00E600BC">
        <w:rPr>
          <w:rFonts w:ascii="Trebuchet MS" w:hAnsi="Trebuchet MS" w:cs="Times New Roman"/>
        </w:rPr>
        <w:t>Data Sheet</w:t>
      </w:r>
      <w:r w:rsidRPr="00E600BC">
        <w:rPr>
          <w:rFonts w:ascii="Trebuchet MS" w:hAnsi="Trebuchet MS" w:cs="Times New Roman"/>
        </w:rPr>
        <w:t xml:space="preserve">. During this time </w:t>
      </w:r>
      <w:r w:rsidR="009E4A0C" w:rsidRPr="00E600BC">
        <w:rPr>
          <w:rFonts w:ascii="Trebuchet MS" w:hAnsi="Trebuchet MS" w:cs="Times New Roman"/>
        </w:rPr>
        <w:t>Consultant</w:t>
      </w:r>
      <w:r w:rsidR="008766EF">
        <w:rPr>
          <w:rFonts w:ascii="Trebuchet MS" w:hAnsi="Trebuchet MS" w:cs="Times New Roman"/>
        </w:rPr>
        <w:t>/Firm</w:t>
      </w:r>
      <w:r w:rsidR="009E4A0C" w:rsidRPr="00E600BC">
        <w:rPr>
          <w:rFonts w:ascii="Trebuchet MS" w:hAnsi="Trebuchet MS" w:cs="Times New Roman"/>
        </w:rPr>
        <w:t>s</w:t>
      </w:r>
      <w:r w:rsidRPr="00E600BC">
        <w:rPr>
          <w:rFonts w:ascii="Trebuchet MS" w:hAnsi="Trebuchet MS" w:cs="Times New Roman"/>
        </w:rPr>
        <w:t xml:space="preserve"> may query, apply for reconsideration or otherwise challenge the decision of the procuring entity. This may include a request for debriefing seeking explanations for the grounds on which their </w:t>
      </w:r>
      <w:r w:rsidR="009E4A0C" w:rsidRPr="00E600BC">
        <w:rPr>
          <w:rFonts w:ascii="Trebuchet MS" w:hAnsi="Trebuchet MS" w:cs="Times New Roman"/>
        </w:rPr>
        <w:t>consulting services</w:t>
      </w:r>
      <w:r w:rsidRPr="00E600BC">
        <w:rPr>
          <w:rFonts w:ascii="Trebuchet MS" w:hAnsi="Trebuchet MS" w:cs="Times New Roman"/>
        </w:rPr>
        <w:t xml:space="preserve"> were not selected. </w:t>
      </w:r>
    </w:p>
    <w:p w14:paraId="45B17D2B" w14:textId="77777777" w:rsidR="00C874C3" w:rsidRPr="00E600BC" w:rsidRDefault="00C874C3" w:rsidP="00721D41">
      <w:pPr>
        <w:pStyle w:val="ListParagraph"/>
        <w:numPr>
          <w:ilvl w:val="1"/>
          <w:numId w:val="182"/>
        </w:numPr>
        <w:spacing w:after="120" w:line="240" w:lineRule="auto"/>
        <w:ind w:left="709" w:hanging="709"/>
        <w:contextualSpacing w:val="0"/>
        <w:jc w:val="both"/>
        <w:rPr>
          <w:rFonts w:ascii="Trebuchet MS" w:hAnsi="Trebuchet MS" w:cs="Times New Roman"/>
        </w:rPr>
      </w:pPr>
      <w:r w:rsidRPr="00E600BC">
        <w:rPr>
          <w:rFonts w:ascii="Trebuchet MS" w:hAnsi="Trebuchet MS" w:cs="Times New Roman"/>
        </w:rPr>
        <w:t xml:space="preserve">On the expiry of the standstill period the procuring entity shall send the successful </w:t>
      </w:r>
      <w:r w:rsidR="00407543" w:rsidRPr="00E600BC">
        <w:rPr>
          <w:rFonts w:ascii="Trebuchet MS" w:hAnsi="Trebuchet MS" w:cs="Times New Roman"/>
        </w:rPr>
        <w:t>Consultant</w:t>
      </w:r>
      <w:r w:rsidR="008766EF">
        <w:rPr>
          <w:rFonts w:ascii="Trebuchet MS" w:hAnsi="Trebuchet MS" w:cs="Times New Roman"/>
        </w:rPr>
        <w:t>/Firm</w:t>
      </w:r>
      <w:r w:rsidRPr="00E600BC">
        <w:rPr>
          <w:rFonts w:ascii="Trebuchet MS" w:hAnsi="Trebuchet MS" w:cs="Times New Roman"/>
        </w:rPr>
        <w:t xml:space="preserve"> the </w:t>
      </w:r>
      <w:r w:rsidR="00860D3A" w:rsidRPr="00E600BC">
        <w:rPr>
          <w:rFonts w:ascii="Trebuchet MS" w:hAnsi="Trebuchet MS" w:cs="Times New Roman"/>
        </w:rPr>
        <w:t>initialed draft contract</w:t>
      </w:r>
      <w:r w:rsidRPr="00E600BC">
        <w:rPr>
          <w:rFonts w:ascii="Trebuchet MS" w:hAnsi="Trebuchet MS" w:cs="Times New Roman"/>
        </w:rPr>
        <w:t xml:space="preserve">. </w:t>
      </w:r>
    </w:p>
    <w:p w14:paraId="451BAB78" w14:textId="77777777" w:rsidR="00C874C3" w:rsidRPr="00E600BC" w:rsidRDefault="00C874C3" w:rsidP="00721D41">
      <w:pPr>
        <w:pStyle w:val="ListParagraph"/>
        <w:numPr>
          <w:ilvl w:val="1"/>
          <w:numId w:val="182"/>
        </w:numPr>
        <w:spacing w:after="120" w:line="240" w:lineRule="auto"/>
        <w:ind w:left="709" w:hanging="709"/>
        <w:contextualSpacing w:val="0"/>
        <w:jc w:val="both"/>
        <w:rPr>
          <w:rFonts w:ascii="Trebuchet MS" w:hAnsi="Trebuchet MS" w:cs="Times New Roman"/>
        </w:rPr>
      </w:pPr>
      <w:r w:rsidRPr="00E600BC">
        <w:rPr>
          <w:rFonts w:ascii="Trebuchet MS" w:hAnsi="Trebuchet MS" w:cs="Times New Roman"/>
        </w:rPr>
        <w:t xml:space="preserve">The successful </w:t>
      </w:r>
      <w:r w:rsidR="00407543" w:rsidRPr="00E600BC">
        <w:rPr>
          <w:rFonts w:ascii="Trebuchet MS" w:hAnsi="Trebuchet MS" w:cs="Times New Roman"/>
        </w:rPr>
        <w:t>Consultant</w:t>
      </w:r>
      <w:r w:rsidR="008766EF">
        <w:rPr>
          <w:rFonts w:ascii="Trebuchet MS" w:hAnsi="Trebuchet MS" w:cs="Times New Roman"/>
        </w:rPr>
        <w:t>/Firm</w:t>
      </w:r>
      <w:r w:rsidRPr="00E600BC">
        <w:rPr>
          <w:rFonts w:ascii="Trebuchet MS" w:hAnsi="Trebuchet MS" w:cs="Times New Roman"/>
        </w:rPr>
        <w:t xml:space="preserve"> shall return the signed contract within 28 days from the date of the Letter of Acceptance and shall sign, date, and return to the procuring entity the signed Contract</w:t>
      </w:r>
      <w:r w:rsidR="00E2046B" w:rsidRPr="00E600BC">
        <w:rPr>
          <w:rFonts w:ascii="Trebuchet MS" w:hAnsi="Trebuchet MS" w:cs="Times New Roman"/>
        </w:rPr>
        <w:t xml:space="preserve"> Agreement</w:t>
      </w:r>
      <w:r w:rsidRPr="00E600BC">
        <w:rPr>
          <w:rFonts w:ascii="Trebuchet MS" w:hAnsi="Trebuchet MS" w:cs="Times New Roman"/>
        </w:rPr>
        <w:t>.</w:t>
      </w:r>
    </w:p>
    <w:p w14:paraId="518DF40F" w14:textId="77777777" w:rsidR="00C874C3" w:rsidRPr="00E600BC" w:rsidRDefault="00C874C3" w:rsidP="00721D41">
      <w:pPr>
        <w:pStyle w:val="ListParagraph"/>
        <w:numPr>
          <w:ilvl w:val="1"/>
          <w:numId w:val="182"/>
        </w:numPr>
        <w:spacing w:after="120" w:line="240" w:lineRule="auto"/>
        <w:ind w:left="709" w:hanging="709"/>
        <w:contextualSpacing w:val="0"/>
        <w:jc w:val="both"/>
        <w:rPr>
          <w:rFonts w:ascii="Trebuchet MS" w:hAnsi="Trebuchet MS" w:cs="Times New Roman"/>
        </w:rPr>
      </w:pPr>
      <w:r w:rsidRPr="00E600BC">
        <w:rPr>
          <w:rFonts w:ascii="Trebuchet MS" w:hAnsi="Trebuchet MS" w:cs="Times New Roman"/>
        </w:rPr>
        <w:t xml:space="preserve">On receipt of the signed Contract Agreement the procuring entity will immediately notify in writing all unsuccessful </w:t>
      </w:r>
      <w:r w:rsidR="009E4A0C" w:rsidRPr="00E600BC">
        <w:rPr>
          <w:rFonts w:ascii="Trebuchet MS" w:hAnsi="Trebuchet MS" w:cs="Times New Roman"/>
        </w:rPr>
        <w:t>Consultant</w:t>
      </w:r>
      <w:r w:rsidR="008766EF">
        <w:rPr>
          <w:rFonts w:ascii="Trebuchet MS" w:hAnsi="Trebuchet MS" w:cs="Times New Roman"/>
        </w:rPr>
        <w:t>/Firm</w:t>
      </w:r>
      <w:r w:rsidR="009E4A0C" w:rsidRPr="00E600BC">
        <w:rPr>
          <w:rFonts w:ascii="Trebuchet MS" w:hAnsi="Trebuchet MS" w:cs="Times New Roman"/>
        </w:rPr>
        <w:t>s</w:t>
      </w:r>
      <w:r w:rsidRPr="00E600BC">
        <w:rPr>
          <w:rFonts w:ascii="Trebuchet MS" w:hAnsi="Trebuchet MS" w:cs="Times New Roman"/>
        </w:rPr>
        <w:t xml:space="preserve">, of the final results of the bidding process. </w:t>
      </w:r>
    </w:p>
    <w:p w14:paraId="4DD8B8A4" w14:textId="77777777" w:rsidR="00C874C3" w:rsidRPr="00E600BC" w:rsidRDefault="00C874C3" w:rsidP="00721D41">
      <w:pPr>
        <w:pStyle w:val="ListParagraph"/>
        <w:numPr>
          <w:ilvl w:val="1"/>
          <w:numId w:val="182"/>
        </w:numPr>
        <w:spacing w:after="120" w:line="240" w:lineRule="auto"/>
        <w:ind w:left="709" w:hanging="709"/>
        <w:contextualSpacing w:val="0"/>
        <w:jc w:val="both"/>
        <w:rPr>
          <w:rFonts w:ascii="Trebuchet MS" w:hAnsi="Trebuchet MS" w:cs="Times New Roman"/>
        </w:rPr>
      </w:pPr>
      <w:r w:rsidRPr="00E600BC">
        <w:rPr>
          <w:rFonts w:ascii="Trebuchet MS" w:hAnsi="Trebuchet MS" w:cs="Times New Roman"/>
        </w:rPr>
        <w:t xml:space="preserve">Following signature of the Contract Agreement, the procuring entity shall publish, in the manner prescribed by the Office, the results, identifying the name of the </w:t>
      </w:r>
      <w:r w:rsidR="00407543" w:rsidRPr="00E600BC">
        <w:rPr>
          <w:rFonts w:ascii="Trebuchet MS" w:hAnsi="Trebuchet MS" w:cs="Times New Roman"/>
        </w:rPr>
        <w:t>Consultant</w:t>
      </w:r>
      <w:r w:rsidR="008766EF">
        <w:rPr>
          <w:rFonts w:ascii="Trebuchet MS" w:hAnsi="Trebuchet MS" w:cs="Times New Roman"/>
        </w:rPr>
        <w:t>/Firm</w:t>
      </w:r>
      <w:r w:rsidRPr="00E600BC">
        <w:rPr>
          <w:rFonts w:ascii="Trebuchet MS" w:hAnsi="Trebuchet MS" w:cs="Times New Roman"/>
        </w:rPr>
        <w:t>, the contract price and the contract number.</w:t>
      </w:r>
    </w:p>
    <w:p w14:paraId="0E305994" w14:textId="77777777" w:rsidR="00615160" w:rsidRPr="00E600BC" w:rsidRDefault="00615160" w:rsidP="00721D41">
      <w:pPr>
        <w:pStyle w:val="ListParagraph"/>
        <w:numPr>
          <w:ilvl w:val="1"/>
          <w:numId w:val="182"/>
        </w:numPr>
        <w:spacing w:after="120" w:line="240" w:lineRule="auto"/>
        <w:ind w:left="709" w:hanging="709"/>
        <w:contextualSpacing w:val="0"/>
        <w:jc w:val="both"/>
        <w:rPr>
          <w:rFonts w:ascii="Trebuchet MS" w:hAnsi="Trebuchet MS" w:cs="Times New Roman"/>
        </w:rPr>
      </w:pPr>
      <w:r w:rsidRPr="00E600BC">
        <w:rPr>
          <w:rFonts w:ascii="Trebuchet MS" w:hAnsi="Trebuchet MS" w:cs="Times New Roman"/>
        </w:rPr>
        <w:lastRenderedPageBreak/>
        <w:t>The Consultant</w:t>
      </w:r>
      <w:r w:rsidR="008766EF">
        <w:rPr>
          <w:rFonts w:ascii="Trebuchet MS" w:hAnsi="Trebuchet MS" w:cs="Times New Roman"/>
        </w:rPr>
        <w:t>/Firm</w:t>
      </w:r>
      <w:r w:rsidRPr="00E600BC">
        <w:rPr>
          <w:rFonts w:ascii="Trebuchet MS" w:hAnsi="Trebuchet MS" w:cs="Times New Roman"/>
        </w:rPr>
        <w:t xml:space="preserve"> is expected to commence the assignment on the date and at the location </w:t>
      </w:r>
      <w:r w:rsidR="00D11BC1" w:rsidRPr="00D11BC1">
        <w:rPr>
          <w:rFonts w:ascii="Trebuchet MS" w:hAnsi="Trebuchet MS" w:cs="Times New Roman"/>
          <w:b/>
          <w:sz w:val="24"/>
          <w:szCs w:val="24"/>
        </w:rPr>
        <w:t xml:space="preserve">as </w:t>
      </w:r>
      <w:r w:rsidRPr="00D11BC1">
        <w:rPr>
          <w:rFonts w:ascii="Trebuchet MS" w:hAnsi="Trebuchet MS" w:cs="Times New Roman"/>
          <w:b/>
          <w:sz w:val="24"/>
          <w:szCs w:val="24"/>
        </w:rPr>
        <w:t>specified in the Data Sheet</w:t>
      </w:r>
      <w:r w:rsidRPr="00E600BC">
        <w:rPr>
          <w:rFonts w:ascii="Trebuchet MS" w:hAnsi="Trebuchet MS" w:cs="Times New Roman"/>
        </w:rPr>
        <w:t>.</w:t>
      </w:r>
    </w:p>
    <w:p w14:paraId="6FE928C0" w14:textId="77777777" w:rsidR="00F91742" w:rsidRPr="00E600BC" w:rsidRDefault="00F91742" w:rsidP="00F91742">
      <w:pPr>
        <w:spacing w:after="120" w:line="240" w:lineRule="auto"/>
        <w:jc w:val="both"/>
        <w:rPr>
          <w:rFonts w:ascii="Arial" w:eastAsia="Calibri" w:hAnsi="Arial" w:cs="Arial"/>
        </w:rPr>
      </w:pPr>
      <w:bookmarkStart w:id="74" w:name="_Toc323293536"/>
      <w:bookmarkEnd w:id="0"/>
      <w:bookmarkEnd w:id="1"/>
      <w:bookmarkEnd w:id="74"/>
    </w:p>
    <w:p w14:paraId="5ECD5179" w14:textId="77777777" w:rsidR="00D55D19" w:rsidRPr="00E600BC" w:rsidRDefault="00D55D19" w:rsidP="003C05C2">
      <w:pPr>
        <w:pStyle w:val="Heading1"/>
        <w:spacing w:before="0" w:after="120"/>
        <w:jc w:val="center"/>
        <w:rPr>
          <w:rFonts w:ascii="Trebuchet MS" w:hAnsi="Trebuchet MS" w:cs="Arial"/>
          <w:color w:val="auto"/>
          <w:sz w:val="32"/>
          <w:szCs w:val="32"/>
          <w:lang w:val="en-US"/>
        </w:rPr>
        <w:sectPr w:rsidR="00D55D19" w:rsidRPr="00E600BC" w:rsidSect="006862F9">
          <w:headerReference w:type="default" r:id="rId20"/>
          <w:footerReference w:type="default" r:id="rId21"/>
          <w:pgSz w:w="11906" w:h="16838" w:code="9"/>
          <w:pgMar w:top="1440" w:right="1440" w:bottom="1440" w:left="1440" w:header="720" w:footer="720" w:gutter="0"/>
          <w:pgNumType w:start="1"/>
          <w:cols w:space="720"/>
          <w:docGrid w:linePitch="360"/>
        </w:sectPr>
      </w:pPr>
    </w:p>
    <w:tbl>
      <w:tblPr>
        <w:tblStyle w:val="TableGrid1"/>
        <w:tblW w:w="0" w:type="auto"/>
        <w:tblLook w:val="04A0" w:firstRow="1" w:lastRow="0" w:firstColumn="1" w:lastColumn="0" w:noHBand="0" w:noVBand="1"/>
      </w:tblPr>
      <w:tblGrid>
        <w:gridCol w:w="1259"/>
        <w:gridCol w:w="7767"/>
      </w:tblGrid>
      <w:tr w:rsidR="003C05C2" w:rsidRPr="00E600BC" w14:paraId="0393160F" w14:textId="77777777" w:rsidTr="002D4828">
        <w:tc>
          <w:tcPr>
            <w:tcW w:w="9026" w:type="dxa"/>
            <w:gridSpan w:val="2"/>
            <w:tcBorders>
              <w:top w:val="nil"/>
              <w:left w:val="nil"/>
              <w:bottom w:val="single" w:sz="4" w:space="0" w:color="auto"/>
              <w:right w:val="nil"/>
            </w:tcBorders>
          </w:tcPr>
          <w:p w14:paraId="05BB7563" w14:textId="77777777" w:rsidR="003C05C2" w:rsidRPr="00E600BC" w:rsidRDefault="003C05C2" w:rsidP="003C05C2">
            <w:pPr>
              <w:pStyle w:val="Heading1"/>
              <w:spacing w:before="0" w:after="120"/>
              <w:jc w:val="center"/>
              <w:rPr>
                <w:rFonts w:ascii="Trebuchet MS" w:hAnsi="Trebuchet MS" w:cs="Arial"/>
                <w:i/>
                <w:lang w:val="en-US"/>
              </w:rPr>
            </w:pPr>
            <w:bookmarkStart w:id="75" w:name="_Toc509333949"/>
            <w:r w:rsidRPr="00E600BC">
              <w:rPr>
                <w:rFonts w:ascii="Trebuchet MS" w:hAnsi="Trebuchet MS" w:cs="Arial"/>
                <w:color w:val="auto"/>
                <w:sz w:val="32"/>
                <w:szCs w:val="32"/>
                <w:lang w:val="en-US"/>
              </w:rPr>
              <w:lastRenderedPageBreak/>
              <w:t>Section 2. Data Sheet</w:t>
            </w:r>
            <w:bookmarkEnd w:id="75"/>
            <w:r w:rsidRPr="00E600BC">
              <w:rPr>
                <w:rFonts w:ascii="Trebuchet MS" w:hAnsi="Trebuchet MS" w:cs="Arial"/>
                <w:color w:val="auto"/>
                <w:sz w:val="32"/>
                <w:szCs w:val="32"/>
                <w:lang w:val="en-US"/>
              </w:rPr>
              <w:t xml:space="preserve"> </w:t>
            </w:r>
          </w:p>
        </w:tc>
      </w:tr>
      <w:tr w:rsidR="003C05C2" w:rsidRPr="00E600BC" w14:paraId="76EE49A5" w14:textId="77777777" w:rsidTr="002D4828">
        <w:tc>
          <w:tcPr>
            <w:tcW w:w="9026" w:type="dxa"/>
            <w:gridSpan w:val="2"/>
            <w:tcBorders>
              <w:top w:val="single" w:sz="4" w:space="0" w:color="auto"/>
            </w:tcBorders>
          </w:tcPr>
          <w:p w14:paraId="3CC1EEAD" w14:textId="77777777" w:rsidR="003C05C2" w:rsidRPr="00E600BC" w:rsidRDefault="003C05C2" w:rsidP="00721D41">
            <w:pPr>
              <w:numPr>
                <w:ilvl w:val="0"/>
                <w:numId w:val="21"/>
              </w:numPr>
              <w:spacing w:after="120"/>
              <w:jc w:val="center"/>
              <w:rPr>
                <w:rFonts w:ascii="Trebuchet MS" w:eastAsia="Calibri" w:hAnsi="Trebuchet MS" w:cs="Arial"/>
                <w:b/>
                <w:sz w:val="24"/>
                <w:szCs w:val="24"/>
              </w:rPr>
            </w:pPr>
            <w:r w:rsidRPr="00E600BC">
              <w:rPr>
                <w:rFonts w:ascii="Trebuchet MS" w:eastAsia="Calibri" w:hAnsi="Trebuchet MS" w:cs="Arial"/>
                <w:b/>
                <w:sz w:val="24"/>
                <w:szCs w:val="24"/>
              </w:rPr>
              <w:t>General Provisions</w:t>
            </w:r>
          </w:p>
        </w:tc>
      </w:tr>
      <w:tr w:rsidR="00F91742" w:rsidRPr="00E600BC" w14:paraId="557CA786" w14:textId="77777777" w:rsidTr="002D4828">
        <w:tc>
          <w:tcPr>
            <w:tcW w:w="1259" w:type="dxa"/>
            <w:tcBorders>
              <w:bottom w:val="single" w:sz="2" w:space="0" w:color="auto"/>
            </w:tcBorders>
          </w:tcPr>
          <w:p w14:paraId="2E8C473D" w14:textId="77777777" w:rsidR="00F91742" w:rsidRPr="00E600BC" w:rsidRDefault="00BD54BB" w:rsidP="002910EE">
            <w:pPr>
              <w:spacing w:after="120"/>
              <w:rPr>
                <w:rFonts w:ascii="Trebuchet MS" w:eastAsia="Calibri" w:hAnsi="Trebuchet MS" w:cs="Arial"/>
                <w:b/>
              </w:rPr>
            </w:pPr>
            <w:r w:rsidRPr="00E600BC">
              <w:rPr>
                <w:rFonts w:ascii="Trebuchet MS" w:eastAsia="Calibri" w:hAnsi="Trebuchet MS" w:cs="Arial"/>
                <w:b/>
              </w:rPr>
              <w:t>ITC 2.1</w:t>
            </w:r>
          </w:p>
        </w:tc>
        <w:tc>
          <w:tcPr>
            <w:tcW w:w="7767" w:type="dxa"/>
            <w:tcBorders>
              <w:bottom w:val="single" w:sz="2" w:space="0" w:color="auto"/>
            </w:tcBorders>
          </w:tcPr>
          <w:p w14:paraId="5695B238" w14:textId="77777777" w:rsidR="00BD54BB" w:rsidRPr="00E600BC" w:rsidRDefault="002D4828" w:rsidP="002910EE">
            <w:pPr>
              <w:tabs>
                <w:tab w:val="left" w:pos="567"/>
                <w:tab w:val="right" w:pos="7306"/>
              </w:tabs>
              <w:spacing w:after="120"/>
              <w:ind w:left="567" w:hanging="567"/>
              <w:rPr>
                <w:rFonts w:ascii="Trebuchet MS" w:hAnsi="Trebuchet MS" w:cs="Arial"/>
                <w:u w:val="single"/>
              </w:rPr>
            </w:pPr>
            <w:r w:rsidRPr="00E600BC">
              <w:rPr>
                <w:rFonts w:ascii="Trebuchet MS" w:hAnsi="Trebuchet MS" w:cs="Arial"/>
              </w:rPr>
              <w:t>T</w:t>
            </w:r>
            <w:r w:rsidR="00BD54BB" w:rsidRPr="00E600BC">
              <w:rPr>
                <w:rFonts w:ascii="Trebuchet MS" w:hAnsi="Trebuchet MS" w:cs="Arial"/>
              </w:rPr>
              <w:t xml:space="preserve">he </w:t>
            </w:r>
            <w:r w:rsidR="002910EE" w:rsidRPr="00E600BC">
              <w:rPr>
                <w:rFonts w:ascii="Trebuchet MS" w:hAnsi="Trebuchet MS" w:cs="Arial"/>
              </w:rPr>
              <w:t>procuring entity</w:t>
            </w:r>
            <w:r w:rsidRPr="00E600BC">
              <w:rPr>
                <w:rFonts w:ascii="Trebuchet MS" w:hAnsi="Trebuchet MS" w:cs="Arial"/>
              </w:rPr>
              <w:t xml:space="preserve"> is</w:t>
            </w:r>
            <w:r w:rsidR="00BD54BB" w:rsidRPr="00E600BC">
              <w:rPr>
                <w:rFonts w:ascii="Trebuchet MS" w:hAnsi="Trebuchet MS" w:cs="Arial"/>
              </w:rPr>
              <w:t>:</w:t>
            </w:r>
            <w:r w:rsidR="000B619E">
              <w:rPr>
                <w:rFonts w:ascii="Trebuchet MS" w:hAnsi="Trebuchet MS"/>
                <w:i/>
                <w:iCs/>
                <w:color w:val="1F497D" w:themeColor="text2"/>
              </w:rPr>
              <w:t xml:space="preserve"> </w:t>
            </w:r>
            <w:r w:rsidR="00683940">
              <w:rPr>
                <w:rFonts w:ascii="Trebuchet MS" w:hAnsi="Trebuchet MS"/>
                <w:i/>
                <w:iCs/>
                <w:color w:val="1F497D" w:themeColor="text2"/>
              </w:rPr>
              <w:t>The Early Childhood Commission</w:t>
            </w:r>
          </w:p>
          <w:p w14:paraId="47E2FDFD" w14:textId="6CD8FAF8" w:rsidR="002D4828" w:rsidRPr="00D01933" w:rsidRDefault="002D4828" w:rsidP="00EC6C63">
            <w:pPr>
              <w:tabs>
                <w:tab w:val="right" w:pos="7272"/>
              </w:tabs>
              <w:spacing w:before="120" w:after="120"/>
              <w:jc w:val="both"/>
              <w:rPr>
                <w:rFonts w:ascii="Trebuchet MS" w:hAnsi="Trebuchet MS"/>
                <w:i/>
                <w:iCs/>
                <w:color w:val="1F497D" w:themeColor="text2"/>
              </w:rPr>
            </w:pPr>
            <w:r w:rsidRPr="00E600BC">
              <w:rPr>
                <w:rFonts w:ascii="Trebuchet MS" w:hAnsi="Trebuchet MS"/>
              </w:rPr>
              <w:t xml:space="preserve">The name and identification number of the </w:t>
            </w:r>
            <w:r w:rsidR="00BD4137" w:rsidRPr="00E600BC">
              <w:rPr>
                <w:rFonts w:ascii="Trebuchet MS" w:hAnsi="Trebuchet MS"/>
              </w:rPr>
              <w:t>RFP</w:t>
            </w:r>
            <w:r w:rsidRPr="00E600BC">
              <w:rPr>
                <w:rFonts w:ascii="Trebuchet MS" w:hAnsi="Trebuchet MS"/>
              </w:rPr>
              <w:t xml:space="preserve"> are:</w:t>
            </w:r>
            <w:r w:rsidR="00EA3C43" w:rsidRPr="00E600BC">
              <w:rPr>
                <w:rFonts w:ascii="Trebuchet MS" w:hAnsi="Trebuchet MS"/>
                <w:i/>
                <w:iCs/>
                <w:color w:val="1F497D" w:themeColor="text2"/>
              </w:rPr>
              <w:t xml:space="preserve"> </w:t>
            </w:r>
            <w:r w:rsidR="00EC6C63" w:rsidRPr="00EC6C63">
              <w:rPr>
                <w:rFonts w:ascii="Trebuchet MS" w:hAnsi="Trebuchet MS"/>
                <w:i/>
                <w:iCs/>
                <w:color w:val="1F497D" w:themeColor="text2"/>
              </w:rPr>
              <w:t>Consulting Services for the Early Childhood Development Policy Coordinator</w:t>
            </w:r>
            <w:r w:rsidR="00D01933">
              <w:rPr>
                <w:rFonts w:ascii="Trebuchet MS" w:hAnsi="Trebuchet MS"/>
                <w:i/>
                <w:iCs/>
                <w:color w:val="1F497D" w:themeColor="text2"/>
              </w:rPr>
              <w:t xml:space="preserve">- </w:t>
            </w:r>
            <w:r w:rsidR="00B23AE9">
              <w:rPr>
                <w:rFonts w:ascii="Trebuchet MS" w:hAnsi="Trebuchet MS"/>
                <w:i/>
                <w:iCs/>
                <w:color w:val="1F497D" w:themeColor="text2"/>
              </w:rPr>
              <w:t>NCB#ECC-2023-02-20</w:t>
            </w:r>
          </w:p>
          <w:p w14:paraId="6A369F1C" w14:textId="77777777" w:rsidR="002D4828" w:rsidRPr="00E600BC" w:rsidRDefault="002D4828" w:rsidP="002D4828">
            <w:pPr>
              <w:pStyle w:val="BodyText"/>
              <w:tabs>
                <w:tab w:val="right" w:pos="7306"/>
              </w:tabs>
              <w:rPr>
                <w:rFonts w:ascii="Trebuchet MS" w:hAnsi="Trebuchet MS" w:cs="Arial"/>
                <w:u w:val="single"/>
              </w:rPr>
            </w:pPr>
            <w:r w:rsidRPr="00E600BC">
              <w:rPr>
                <w:rFonts w:ascii="Trebuchet MS" w:hAnsi="Trebuchet MS"/>
              </w:rPr>
              <w:t xml:space="preserve">The number, identification and names of the lots comprising this </w:t>
            </w:r>
            <w:r w:rsidR="00BD4137" w:rsidRPr="00E600BC">
              <w:rPr>
                <w:rFonts w:ascii="Trebuchet MS" w:hAnsi="Trebuchet MS"/>
              </w:rPr>
              <w:t>RFP</w:t>
            </w:r>
            <w:r w:rsidRPr="00E600BC">
              <w:rPr>
                <w:rFonts w:ascii="Trebuchet MS" w:hAnsi="Trebuchet MS"/>
              </w:rPr>
              <w:t xml:space="preserve"> are: </w:t>
            </w:r>
            <w:r w:rsidR="00683940">
              <w:rPr>
                <w:rFonts w:ascii="Trebuchet MS" w:hAnsi="Trebuchet MS"/>
                <w:i/>
                <w:iCs/>
                <w:color w:val="1F497D" w:themeColor="text2"/>
              </w:rPr>
              <w:t xml:space="preserve">N/A </w:t>
            </w:r>
          </w:p>
          <w:p w14:paraId="4C82EAF5" w14:textId="77777777" w:rsidR="00F91742" w:rsidRPr="00E600BC" w:rsidRDefault="00BD54BB" w:rsidP="00683940">
            <w:pPr>
              <w:tabs>
                <w:tab w:val="left" w:pos="567"/>
                <w:tab w:val="right" w:pos="7306"/>
              </w:tabs>
              <w:spacing w:after="120"/>
              <w:ind w:left="567" w:hanging="567"/>
              <w:jc w:val="both"/>
              <w:rPr>
                <w:rFonts w:ascii="Trebuchet MS" w:eastAsia="Calibri" w:hAnsi="Trebuchet MS" w:cs="Arial"/>
              </w:rPr>
            </w:pPr>
            <w:r w:rsidRPr="00E600BC">
              <w:rPr>
                <w:rFonts w:ascii="Trebuchet MS" w:hAnsi="Trebuchet MS" w:cs="Arial"/>
              </w:rPr>
              <w:t xml:space="preserve">Method of selection: </w:t>
            </w:r>
            <w:r w:rsidR="00683940">
              <w:rPr>
                <w:rFonts w:ascii="Trebuchet MS" w:hAnsi="Trebuchet MS" w:cs="Arial"/>
                <w:b/>
                <w:u w:val="single"/>
              </w:rPr>
              <w:t>Quality/Cost based selection</w:t>
            </w:r>
          </w:p>
        </w:tc>
      </w:tr>
      <w:tr w:rsidR="002D4828" w:rsidRPr="00E600BC" w14:paraId="0AA351C9" w14:textId="77777777" w:rsidTr="002D4828">
        <w:tc>
          <w:tcPr>
            <w:tcW w:w="1259" w:type="dxa"/>
            <w:tcBorders>
              <w:top w:val="single" w:sz="2" w:space="0" w:color="auto"/>
              <w:left w:val="single" w:sz="2" w:space="0" w:color="auto"/>
              <w:bottom w:val="single" w:sz="2" w:space="0" w:color="auto"/>
              <w:right w:val="single" w:sz="2" w:space="0" w:color="auto"/>
            </w:tcBorders>
          </w:tcPr>
          <w:p w14:paraId="2A339673" w14:textId="77777777" w:rsidR="002D4828" w:rsidRPr="00E600BC" w:rsidRDefault="00040A07" w:rsidP="002D4828">
            <w:pPr>
              <w:spacing w:after="120"/>
              <w:rPr>
                <w:rFonts w:ascii="Trebuchet MS" w:eastAsia="Calibri" w:hAnsi="Trebuchet MS" w:cs="Arial"/>
                <w:b/>
              </w:rPr>
            </w:pPr>
            <w:r w:rsidRPr="00E600BC">
              <w:rPr>
                <w:rFonts w:ascii="Trebuchet MS" w:hAnsi="Trebuchet MS"/>
                <w:b/>
                <w:bCs/>
              </w:rPr>
              <w:t>ITC 2.2</w:t>
            </w:r>
          </w:p>
        </w:tc>
        <w:tc>
          <w:tcPr>
            <w:tcW w:w="7767" w:type="dxa"/>
            <w:tcBorders>
              <w:top w:val="single" w:sz="2" w:space="0" w:color="auto"/>
              <w:left w:val="single" w:sz="2" w:space="0" w:color="auto"/>
              <w:bottom w:val="single" w:sz="2" w:space="0" w:color="auto"/>
              <w:right w:val="single" w:sz="2" w:space="0" w:color="auto"/>
            </w:tcBorders>
          </w:tcPr>
          <w:p w14:paraId="181F7A4B" w14:textId="6DD2F608" w:rsidR="002D4828" w:rsidRPr="00EC6C63" w:rsidDel="002D4828" w:rsidRDefault="002D4828" w:rsidP="00EC6C63">
            <w:pPr>
              <w:tabs>
                <w:tab w:val="right" w:pos="7272"/>
              </w:tabs>
              <w:spacing w:before="120" w:after="120"/>
              <w:jc w:val="both"/>
              <w:rPr>
                <w:rFonts w:ascii="Trebuchet MS" w:hAnsi="Trebuchet MS"/>
                <w:i/>
                <w:iCs/>
                <w:color w:val="1F497D" w:themeColor="text2"/>
              </w:rPr>
            </w:pPr>
            <w:r w:rsidRPr="00E600BC">
              <w:rPr>
                <w:rFonts w:ascii="Trebuchet MS" w:hAnsi="Trebuchet MS"/>
              </w:rPr>
              <w:t>The name of the Project is</w:t>
            </w:r>
            <w:r w:rsidR="00683940">
              <w:rPr>
                <w:rFonts w:ascii="Trebuchet MS" w:hAnsi="Trebuchet MS"/>
                <w:color w:val="1F497D" w:themeColor="text2"/>
              </w:rPr>
              <w:t>:</w:t>
            </w:r>
            <w:r w:rsidRPr="00E600BC">
              <w:rPr>
                <w:rFonts w:ascii="Trebuchet MS" w:hAnsi="Trebuchet MS"/>
                <w:color w:val="1F497D" w:themeColor="text2"/>
              </w:rPr>
              <w:t xml:space="preserve"> </w:t>
            </w:r>
            <w:r w:rsidR="00EC6C63" w:rsidRPr="00EC6C63">
              <w:rPr>
                <w:rFonts w:ascii="Trebuchet MS" w:hAnsi="Trebuchet MS"/>
                <w:i/>
                <w:iCs/>
                <w:color w:val="1F497D" w:themeColor="text2"/>
              </w:rPr>
              <w:t>Consulting Services for the Early Childhood Development Policy Coordinator</w:t>
            </w:r>
            <w:r w:rsidR="00EC6C63">
              <w:rPr>
                <w:rFonts w:ascii="Trebuchet MS" w:hAnsi="Trebuchet MS"/>
                <w:i/>
                <w:iCs/>
                <w:color w:val="1F497D" w:themeColor="text2"/>
              </w:rPr>
              <w:t xml:space="preserve">- </w:t>
            </w:r>
            <w:r w:rsidR="00FB5BF8">
              <w:rPr>
                <w:rFonts w:ascii="Trebuchet MS" w:hAnsi="Trebuchet MS"/>
                <w:i/>
                <w:iCs/>
                <w:color w:val="1F497D" w:themeColor="text2"/>
              </w:rPr>
              <w:t>NCB#ECC-2023-02-20</w:t>
            </w:r>
          </w:p>
        </w:tc>
      </w:tr>
      <w:tr w:rsidR="002D4828" w:rsidRPr="00E600BC" w14:paraId="46891E78" w14:textId="77777777" w:rsidTr="002D4828">
        <w:tc>
          <w:tcPr>
            <w:tcW w:w="1259" w:type="dxa"/>
            <w:tcBorders>
              <w:top w:val="single" w:sz="2" w:space="0" w:color="auto"/>
            </w:tcBorders>
          </w:tcPr>
          <w:p w14:paraId="36854AE3"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2.</w:t>
            </w:r>
            <w:r w:rsidR="00040A07" w:rsidRPr="00E600BC">
              <w:rPr>
                <w:rFonts w:ascii="Trebuchet MS" w:eastAsia="Calibri" w:hAnsi="Trebuchet MS" w:cs="Arial"/>
                <w:b/>
              </w:rPr>
              <w:t>3</w:t>
            </w:r>
          </w:p>
        </w:tc>
        <w:tc>
          <w:tcPr>
            <w:tcW w:w="7767" w:type="dxa"/>
            <w:tcBorders>
              <w:top w:val="single" w:sz="2" w:space="0" w:color="auto"/>
            </w:tcBorders>
          </w:tcPr>
          <w:p w14:paraId="3296A927" w14:textId="77777777" w:rsidR="00EA3C43" w:rsidRPr="00EA3C43" w:rsidRDefault="00EA3C43" w:rsidP="00EA3C43">
            <w:pPr>
              <w:rPr>
                <w:rFonts w:ascii="Trebuchet MS" w:hAnsi="Trebuchet MS" w:cs="Arial"/>
              </w:rPr>
            </w:pPr>
            <w:r>
              <w:rPr>
                <w:rFonts w:ascii="Trebuchet MS" w:hAnsi="Trebuchet MS" w:cs="Arial"/>
              </w:rPr>
              <w:t xml:space="preserve"> </w:t>
            </w:r>
            <w:r w:rsidRPr="00EA3C43">
              <w:rPr>
                <w:rFonts w:ascii="Trebuchet MS" w:hAnsi="Trebuchet MS" w:cs="Arial"/>
              </w:rPr>
              <w:t>Financial Proposal to be submitted together with Technical Proposal:</w:t>
            </w:r>
          </w:p>
          <w:p w14:paraId="58E409F8" w14:textId="77777777" w:rsidR="00EA3C43" w:rsidRPr="00FB5BF8" w:rsidRDefault="00683940" w:rsidP="00EA3C43">
            <w:pPr>
              <w:rPr>
                <w:rFonts w:ascii="Trebuchet MS" w:hAnsi="Trebuchet MS" w:cs="Arial"/>
                <w:b/>
                <w:bCs/>
                <w:sz w:val="24"/>
                <w:szCs w:val="24"/>
              </w:rPr>
            </w:pPr>
            <w:r w:rsidRPr="00FB5BF8">
              <w:rPr>
                <w:rFonts w:ascii="Trebuchet MS" w:hAnsi="Trebuchet MS" w:cs="Arial"/>
                <w:b/>
                <w:bCs/>
                <w:sz w:val="24"/>
                <w:szCs w:val="24"/>
              </w:rPr>
              <w:t>Yes</w:t>
            </w:r>
            <w:r w:rsidR="00EA3C43" w:rsidRPr="00FB5BF8">
              <w:rPr>
                <w:rFonts w:ascii="Trebuchet MS" w:hAnsi="Trebuchet MS" w:cs="Arial"/>
                <w:b/>
                <w:bCs/>
                <w:sz w:val="24"/>
                <w:szCs w:val="24"/>
              </w:rPr>
              <w:tab/>
            </w:r>
          </w:p>
          <w:p w14:paraId="3F5F4FE7" w14:textId="67E858F9" w:rsidR="002D4828" w:rsidRPr="00EC6C63" w:rsidRDefault="00EA3C43" w:rsidP="00FB5BF8">
            <w:pPr>
              <w:tabs>
                <w:tab w:val="right" w:pos="7272"/>
              </w:tabs>
              <w:spacing w:before="120" w:after="120"/>
              <w:jc w:val="both"/>
              <w:rPr>
                <w:rFonts w:ascii="Trebuchet MS" w:hAnsi="Trebuchet MS"/>
                <w:i/>
                <w:iCs/>
                <w:color w:val="1F497D" w:themeColor="text2"/>
              </w:rPr>
            </w:pPr>
            <w:r w:rsidRPr="00EA3C43">
              <w:rPr>
                <w:rFonts w:ascii="Trebuchet MS" w:hAnsi="Trebuchet MS" w:cs="Arial"/>
              </w:rPr>
              <w:t xml:space="preserve">The name of the assignment is: </w:t>
            </w:r>
            <w:r w:rsidR="00EC6C63" w:rsidRPr="00EC6C63">
              <w:rPr>
                <w:rFonts w:ascii="Trebuchet MS" w:hAnsi="Trebuchet MS"/>
                <w:i/>
                <w:iCs/>
                <w:color w:val="1F497D" w:themeColor="text2"/>
              </w:rPr>
              <w:t>Consulting Services for the Early Childhood Development Policy Coordinator</w:t>
            </w:r>
            <w:r w:rsidR="00EC6C63">
              <w:rPr>
                <w:rFonts w:ascii="Trebuchet MS" w:hAnsi="Trebuchet MS"/>
                <w:i/>
                <w:iCs/>
                <w:color w:val="1F497D" w:themeColor="text2"/>
              </w:rPr>
              <w:t xml:space="preserve">- </w:t>
            </w:r>
            <w:r w:rsidR="00EC6C63" w:rsidRPr="00EC6C63">
              <w:rPr>
                <w:rFonts w:ascii="Trebuchet MS" w:hAnsi="Trebuchet MS"/>
                <w:i/>
                <w:iCs/>
                <w:color w:val="1F497D" w:themeColor="text2"/>
              </w:rPr>
              <w:t>NCB#ECC-2023-</w:t>
            </w:r>
            <w:r w:rsidR="00FB5BF8" w:rsidRPr="00FB5BF8">
              <w:rPr>
                <w:rFonts w:ascii="Trebuchet MS" w:hAnsi="Trebuchet MS"/>
                <w:i/>
                <w:iCs/>
                <w:color w:val="1F497D" w:themeColor="text2"/>
              </w:rPr>
              <w:t>02-20</w:t>
            </w:r>
          </w:p>
        </w:tc>
      </w:tr>
      <w:tr w:rsidR="002D4828" w:rsidRPr="00E600BC" w14:paraId="19454023" w14:textId="77777777" w:rsidTr="002D4828">
        <w:tc>
          <w:tcPr>
            <w:tcW w:w="1259" w:type="dxa"/>
          </w:tcPr>
          <w:p w14:paraId="1562BB5C"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2.</w:t>
            </w:r>
            <w:r w:rsidR="00040A07" w:rsidRPr="00E600BC">
              <w:rPr>
                <w:rFonts w:ascii="Trebuchet MS" w:eastAsia="Calibri" w:hAnsi="Trebuchet MS" w:cs="Arial"/>
                <w:b/>
              </w:rPr>
              <w:t>4</w:t>
            </w:r>
          </w:p>
        </w:tc>
        <w:tc>
          <w:tcPr>
            <w:tcW w:w="7767" w:type="dxa"/>
          </w:tcPr>
          <w:p w14:paraId="07BA8321" w14:textId="77777777" w:rsidR="002D4828" w:rsidRPr="00E600BC" w:rsidRDefault="00EA3C43" w:rsidP="00683940">
            <w:pPr>
              <w:tabs>
                <w:tab w:val="left" w:pos="567"/>
                <w:tab w:val="left" w:pos="4786"/>
                <w:tab w:val="left" w:pos="5686"/>
                <w:tab w:val="right" w:pos="7306"/>
              </w:tabs>
              <w:spacing w:after="120"/>
              <w:rPr>
                <w:rFonts w:ascii="Trebuchet MS" w:eastAsia="Calibri" w:hAnsi="Trebuchet MS" w:cs="Arial"/>
              </w:rPr>
            </w:pPr>
            <w:r>
              <w:rPr>
                <w:rFonts w:ascii="Trebuchet MS" w:hAnsi="Trebuchet MS" w:cs="Arial"/>
              </w:rPr>
              <w:t xml:space="preserve"> </w:t>
            </w:r>
            <w:r w:rsidRPr="00E600BC">
              <w:rPr>
                <w:rFonts w:ascii="Trebuchet MS" w:hAnsi="Trebuchet MS" w:cs="Arial"/>
              </w:rPr>
              <w:t>A pre-Proposa</w:t>
            </w:r>
            <w:r w:rsidR="00683940">
              <w:rPr>
                <w:rFonts w:ascii="Trebuchet MS" w:hAnsi="Trebuchet MS" w:cs="Arial"/>
              </w:rPr>
              <w:t>l conference will be held: No</w:t>
            </w:r>
          </w:p>
        </w:tc>
      </w:tr>
      <w:tr w:rsidR="002D4828" w:rsidRPr="00E600BC" w14:paraId="5457C5EE" w14:textId="77777777" w:rsidTr="002D4828">
        <w:tc>
          <w:tcPr>
            <w:tcW w:w="1259" w:type="dxa"/>
          </w:tcPr>
          <w:p w14:paraId="10BA4C92"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2.</w:t>
            </w:r>
            <w:r w:rsidR="00040A07" w:rsidRPr="00E600BC">
              <w:rPr>
                <w:rFonts w:ascii="Trebuchet MS" w:eastAsia="Calibri" w:hAnsi="Trebuchet MS" w:cs="Arial"/>
                <w:b/>
              </w:rPr>
              <w:t>5</w:t>
            </w:r>
          </w:p>
        </w:tc>
        <w:tc>
          <w:tcPr>
            <w:tcW w:w="7767" w:type="dxa"/>
          </w:tcPr>
          <w:p w14:paraId="561825F3" w14:textId="77777777" w:rsidR="00EA3C43" w:rsidRPr="00E600BC" w:rsidRDefault="00EA3C43" w:rsidP="00EA3C43">
            <w:pPr>
              <w:tabs>
                <w:tab w:val="left" w:pos="567"/>
                <w:tab w:val="right" w:pos="7306"/>
              </w:tabs>
              <w:spacing w:after="120"/>
              <w:jc w:val="both"/>
              <w:rPr>
                <w:rFonts w:ascii="Trebuchet MS" w:hAnsi="Trebuchet MS" w:cs="Arial"/>
                <w:u w:val="single"/>
              </w:rPr>
            </w:pPr>
            <w:r w:rsidRPr="00E600BC">
              <w:rPr>
                <w:rFonts w:ascii="Trebuchet MS" w:hAnsi="Trebuchet MS" w:cs="Arial"/>
              </w:rPr>
              <w:t xml:space="preserve">The procuring entity will provide the following inputs, project data, reports, etc. to facilitate the preparation of the Proposals: </w:t>
            </w:r>
          </w:p>
          <w:p w14:paraId="7774BBDB" w14:textId="77777777" w:rsidR="002D4828" w:rsidRPr="00E600BC" w:rsidRDefault="00732A3F" w:rsidP="00EA3C43">
            <w:pPr>
              <w:pStyle w:val="BodyText"/>
              <w:tabs>
                <w:tab w:val="right" w:pos="7306"/>
              </w:tabs>
              <w:rPr>
                <w:rFonts w:ascii="Trebuchet MS" w:hAnsi="Trebuchet MS" w:cs="Arial"/>
                <w:u w:val="single"/>
              </w:rPr>
            </w:pPr>
            <w:r>
              <w:rPr>
                <w:rFonts w:ascii="Trebuchet MS" w:hAnsi="Trebuchet MS" w:cs="Arial"/>
                <w:i/>
                <w:color w:val="0066FF"/>
                <w:u w:val="single"/>
              </w:rPr>
              <w:t>N/A</w:t>
            </w:r>
          </w:p>
        </w:tc>
      </w:tr>
      <w:tr w:rsidR="00040A07" w:rsidRPr="00E600BC" w14:paraId="72C6F566" w14:textId="77777777" w:rsidTr="00040A07">
        <w:tc>
          <w:tcPr>
            <w:tcW w:w="1259" w:type="dxa"/>
            <w:tcBorders>
              <w:top w:val="single" w:sz="12" w:space="0" w:color="000000"/>
              <w:bottom w:val="nil"/>
            </w:tcBorders>
          </w:tcPr>
          <w:p w14:paraId="46512197" w14:textId="77777777" w:rsidR="00040A07" w:rsidRPr="00E600BC" w:rsidRDefault="00040A07" w:rsidP="00040A07">
            <w:pPr>
              <w:spacing w:after="120"/>
              <w:rPr>
                <w:rFonts w:ascii="Trebuchet MS" w:eastAsia="Calibri" w:hAnsi="Trebuchet MS" w:cs="Arial"/>
                <w:b/>
              </w:rPr>
            </w:pPr>
            <w:r w:rsidRPr="00E600BC">
              <w:rPr>
                <w:rFonts w:ascii="Trebuchet MS" w:hAnsi="Trebuchet MS"/>
                <w:b/>
                <w:bCs/>
              </w:rPr>
              <w:t>ITC 2.6</w:t>
            </w:r>
          </w:p>
        </w:tc>
        <w:tc>
          <w:tcPr>
            <w:tcW w:w="7767" w:type="dxa"/>
            <w:tcBorders>
              <w:top w:val="nil"/>
              <w:bottom w:val="single" w:sz="12" w:space="0" w:color="000000"/>
            </w:tcBorders>
          </w:tcPr>
          <w:p w14:paraId="31826770" w14:textId="77777777" w:rsidR="00040A07" w:rsidRPr="00E600BC" w:rsidRDefault="00040A07" w:rsidP="00A5575D">
            <w:pPr>
              <w:tabs>
                <w:tab w:val="left" w:pos="567"/>
                <w:tab w:val="right" w:pos="7306"/>
              </w:tabs>
              <w:spacing w:after="120"/>
              <w:jc w:val="both"/>
              <w:rPr>
                <w:rFonts w:ascii="Trebuchet MS" w:hAnsi="Trebuchet MS" w:cs="Arial"/>
              </w:rPr>
            </w:pPr>
            <w:r w:rsidRPr="00E600BC">
              <w:rPr>
                <w:rFonts w:ascii="Trebuchet MS" w:hAnsi="Trebuchet MS"/>
              </w:rPr>
              <w:t xml:space="preserve">Bidding will be conducted in accordance with </w:t>
            </w:r>
            <w:r w:rsidRPr="00E600BC">
              <w:rPr>
                <w:rFonts w:ascii="Trebuchet MS" w:hAnsi="Trebuchet MS"/>
                <w:i/>
                <w:color w:val="1F497D" w:themeColor="text2"/>
              </w:rPr>
              <w:t>G</w:t>
            </w:r>
            <w:r w:rsidR="008766EF">
              <w:rPr>
                <w:rFonts w:ascii="Trebuchet MS" w:hAnsi="Trebuchet MS"/>
                <w:i/>
                <w:color w:val="1F497D" w:themeColor="text2"/>
              </w:rPr>
              <w:t>OJE</w:t>
            </w:r>
            <w:r w:rsidRPr="00E600BC">
              <w:rPr>
                <w:rFonts w:ascii="Trebuchet MS" w:hAnsi="Trebuchet MS"/>
                <w:i/>
                <w:color w:val="1F497D" w:themeColor="text2"/>
              </w:rPr>
              <w:t>P procedures as further defined in the Quick</w:t>
            </w:r>
            <w:r w:rsidR="00612D03" w:rsidRPr="00E600BC">
              <w:rPr>
                <w:rFonts w:ascii="Trebuchet MS" w:hAnsi="Trebuchet MS"/>
                <w:i/>
                <w:color w:val="1F497D" w:themeColor="text2"/>
              </w:rPr>
              <w:t xml:space="preserve"> Guide for Suppliers</w:t>
            </w:r>
            <w:r w:rsidRPr="00E600BC">
              <w:rPr>
                <w:rFonts w:ascii="Trebuchet MS" w:hAnsi="Trebuchet MS"/>
                <w:i/>
                <w:color w:val="1F497D" w:themeColor="text2"/>
              </w:rPr>
              <w:t>.</w:t>
            </w:r>
          </w:p>
        </w:tc>
      </w:tr>
      <w:tr w:rsidR="002D4828" w:rsidRPr="00E600BC" w14:paraId="6AEA15F2" w14:textId="77777777" w:rsidTr="002D4828">
        <w:tc>
          <w:tcPr>
            <w:tcW w:w="1259" w:type="dxa"/>
          </w:tcPr>
          <w:p w14:paraId="55C12F5B" w14:textId="77777777" w:rsidR="002D4828" w:rsidRPr="00E600BC" w:rsidRDefault="00944631" w:rsidP="002D4828">
            <w:pPr>
              <w:spacing w:after="120"/>
              <w:rPr>
                <w:rFonts w:ascii="Trebuchet MS" w:eastAsia="Calibri" w:hAnsi="Trebuchet MS" w:cs="Arial"/>
                <w:b/>
              </w:rPr>
            </w:pPr>
            <w:r>
              <w:rPr>
                <w:rFonts w:ascii="Trebuchet MS" w:eastAsia="Calibri" w:hAnsi="Trebuchet MS" w:cs="Arial"/>
                <w:b/>
              </w:rPr>
              <w:t>ITC 3.1</w:t>
            </w:r>
          </w:p>
        </w:tc>
        <w:tc>
          <w:tcPr>
            <w:tcW w:w="7767" w:type="dxa"/>
          </w:tcPr>
          <w:p w14:paraId="6F42A613" w14:textId="77777777" w:rsidR="002D4828" w:rsidRPr="00944631" w:rsidRDefault="002D4828" w:rsidP="002D4828">
            <w:pPr>
              <w:pStyle w:val="BodyText"/>
              <w:tabs>
                <w:tab w:val="left" w:pos="826"/>
                <w:tab w:val="left" w:pos="1726"/>
              </w:tabs>
              <w:rPr>
                <w:rFonts w:ascii="Trebuchet MS" w:hAnsi="Trebuchet MS" w:cs="Arial"/>
                <w:i/>
                <w:color w:val="0066FF"/>
              </w:rPr>
            </w:pPr>
            <w:r w:rsidRPr="00944631">
              <w:rPr>
                <w:rFonts w:ascii="Trebuchet MS" w:hAnsi="Trebuchet MS" w:cs="Arial"/>
                <w:i/>
                <w:color w:val="0066FF"/>
              </w:rPr>
              <w:t xml:space="preserve">[Indicate if there are additional conflicting </w:t>
            </w:r>
            <w:proofErr w:type="gramStart"/>
            <w:r w:rsidRPr="00944631">
              <w:rPr>
                <w:rFonts w:ascii="Trebuchet MS" w:hAnsi="Trebuchet MS" w:cs="Arial"/>
                <w:i/>
                <w:color w:val="0066FF"/>
              </w:rPr>
              <w:t>relationships]</w:t>
            </w:r>
            <w:r w:rsidR="00944631" w:rsidRPr="00944631">
              <w:rPr>
                <w:rFonts w:ascii="Trebuchet MS" w:hAnsi="Trebuchet MS" w:cs="Arial"/>
                <w:i/>
                <w:color w:val="0066FF"/>
              </w:rPr>
              <w:t xml:space="preserve">  </w:t>
            </w:r>
            <w:r w:rsidR="00732A3F">
              <w:rPr>
                <w:rFonts w:ascii="Trebuchet MS" w:hAnsi="Trebuchet MS" w:cs="Arial"/>
                <w:i/>
                <w:color w:val="0066FF"/>
              </w:rPr>
              <w:t>-</w:t>
            </w:r>
            <w:proofErr w:type="gramEnd"/>
            <w:r w:rsidR="00732A3F">
              <w:rPr>
                <w:rFonts w:ascii="Trebuchet MS" w:hAnsi="Trebuchet MS" w:cs="Arial"/>
                <w:i/>
                <w:color w:val="0066FF"/>
              </w:rPr>
              <w:t>N/A</w:t>
            </w:r>
          </w:p>
        </w:tc>
      </w:tr>
      <w:tr w:rsidR="002D4828" w:rsidRPr="00E600BC" w14:paraId="43DA0C59" w14:textId="77777777" w:rsidTr="002D4828">
        <w:tc>
          <w:tcPr>
            <w:tcW w:w="1259" w:type="dxa"/>
          </w:tcPr>
          <w:p w14:paraId="3158C63F"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4.1</w:t>
            </w:r>
          </w:p>
        </w:tc>
        <w:tc>
          <w:tcPr>
            <w:tcW w:w="7767" w:type="dxa"/>
          </w:tcPr>
          <w:p w14:paraId="35BA36EE" w14:textId="77777777" w:rsidR="002D4828" w:rsidRPr="00944631" w:rsidRDefault="002D4828" w:rsidP="002D4828">
            <w:pPr>
              <w:pStyle w:val="BodyText"/>
              <w:tabs>
                <w:tab w:val="left" w:pos="826"/>
                <w:tab w:val="left" w:pos="1726"/>
              </w:tabs>
              <w:jc w:val="both"/>
              <w:rPr>
                <w:rFonts w:ascii="Trebuchet MS" w:hAnsi="Trebuchet MS" w:cs="Arial"/>
                <w:i/>
                <w:color w:val="0066FF"/>
              </w:rPr>
            </w:pPr>
            <w:r w:rsidRPr="00944631">
              <w:rPr>
                <w:rFonts w:ascii="Trebuchet MS" w:hAnsi="Trebuchet MS" w:cs="Arial"/>
                <w:i/>
                <w:color w:val="0066FF"/>
              </w:rPr>
              <w:t>[If “Unfair Competitive Advantage” applies to the selection, explain how it is mitigated, including listing the reports, information, documents, etc. and indicating the sources where these can be downloaded or obtained by the shortlisted Consultants]</w:t>
            </w:r>
            <w:r w:rsidR="00944631">
              <w:rPr>
                <w:rFonts w:ascii="Trebuchet MS" w:hAnsi="Trebuchet MS" w:cs="Arial"/>
                <w:i/>
                <w:color w:val="0066FF"/>
              </w:rPr>
              <w:t xml:space="preserve"> </w:t>
            </w:r>
            <w:r w:rsidR="00944631" w:rsidRPr="00944631">
              <w:rPr>
                <w:rFonts w:ascii="Trebuchet MS" w:hAnsi="Trebuchet MS" w:cs="Arial"/>
                <w:b/>
                <w:i/>
                <w:color w:val="0066FF"/>
              </w:rPr>
              <w:t>N/A</w:t>
            </w:r>
          </w:p>
        </w:tc>
      </w:tr>
      <w:tr w:rsidR="00040A07" w:rsidRPr="00E600BC" w14:paraId="2F5B43B2" w14:textId="77777777" w:rsidTr="002D4828">
        <w:tc>
          <w:tcPr>
            <w:tcW w:w="1259" w:type="dxa"/>
          </w:tcPr>
          <w:p w14:paraId="1F187B8A" w14:textId="77777777" w:rsidR="00040A07" w:rsidRPr="00E600BC" w:rsidRDefault="00040A07" w:rsidP="002D4828">
            <w:pPr>
              <w:spacing w:after="120"/>
              <w:rPr>
                <w:rFonts w:ascii="Trebuchet MS" w:eastAsia="Calibri" w:hAnsi="Trebuchet MS" w:cs="Arial"/>
                <w:b/>
              </w:rPr>
            </w:pPr>
            <w:r w:rsidRPr="00E600BC">
              <w:rPr>
                <w:rFonts w:ascii="Trebuchet MS" w:eastAsia="Calibri" w:hAnsi="Trebuchet MS" w:cs="Arial"/>
                <w:b/>
              </w:rPr>
              <w:t>ITC 6.1</w:t>
            </w:r>
          </w:p>
        </w:tc>
        <w:tc>
          <w:tcPr>
            <w:tcW w:w="7767" w:type="dxa"/>
          </w:tcPr>
          <w:p w14:paraId="0948225F" w14:textId="77777777" w:rsidR="00040A07" w:rsidRPr="00E600BC" w:rsidRDefault="00040A07" w:rsidP="00732A3F">
            <w:pPr>
              <w:pStyle w:val="BodyText"/>
              <w:tabs>
                <w:tab w:val="left" w:pos="826"/>
                <w:tab w:val="left" w:pos="1726"/>
              </w:tabs>
              <w:jc w:val="both"/>
              <w:rPr>
                <w:rFonts w:ascii="Trebuchet MS" w:hAnsi="Trebuchet MS" w:cs="Arial"/>
                <w:color w:val="0066FF"/>
              </w:rPr>
            </w:pPr>
            <w:r w:rsidRPr="00E600BC">
              <w:rPr>
                <w:rFonts w:ascii="Trebuchet MS" w:hAnsi="Trebuchet MS" w:cs="Arial"/>
                <w:color w:val="0066FF"/>
              </w:rPr>
              <w:t xml:space="preserve">Maximum number of members in the JV shall be: </w:t>
            </w:r>
            <w:r w:rsidR="00732A3F">
              <w:rPr>
                <w:rFonts w:ascii="Trebuchet MS" w:hAnsi="Trebuchet MS" w:cs="Arial"/>
                <w:color w:val="0066FF"/>
              </w:rPr>
              <w:t>N/A</w:t>
            </w:r>
          </w:p>
        </w:tc>
      </w:tr>
      <w:tr w:rsidR="002D4828" w:rsidRPr="00E600BC" w14:paraId="5FC9AEB3" w14:textId="77777777" w:rsidTr="002D4828">
        <w:tc>
          <w:tcPr>
            <w:tcW w:w="9026" w:type="dxa"/>
            <w:gridSpan w:val="2"/>
          </w:tcPr>
          <w:p w14:paraId="5B40CB72" w14:textId="77777777" w:rsidR="002D4828" w:rsidRPr="00E600BC" w:rsidRDefault="002D4828" w:rsidP="00721D41">
            <w:pPr>
              <w:numPr>
                <w:ilvl w:val="0"/>
                <w:numId w:val="21"/>
              </w:numPr>
              <w:spacing w:after="120"/>
              <w:jc w:val="center"/>
              <w:rPr>
                <w:rFonts w:ascii="Trebuchet MS" w:eastAsia="Calibri" w:hAnsi="Trebuchet MS" w:cs="Arial"/>
                <w:sz w:val="24"/>
                <w:szCs w:val="24"/>
              </w:rPr>
            </w:pPr>
            <w:r w:rsidRPr="00E600BC">
              <w:rPr>
                <w:rFonts w:ascii="Trebuchet MS" w:eastAsia="Calibri" w:hAnsi="Trebuchet MS" w:cs="Arial"/>
                <w:b/>
                <w:sz w:val="24"/>
                <w:szCs w:val="24"/>
              </w:rPr>
              <w:t>Preparation of Proposals</w:t>
            </w:r>
          </w:p>
        </w:tc>
      </w:tr>
      <w:tr w:rsidR="002D4828" w:rsidRPr="00E600BC" w14:paraId="1E1BBD77" w14:textId="77777777" w:rsidTr="002D4828">
        <w:tc>
          <w:tcPr>
            <w:tcW w:w="1259" w:type="dxa"/>
          </w:tcPr>
          <w:p w14:paraId="57400482"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10.1</w:t>
            </w:r>
          </w:p>
        </w:tc>
        <w:tc>
          <w:tcPr>
            <w:tcW w:w="7767" w:type="dxa"/>
          </w:tcPr>
          <w:p w14:paraId="65363B22" w14:textId="7B97712C" w:rsidR="00B77BE8" w:rsidRPr="00E46AB0" w:rsidRDefault="002D4828" w:rsidP="00B77BE8">
            <w:pPr>
              <w:pStyle w:val="BodyText"/>
              <w:tabs>
                <w:tab w:val="left" w:pos="3346"/>
                <w:tab w:val="right" w:pos="7486"/>
              </w:tabs>
              <w:rPr>
                <w:rFonts w:ascii="Trebuchet MS" w:hAnsi="Trebuchet MS" w:cs="Arial"/>
              </w:rPr>
            </w:pPr>
            <w:r w:rsidRPr="00E46AB0">
              <w:rPr>
                <w:rFonts w:ascii="Trebuchet MS" w:hAnsi="Trebuchet MS" w:cs="Arial"/>
              </w:rPr>
              <w:t xml:space="preserve">The Proposal shall comprise the following: </w:t>
            </w:r>
          </w:p>
          <w:p w14:paraId="1A5B5D86" w14:textId="46E4780D" w:rsidR="008425C2" w:rsidRPr="00E46AB0" w:rsidRDefault="008425C2" w:rsidP="002D087D">
            <w:pPr>
              <w:pStyle w:val="BodyText"/>
              <w:tabs>
                <w:tab w:val="left" w:pos="3346"/>
                <w:tab w:val="right" w:pos="7486"/>
              </w:tabs>
              <w:rPr>
                <w:rFonts w:ascii="Trebuchet MS" w:hAnsi="Trebuchet MS" w:cs="Arial"/>
                <w:b/>
                <w:bCs/>
                <w:color w:val="0070C0"/>
                <w:u w:val="single"/>
              </w:rPr>
            </w:pPr>
            <w:r w:rsidRPr="00E46AB0">
              <w:rPr>
                <w:rFonts w:ascii="Trebuchet MS" w:hAnsi="Trebuchet MS" w:cs="Arial"/>
                <w:b/>
                <w:bCs/>
                <w:color w:val="0070C0"/>
                <w:u w:val="single"/>
              </w:rPr>
              <w:t xml:space="preserve">SIMPLIFIED TECHNICAL PROPOSAL (STP): </w:t>
            </w:r>
          </w:p>
          <w:p w14:paraId="53FDCBDC" w14:textId="77777777" w:rsidR="00B77BE8" w:rsidRPr="00E46AB0" w:rsidRDefault="00B77BE8" w:rsidP="006A3C2F">
            <w:pPr>
              <w:pStyle w:val="BodyText"/>
              <w:numPr>
                <w:ilvl w:val="0"/>
                <w:numId w:val="184"/>
              </w:numPr>
              <w:tabs>
                <w:tab w:val="left" w:pos="3346"/>
                <w:tab w:val="right" w:pos="7486"/>
              </w:tabs>
              <w:rPr>
                <w:rFonts w:ascii="Trebuchet MS" w:hAnsi="Trebuchet MS" w:cs="Arial"/>
                <w:color w:val="0070C0"/>
              </w:rPr>
            </w:pPr>
            <w:r w:rsidRPr="00E46AB0">
              <w:rPr>
                <w:rFonts w:ascii="Trebuchet MS" w:hAnsi="Trebuchet MS" w:cs="Arial"/>
                <w:color w:val="0070C0"/>
              </w:rPr>
              <w:t>Tax Compliance Letter (TCL)</w:t>
            </w:r>
          </w:p>
          <w:p w14:paraId="40973EEB" w14:textId="77777777" w:rsidR="00B77BE8" w:rsidRPr="00E46AB0" w:rsidRDefault="008425C2" w:rsidP="006A3C2F">
            <w:pPr>
              <w:pStyle w:val="BodyText"/>
              <w:numPr>
                <w:ilvl w:val="0"/>
                <w:numId w:val="184"/>
              </w:numPr>
              <w:tabs>
                <w:tab w:val="left" w:pos="3346"/>
                <w:tab w:val="right" w:pos="7486"/>
              </w:tabs>
              <w:rPr>
                <w:rFonts w:ascii="Trebuchet MS" w:hAnsi="Trebuchet MS" w:cs="Arial"/>
                <w:color w:val="0070C0"/>
              </w:rPr>
            </w:pPr>
            <w:r w:rsidRPr="00E46AB0">
              <w:rPr>
                <w:rFonts w:ascii="Trebuchet MS" w:hAnsi="Trebuchet MS" w:cs="Arial"/>
                <w:color w:val="0070C0"/>
              </w:rPr>
              <w:t xml:space="preserve">Power of Attorney to sign the Proposal </w:t>
            </w:r>
          </w:p>
          <w:p w14:paraId="02BEFD9D" w14:textId="77777777" w:rsidR="00B77BE8" w:rsidRPr="00E46AB0" w:rsidRDefault="008425C2" w:rsidP="006A3C2F">
            <w:pPr>
              <w:pStyle w:val="BodyText"/>
              <w:numPr>
                <w:ilvl w:val="0"/>
                <w:numId w:val="184"/>
              </w:numPr>
              <w:tabs>
                <w:tab w:val="left" w:pos="3346"/>
                <w:tab w:val="right" w:pos="7486"/>
              </w:tabs>
              <w:rPr>
                <w:rFonts w:ascii="Trebuchet MS" w:hAnsi="Trebuchet MS" w:cs="Arial"/>
                <w:color w:val="0070C0"/>
              </w:rPr>
            </w:pPr>
            <w:r w:rsidRPr="00E46AB0">
              <w:rPr>
                <w:rFonts w:ascii="Trebuchet MS" w:hAnsi="Trebuchet MS" w:cs="Arial"/>
                <w:color w:val="0070C0"/>
              </w:rPr>
              <w:t>TECH-1</w:t>
            </w:r>
          </w:p>
          <w:p w14:paraId="537453BE" w14:textId="77777777" w:rsidR="00B77BE8" w:rsidRPr="00E46AB0" w:rsidRDefault="008425C2" w:rsidP="006A3C2F">
            <w:pPr>
              <w:pStyle w:val="BodyText"/>
              <w:numPr>
                <w:ilvl w:val="0"/>
                <w:numId w:val="184"/>
              </w:numPr>
              <w:tabs>
                <w:tab w:val="left" w:pos="3346"/>
                <w:tab w:val="right" w:pos="7486"/>
              </w:tabs>
              <w:rPr>
                <w:rFonts w:ascii="Trebuchet MS" w:hAnsi="Trebuchet MS" w:cs="Arial"/>
                <w:color w:val="0070C0"/>
              </w:rPr>
            </w:pPr>
            <w:r w:rsidRPr="00E46AB0">
              <w:rPr>
                <w:rFonts w:ascii="Trebuchet MS" w:hAnsi="Trebuchet MS" w:cs="Arial"/>
                <w:color w:val="0070C0"/>
              </w:rPr>
              <w:t>TECH-4</w:t>
            </w:r>
          </w:p>
          <w:p w14:paraId="38C9C824" w14:textId="77777777" w:rsidR="00B77BE8" w:rsidRPr="00E46AB0" w:rsidRDefault="008425C2" w:rsidP="006A3C2F">
            <w:pPr>
              <w:pStyle w:val="BodyText"/>
              <w:numPr>
                <w:ilvl w:val="0"/>
                <w:numId w:val="184"/>
              </w:numPr>
              <w:tabs>
                <w:tab w:val="left" w:pos="3346"/>
                <w:tab w:val="right" w:pos="7486"/>
              </w:tabs>
              <w:rPr>
                <w:rFonts w:ascii="Trebuchet MS" w:hAnsi="Trebuchet MS" w:cs="Arial"/>
                <w:color w:val="0070C0"/>
              </w:rPr>
            </w:pPr>
            <w:r w:rsidRPr="00E46AB0">
              <w:rPr>
                <w:rFonts w:ascii="Trebuchet MS" w:hAnsi="Trebuchet MS" w:cs="Arial"/>
                <w:color w:val="0070C0"/>
              </w:rPr>
              <w:t>TECH-5</w:t>
            </w:r>
          </w:p>
          <w:p w14:paraId="05FEC797" w14:textId="2471B954" w:rsidR="001F3E7F" w:rsidRDefault="002D262B" w:rsidP="006A3C2F">
            <w:pPr>
              <w:pStyle w:val="BodyText"/>
              <w:numPr>
                <w:ilvl w:val="0"/>
                <w:numId w:val="184"/>
              </w:numPr>
              <w:tabs>
                <w:tab w:val="left" w:pos="3346"/>
                <w:tab w:val="right" w:pos="7486"/>
              </w:tabs>
              <w:rPr>
                <w:rFonts w:ascii="Trebuchet MS" w:hAnsi="Trebuchet MS" w:cs="Arial"/>
                <w:color w:val="0070C0"/>
              </w:rPr>
            </w:pPr>
            <w:r w:rsidRPr="00E46AB0">
              <w:rPr>
                <w:rFonts w:ascii="Trebuchet MS" w:hAnsi="Trebuchet MS" w:cs="Arial"/>
                <w:color w:val="0070C0"/>
              </w:rPr>
              <w:t>TECH-6</w:t>
            </w:r>
          </w:p>
          <w:p w14:paraId="39DF8A4E" w14:textId="7B1BDDEA" w:rsidR="00611362" w:rsidRDefault="00611362" w:rsidP="006A3C2F">
            <w:pPr>
              <w:pStyle w:val="BodyText"/>
              <w:numPr>
                <w:ilvl w:val="0"/>
                <w:numId w:val="184"/>
              </w:numPr>
              <w:tabs>
                <w:tab w:val="left" w:pos="3346"/>
                <w:tab w:val="right" w:pos="7486"/>
              </w:tabs>
              <w:rPr>
                <w:rFonts w:ascii="Trebuchet MS" w:hAnsi="Trebuchet MS" w:cs="Arial"/>
                <w:color w:val="0070C0"/>
              </w:rPr>
            </w:pPr>
            <w:r>
              <w:rPr>
                <w:rFonts w:ascii="Trebuchet MS" w:hAnsi="Trebuchet MS" w:cs="Arial"/>
                <w:color w:val="0070C0"/>
              </w:rPr>
              <w:t>FIN-1</w:t>
            </w:r>
          </w:p>
          <w:p w14:paraId="771D4AC6" w14:textId="6A33DBF5" w:rsidR="00611362" w:rsidRDefault="00611362" w:rsidP="006A3C2F">
            <w:pPr>
              <w:pStyle w:val="BodyText"/>
              <w:numPr>
                <w:ilvl w:val="0"/>
                <w:numId w:val="184"/>
              </w:numPr>
              <w:tabs>
                <w:tab w:val="left" w:pos="3346"/>
                <w:tab w:val="right" w:pos="7486"/>
              </w:tabs>
              <w:rPr>
                <w:rFonts w:ascii="Trebuchet MS" w:hAnsi="Trebuchet MS" w:cs="Arial"/>
                <w:color w:val="0070C0"/>
              </w:rPr>
            </w:pPr>
            <w:r>
              <w:rPr>
                <w:rFonts w:ascii="Trebuchet MS" w:hAnsi="Trebuchet MS" w:cs="Arial"/>
                <w:color w:val="0070C0"/>
              </w:rPr>
              <w:t>FIN-2</w:t>
            </w:r>
          </w:p>
          <w:p w14:paraId="628A25C3" w14:textId="2D793597" w:rsidR="00611362" w:rsidRPr="00E46AB0" w:rsidRDefault="00611362" w:rsidP="006A3C2F">
            <w:pPr>
              <w:pStyle w:val="BodyText"/>
              <w:numPr>
                <w:ilvl w:val="0"/>
                <w:numId w:val="184"/>
              </w:numPr>
              <w:tabs>
                <w:tab w:val="left" w:pos="3346"/>
                <w:tab w:val="right" w:pos="7486"/>
              </w:tabs>
              <w:rPr>
                <w:rFonts w:ascii="Trebuchet MS" w:hAnsi="Trebuchet MS" w:cs="Arial"/>
                <w:color w:val="0070C0"/>
              </w:rPr>
            </w:pPr>
            <w:r>
              <w:rPr>
                <w:rFonts w:ascii="Trebuchet MS" w:hAnsi="Trebuchet MS" w:cs="Arial"/>
                <w:color w:val="0070C0"/>
              </w:rPr>
              <w:t>FIN-3 (if applicable)</w:t>
            </w:r>
          </w:p>
          <w:p w14:paraId="6E57170A" w14:textId="4B777B6A" w:rsidR="00F24381" w:rsidRPr="00B77BE8" w:rsidDel="00726EDC" w:rsidRDefault="00F24381" w:rsidP="006A3C2F">
            <w:pPr>
              <w:pStyle w:val="BodyText"/>
              <w:numPr>
                <w:ilvl w:val="0"/>
                <w:numId w:val="184"/>
              </w:numPr>
              <w:tabs>
                <w:tab w:val="left" w:pos="3346"/>
                <w:tab w:val="right" w:pos="7486"/>
              </w:tabs>
              <w:rPr>
                <w:rFonts w:ascii="Trebuchet MS" w:hAnsi="Trebuchet MS" w:cs="Arial"/>
                <w:color w:val="0070C0"/>
              </w:rPr>
            </w:pPr>
            <w:r w:rsidRPr="00E46AB0">
              <w:rPr>
                <w:rFonts w:ascii="Trebuchet MS" w:hAnsi="Trebuchet MS" w:cs="Arial"/>
                <w:color w:val="0070C0"/>
              </w:rPr>
              <w:t xml:space="preserve">Minimum of 2 </w:t>
            </w:r>
            <w:r w:rsidR="00513526" w:rsidRPr="00E46AB0">
              <w:rPr>
                <w:rFonts w:ascii="Trebuchet MS" w:hAnsi="Trebuchet MS" w:cs="Arial"/>
                <w:color w:val="0070C0"/>
              </w:rPr>
              <w:t xml:space="preserve">written </w:t>
            </w:r>
            <w:r w:rsidRPr="00E46AB0">
              <w:rPr>
                <w:rFonts w:ascii="Trebuchet MS" w:hAnsi="Trebuchet MS" w:cs="Arial"/>
                <w:color w:val="0070C0"/>
              </w:rPr>
              <w:t>references</w:t>
            </w:r>
          </w:p>
        </w:tc>
      </w:tr>
      <w:tr w:rsidR="002D4828" w:rsidRPr="00E600BC" w14:paraId="1CE098F8" w14:textId="77777777" w:rsidTr="002D4828">
        <w:tc>
          <w:tcPr>
            <w:tcW w:w="1259" w:type="dxa"/>
          </w:tcPr>
          <w:p w14:paraId="29404830"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lastRenderedPageBreak/>
              <w:t>ITC 11.</w:t>
            </w:r>
            <w:r w:rsidR="00040A07" w:rsidRPr="00E600BC">
              <w:rPr>
                <w:rFonts w:ascii="Trebuchet MS" w:eastAsia="Calibri" w:hAnsi="Trebuchet MS" w:cs="Arial"/>
                <w:b/>
              </w:rPr>
              <w:t>2</w:t>
            </w:r>
          </w:p>
        </w:tc>
        <w:tc>
          <w:tcPr>
            <w:tcW w:w="7767" w:type="dxa"/>
          </w:tcPr>
          <w:p w14:paraId="777D4C2F" w14:textId="326F1B1F" w:rsidR="002D4828" w:rsidRPr="009F6B12" w:rsidRDefault="002D4828" w:rsidP="00991E0D">
            <w:pPr>
              <w:pStyle w:val="BodyText"/>
              <w:tabs>
                <w:tab w:val="left" w:pos="3346"/>
                <w:tab w:val="right" w:pos="7486"/>
              </w:tabs>
              <w:rPr>
                <w:rFonts w:ascii="Trebuchet MS" w:hAnsi="Trebuchet MS" w:cs="Arial"/>
              </w:rPr>
            </w:pPr>
            <w:r w:rsidRPr="00E600BC">
              <w:rPr>
                <w:rFonts w:ascii="Trebuchet MS" w:hAnsi="Trebuchet MS" w:cs="Arial"/>
              </w:rPr>
              <w:t>Participation of Sub-Consultants, Key Experts and Non-Key Experts in more than one Proposal is permissible</w:t>
            </w:r>
            <w:r w:rsidR="009F6B12">
              <w:rPr>
                <w:rFonts w:ascii="Trebuchet MS" w:hAnsi="Trebuchet MS" w:cs="Arial"/>
              </w:rPr>
              <w:t>:</w:t>
            </w:r>
            <w:r w:rsidR="009F6B12" w:rsidRPr="009F6B12">
              <w:rPr>
                <w:rFonts w:ascii="Trebuchet MS" w:hAnsi="Trebuchet MS" w:cs="Arial"/>
                <w:b/>
                <w:bCs/>
              </w:rPr>
              <w:t xml:space="preserve"> No</w:t>
            </w:r>
          </w:p>
        </w:tc>
      </w:tr>
      <w:tr w:rsidR="002D4828" w:rsidRPr="00E600BC" w14:paraId="26D52169" w14:textId="77777777" w:rsidTr="002D4828">
        <w:tc>
          <w:tcPr>
            <w:tcW w:w="1259" w:type="dxa"/>
          </w:tcPr>
          <w:p w14:paraId="6F59192A"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12.1</w:t>
            </w:r>
          </w:p>
        </w:tc>
        <w:tc>
          <w:tcPr>
            <w:tcW w:w="7767" w:type="dxa"/>
          </w:tcPr>
          <w:p w14:paraId="48274D81" w14:textId="231AF540" w:rsidR="002D4828" w:rsidRPr="00E600BC" w:rsidRDefault="008425C2" w:rsidP="0096612F">
            <w:pPr>
              <w:pStyle w:val="BodyText"/>
              <w:tabs>
                <w:tab w:val="left" w:pos="3346"/>
                <w:tab w:val="right" w:pos="7486"/>
              </w:tabs>
              <w:jc w:val="both"/>
              <w:rPr>
                <w:rFonts w:ascii="Trebuchet MS" w:hAnsi="Trebuchet MS" w:cs="Arial"/>
                <w:lang w:eastAsia="it-IT"/>
              </w:rPr>
            </w:pPr>
            <w:r w:rsidRPr="00E600BC">
              <w:rPr>
                <w:rFonts w:ascii="Trebuchet MS" w:hAnsi="Trebuchet MS" w:cs="Arial"/>
              </w:rPr>
              <w:t xml:space="preserve">Proposals must remain valid for </w:t>
            </w:r>
            <w:r w:rsidR="00B77BE8">
              <w:rPr>
                <w:rFonts w:ascii="Trebuchet MS" w:hAnsi="Trebuchet MS" w:cs="Arial"/>
                <w:i/>
                <w:color w:val="0066FF"/>
              </w:rPr>
              <w:t>90</w:t>
            </w:r>
            <w:r w:rsidRPr="00E600BC">
              <w:rPr>
                <w:rFonts w:ascii="Trebuchet MS" w:hAnsi="Trebuchet MS" w:cs="Arial"/>
                <w:color w:val="002060"/>
              </w:rPr>
              <w:t xml:space="preserve"> </w:t>
            </w:r>
            <w:r w:rsidRPr="00E600BC">
              <w:rPr>
                <w:rFonts w:ascii="Trebuchet MS" w:hAnsi="Trebuchet MS" w:cs="Arial"/>
              </w:rPr>
              <w:t>calendar days after the Proposal submission deadline (i.e., until</w:t>
            </w:r>
            <w:r w:rsidR="00B77BE8">
              <w:rPr>
                <w:rFonts w:ascii="Trebuchet MS" w:hAnsi="Trebuchet MS" w:cs="Arial"/>
              </w:rPr>
              <w:t>:</w:t>
            </w:r>
            <w:r w:rsidR="00A06C12">
              <w:rPr>
                <w:rFonts w:ascii="Trebuchet MS" w:hAnsi="Trebuchet MS" w:cs="Arial"/>
              </w:rPr>
              <w:t xml:space="preserve"> </w:t>
            </w:r>
            <w:r w:rsidR="00A4460F">
              <w:rPr>
                <w:rFonts w:ascii="Trebuchet MS" w:hAnsi="Trebuchet MS" w:cs="Arial"/>
              </w:rPr>
              <w:t>May 20</w:t>
            </w:r>
            <w:r w:rsidR="00B77BE8">
              <w:rPr>
                <w:rFonts w:ascii="Trebuchet MS" w:hAnsi="Trebuchet MS" w:cs="Arial"/>
              </w:rPr>
              <w:t>, 202</w:t>
            </w:r>
            <w:r w:rsidR="00EC6C63">
              <w:rPr>
                <w:rFonts w:ascii="Trebuchet MS" w:hAnsi="Trebuchet MS" w:cs="Arial"/>
              </w:rPr>
              <w:t>3</w:t>
            </w:r>
            <w:r w:rsidRPr="00E600BC">
              <w:rPr>
                <w:rFonts w:ascii="Trebuchet MS" w:hAnsi="Trebuchet MS" w:cs="Arial"/>
              </w:rPr>
              <w:t>).</w:t>
            </w:r>
            <w:r>
              <w:rPr>
                <w:rFonts w:ascii="Trebuchet MS" w:hAnsi="Trebuchet MS" w:cs="Arial"/>
              </w:rPr>
              <w:t xml:space="preserve"> </w:t>
            </w:r>
          </w:p>
        </w:tc>
      </w:tr>
      <w:tr w:rsidR="002D4828" w:rsidRPr="00E600BC" w14:paraId="4EB1359C" w14:textId="77777777" w:rsidTr="002D4828">
        <w:tc>
          <w:tcPr>
            <w:tcW w:w="1259" w:type="dxa"/>
          </w:tcPr>
          <w:p w14:paraId="596F80ED" w14:textId="77777777" w:rsidR="002D4828" w:rsidRPr="00E600BC" w:rsidRDefault="008425C2" w:rsidP="002D4828">
            <w:pPr>
              <w:spacing w:after="120"/>
              <w:rPr>
                <w:rFonts w:ascii="Trebuchet MS" w:eastAsia="Calibri" w:hAnsi="Trebuchet MS" w:cs="Arial"/>
                <w:b/>
              </w:rPr>
            </w:pPr>
            <w:r>
              <w:rPr>
                <w:rFonts w:ascii="Trebuchet MS" w:eastAsia="Calibri" w:hAnsi="Trebuchet MS" w:cs="Arial"/>
                <w:b/>
              </w:rPr>
              <w:t xml:space="preserve">ITC </w:t>
            </w:r>
            <w:r w:rsidR="00FD05A4">
              <w:rPr>
                <w:rFonts w:ascii="Trebuchet MS" w:eastAsia="Calibri" w:hAnsi="Trebuchet MS" w:cs="Arial"/>
                <w:b/>
              </w:rPr>
              <w:t>1</w:t>
            </w:r>
            <w:r w:rsidR="002D4828" w:rsidRPr="00E600BC">
              <w:rPr>
                <w:rFonts w:ascii="Trebuchet MS" w:eastAsia="Calibri" w:hAnsi="Trebuchet MS" w:cs="Arial"/>
                <w:b/>
              </w:rPr>
              <w:t>3.1</w:t>
            </w:r>
          </w:p>
        </w:tc>
        <w:tc>
          <w:tcPr>
            <w:tcW w:w="7767" w:type="dxa"/>
          </w:tcPr>
          <w:p w14:paraId="25B1DE63" w14:textId="77777777" w:rsidR="002D4828" w:rsidRPr="00E600BC" w:rsidRDefault="002D4828" w:rsidP="002D4828">
            <w:pPr>
              <w:pStyle w:val="BodyText"/>
              <w:tabs>
                <w:tab w:val="left" w:pos="4966"/>
                <w:tab w:val="right" w:pos="7306"/>
              </w:tabs>
              <w:rPr>
                <w:rFonts w:ascii="Trebuchet MS" w:hAnsi="Trebuchet MS" w:cs="Arial"/>
              </w:rPr>
            </w:pPr>
            <w:r w:rsidRPr="00E600BC">
              <w:rPr>
                <w:rFonts w:ascii="Trebuchet MS" w:hAnsi="Trebuchet MS" w:cs="Arial"/>
              </w:rPr>
              <w:t xml:space="preserve">Clarifications may be requested no later than </w:t>
            </w:r>
            <w:r w:rsidR="0096612F">
              <w:rPr>
                <w:rFonts w:ascii="Trebuchet MS" w:hAnsi="Trebuchet MS" w:cs="Arial"/>
                <w:i/>
                <w:color w:val="0066FF"/>
              </w:rPr>
              <w:t xml:space="preserve">Seven (7) </w:t>
            </w:r>
            <w:r w:rsidRPr="00E600BC">
              <w:rPr>
                <w:rFonts w:ascii="Trebuchet MS" w:hAnsi="Trebuchet MS" w:cs="Arial"/>
              </w:rPr>
              <w:t>days prior to the submission deadline.</w:t>
            </w:r>
          </w:p>
          <w:p w14:paraId="33AD5116" w14:textId="53EAE77B" w:rsidR="00CA2164" w:rsidRDefault="00CA2164" w:rsidP="00CA2164">
            <w:pPr>
              <w:spacing w:line="0" w:lineRule="atLeast"/>
              <w:jc w:val="both"/>
              <w:rPr>
                <w:rFonts w:ascii="Trebuchet MS" w:hAnsi="Trebuchet MS"/>
                <w:szCs w:val="20"/>
                <w:lang w:val="en-GB"/>
              </w:rPr>
            </w:pPr>
            <w:r w:rsidRPr="004C5D6A">
              <w:rPr>
                <w:rFonts w:ascii="Trebuchet MS" w:hAnsi="Trebuchet MS"/>
                <w:szCs w:val="20"/>
                <w:lang w:val="en-GB"/>
              </w:rPr>
              <w:t>All clarifications shall be done through the e-GP System.</w:t>
            </w:r>
            <w:r w:rsidR="00986B1F">
              <w:rPr>
                <w:rFonts w:ascii="Trebuchet MS" w:hAnsi="Trebuchet MS"/>
                <w:szCs w:val="20"/>
                <w:lang w:val="en-GB"/>
              </w:rPr>
              <w:t xml:space="preserve"> </w:t>
            </w:r>
            <w:r w:rsidRPr="004C5D6A">
              <w:rPr>
                <w:rFonts w:ascii="Trebuchet MS" w:hAnsi="Trebuchet MS"/>
                <w:szCs w:val="20"/>
                <w:lang w:val="en-GB"/>
              </w:rPr>
              <w:t xml:space="preserve">The deadline for the receipt of clarifications </w:t>
            </w:r>
            <w:proofErr w:type="gramStart"/>
            <w:r w:rsidRPr="00A4399D">
              <w:rPr>
                <w:rFonts w:ascii="Trebuchet MS" w:hAnsi="Trebuchet MS"/>
                <w:szCs w:val="20"/>
                <w:lang w:val="en-GB"/>
              </w:rPr>
              <w:t xml:space="preserve">is </w:t>
            </w:r>
            <w:r w:rsidR="0096612F">
              <w:rPr>
                <w:rFonts w:ascii="Trebuchet MS" w:hAnsi="Trebuchet MS"/>
                <w:b/>
                <w:szCs w:val="20"/>
                <w:lang w:val="en-GB"/>
              </w:rPr>
              <w:t xml:space="preserve"> </w:t>
            </w:r>
            <w:r w:rsidR="003E222C">
              <w:rPr>
                <w:rFonts w:ascii="Trebuchet MS" w:hAnsi="Trebuchet MS"/>
                <w:b/>
                <w:szCs w:val="20"/>
                <w:lang w:val="en-GB"/>
              </w:rPr>
              <w:t>Mon</w:t>
            </w:r>
            <w:r w:rsidR="0022774B">
              <w:rPr>
                <w:rFonts w:ascii="Trebuchet MS" w:hAnsi="Trebuchet MS"/>
                <w:b/>
                <w:szCs w:val="20"/>
                <w:lang w:val="en-GB"/>
              </w:rPr>
              <w:t>day</w:t>
            </w:r>
            <w:proofErr w:type="gramEnd"/>
            <w:r w:rsidR="0022774B">
              <w:rPr>
                <w:rFonts w:ascii="Trebuchet MS" w:hAnsi="Trebuchet MS"/>
                <w:b/>
                <w:szCs w:val="20"/>
                <w:lang w:val="en-GB"/>
              </w:rPr>
              <w:t xml:space="preserve">, </w:t>
            </w:r>
            <w:r w:rsidR="003E222C">
              <w:rPr>
                <w:rFonts w:ascii="Trebuchet MS" w:hAnsi="Trebuchet MS"/>
                <w:b/>
                <w:szCs w:val="20"/>
                <w:lang w:val="en-GB"/>
              </w:rPr>
              <w:t>February 27</w:t>
            </w:r>
            <w:r w:rsidR="00EC6C63">
              <w:rPr>
                <w:rFonts w:ascii="Trebuchet MS" w:hAnsi="Trebuchet MS"/>
                <w:b/>
                <w:szCs w:val="20"/>
                <w:lang w:val="en-GB"/>
              </w:rPr>
              <w:t>, 2023</w:t>
            </w:r>
            <w:r w:rsidR="00551BAD">
              <w:rPr>
                <w:rFonts w:ascii="Trebuchet MS" w:hAnsi="Trebuchet MS"/>
                <w:b/>
                <w:szCs w:val="20"/>
                <w:lang w:val="en-GB"/>
              </w:rPr>
              <w:t>.</w:t>
            </w:r>
            <w:r w:rsidRPr="004C5D6A">
              <w:rPr>
                <w:rFonts w:ascii="Trebuchet MS" w:hAnsi="Trebuchet MS"/>
                <w:szCs w:val="20"/>
                <w:lang w:val="en-GB"/>
              </w:rPr>
              <w:t xml:space="preserve"> Bids shall be valid for a period of </w:t>
            </w:r>
            <w:r w:rsidR="00B77BE8">
              <w:rPr>
                <w:rFonts w:ascii="Trebuchet MS" w:hAnsi="Trebuchet MS"/>
                <w:szCs w:val="20"/>
                <w:lang w:val="en-GB"/>
              </w:rPr>
              <w:t>90</w:t>
            </w:r>
            <w:r w:rsidRPr="004C5D6A">
              <w:rPr>
                <w:rFonts w:ascii="Trebuchet MS" w:hAnsi="Trebuchet MS"/>
                <w:szCs w:val="20"/>
                <w:lang w:val="en-GB"/>
              </w:rPr>
              <w:t xml:space="preserve"> days after bid closing</w:t>
            </w:r>
            <w:r w:rsidR="00986B1F">
              <w:rPr>
                <w:rFonts w:ascii="Trebuchet MS" w:hAnsi="Trebuchet MS"/>
                <w:szCs w:val="20"/>
                <w:lang w:val="en-GB"/>
              </w:rPr>
              <w:t xml:space="preserve"> </w:t>
            </w:r>
            <w:r w:rsidR="00986B1F" w:rsidRPr="00986B1F">
              <w:rPr>
                <w:rFonts w:ascii="Trebuchet MS" w:hAnsi="Trebuchet MS"/>
                <w:b/>
                <w:bCs/>
                <w:szCs w:val="20"/>
                <w:lang w:val="en-GB"/>
              </w:rPr>
              <w:t>(</w:t>
            </w:r>
            <w:proofErr w:type="gramStart"/>
            <w:r w:rsidR="00986B1F" w:rsidRPr="00986B1F">
              <w:rPr>
                <w:rFonts w:ascii="Trebuchet MS" w:hAnsi="Trebuchet MS"/>
                <w:b/>
                <w:bCs/>
                <w:szCs w:val="20"/>
                <w:lang w:val="en-GB"/>
              </w:rPr>
              <w:t>i.e.</w:t>
            </w:r>
            <w:proofErr w:type="gramEnd"/>
            <w:r w:rsidR="00986B1F" w:rsidRPr="00986B1F">
              <w:rPr>
                <w:rFonts w:ascii="Trebuchet MS" w:hAnsi="Trebuchet MS"/>
                <w:b/>
                <w:bCs/>
                <w:szCs w:val="20"/>
                <w:lang w:val="en-GB"/>
              </w:rPr>
              <w:t xml:space="preserve"> until </w:t>
            </w:r>
            <w:r w:rsidR="00235DBD">
              <w:rPr>
                <w:rFonts w:ascii="Trebuchet MS" w:hAnsi="Trebuchet MS"/>
                <w:b/>
                <w:bCs/>
                <w:szCs w:val="20"/>
                <w:lang w:val="en-GB"/>
              </w:rPr>
              <w:t>May 20</w:t>
            </w:r>
            <w:r w:rsidR="00EC6C63">
              <w:rPr>
                <w:rFonts w:ascii="Trebuchet MS" w:hAnsi="Trebuchet MS"/>
                <w:b/>
                <w:bCs/>
                <w:szCs w:val="20"/>
                <w:lang w:val="en-GB"/>
              </w:rPr>
              <w:t>, 2023</w:t>
            </w:r>
            <w:r w:rsidR="00986B1F" w:rsidRPr="00986B1F">
              <w:rPr>
                <w:rFonts w:ascii="Trebuchet MS" w:hAnsi="Trebuchet MS"/>
                <w:b/>
                <w:bCs/>
                <w:szCs w:val="20"/>
                <w:lang w:val="en-GB"/>
              </w:rPr>
              <w:t>)</w:t>
            </w:r>
            <w:r w:rsidR="00A06C12" w:rsidRPr="00986B1F">
              <w:rPr>
                <w:rFonts w:ascii="Trebuchet MS" w:hAnsi="Trebuchet MS"/>
                <w:b/>
                <w:bCs/>
                <w:szCs w:val="20"/>
                <w:lang w:val="en-GB"/>
              </w:rPr>
              <w:t>.</w:t>
            </w:r>
            <w:r w:rsidR="00A06C12">
              <w:rPr>
                <w:rFonts w:ascii="Trebuchet MS" w:hAnsi="Trebuchet MS"/>
                <w:szCs w:val="20"/>
                <w:lang w:val="en-GB"/>
              </w:rPr>
              <w:t xml:space="preserve"> </w:t>
            </w:r>
            <w:r w:rsidRPr="004C5D6A">
              <w:rPr>
                <w:rFonts w:ascii="Trebuchet MS" w:hAnsi="Trebuchet MS"/>
                <w:szCs w:val="20"/>
                <w:lang w:val="en-GB"/>
              </w:rPr>
              <w:t xml:space="preserve">Bids </w:t>
            </w:r>
            <w:r w:rsidR="001F3E7F">
              <w:rPr>
                <w:rFonts w:ascii="Trebuchet MS" w:hAnsi="Trebuchet MS"/>
                <w:szCs w:val="20"/>
                <w:lang w:val="en-GB"/>
              </w:rPr>
              <w:t xml:space="preserve">must be submitted no later than </w:t>
            </w:r>
            <w:r w:rsidR="00EC6C63">
              <w:rPr>
                <w:rFonts w:ascii="Trebuchet MS" w:hAnsi="Trebuchet MS"/>
                <w:b/>
                <w:szCs w:val="20"/>
                <w:lang w:val="en-GB"/>
              </w:rPr>
              <w:t>2</w:t>
            </w:r>
            <w:r w:rsidR="008A4447">
              <w:rPr>
                <w:rFonts w:ascii="Trebuchet MS" w:hAnsi="Trebuchet MS"/>
                <w:b/>
                <w:szCs w:val="20"/>
                <w:lang w:val="en-GB"/>
              </w:rPr>
              <w:t>:00</w:t>
            </w:r>
            <w:r w:rsidR="00EC6C63">
              <w:rPr>
                <w:rFonts w:ascii="Trebuchet MS" w:hAnsi="Trebuchet MS"/>
                <w:b/>
                <w:szCs w:val="20"/>
                <w:lang w:val="en-GB"/>
              </w:rPr>
              <w:t>P</w:t>
            </w:r>
            <w:r w:rsidR="008A4447">
              <w:rPr>
                <w:rFonts w:ascii="Trebuchet MS" w:hAnsi="Trebuchet MS"/>
                <w:b/>
                <w:szCs w:val="20"/>
                <w:lang w:val="en-GB"/>
              </w:rPr>
              <w:t>M</w:t>
            </w:r>
            <w:r w:rsidR="001F3E7F">
              <w:rPr>
                <w:rFonts w:ascii="Trebuchet MS" w:hAnsi="Trebuchet MS"/>
                <w:szCs w:val="20"/>
                <w:lang w:val="en-GB"/>
              </w:rPr>
              <w:t xml:space="preserve"> on </w:t>
            </w:r>
            <w:r w:rsidR="00802072">
              <w:rPr>
                <w:rFonts w:ascii="Trebuchet MS" w:hAnsi="Trebuchet MS"/>
                <w:b/>
                <w:szCs w:val="20"/>
                <w:lang w:val="en-GB"/>
              </w:rPr>
              <w:t>Mon</w:t>
            </w:r>
            <w:r w:rsidR="001F3E7F" w:rsidRPr="0022774B">
              <w:rPr>
                <w:rFonts w:ascii="Trebuchet MS" w:hAnsi="Trebuchet MS"/>
                <w:b/>
                <w:szCs w:val="20"/>
                <w:lang w:val="en-GB"/>
              </w:rPr>
              <w:t xml:space="preserve">day, </w:t>
            </w:r>
            <w:r w:rsidR="00802072">
              <w:rPr>
                <w:rFonts w:ascii="Trebuchet MS" w:hAnsi="Trebuchet MS"/>
                <w:b/>
                <w:szCs w:val="20"/>
                <w:lang w:val="en-GB"/>
              </w:rPr>
              <w:t>March 06</w:t>
            </w:r>
            <w:r w:rsidR="00EC6C63">
              <w:rPr>
                <w:rFonts w:ascii="Trebuchet MS" w:hAnsi="Trebuchet MS"/>
                <w:b/>
                <w:szCs w:val="20"/>
                <w:lang w:val="en-GB"/>
              </w:rPr>
              <w:t>, 2023</w:t>
            </w:r>
            <w:r w:rsidR="008E63FA">
              <w:rPr>
                <w:rFonts w:ascii="Trebuchet MS" w:hAnsi="Trebuchet MS"/>
                <w:szCs w:val="20"/>
                <w:lang w:val="en-GB"/>
              </w:rPr>
              <w:t>.</w:t>
            </w:r>
            <w:r w:rsidR="00986B1F">
              <w:rPr>
                <w:rFonts w:ascii="Trebuchet MS" w:hAnsi="Trebuchet MS"/>
                <w:szCs w:val="20"/>
                <w:lang w:val="en-GB"/>
              </w:rPr>
              <w:t xml:space="preserve"> </w:t>
            </w:r>
            <w:r w:rsidRPr="004C5D6A">
              <w:rPr>
                <w:rFonts w:ascii="Trebuchet MS" w:hAnsi="Trebuchet MS"/>
                <w:szCs w:val="20"/>
                <w:lang w:val="en-GB"/>
              </w:rPr>
              <w:t xml:space="preserve">Online bid opening will be at </w:t>
            </w:r>
            <w:r w:rsidR="00802072">
              <w:rPr>
                <w:rFonts w:ascii="Trebuchet MS" w:hAnsi="Trebuchet MS"/>
                <w:b/>
                <w:szCs w:val="20"/>
                <w:lang w:val="en-GB"/>
              </w:rPr>
              <w:t>Mon</w:t>
            </w:r>
            <w:r w:rsidR="00EC6C63">
              <w:rPr>
                <w:rFonts w:ascii="Trebuchet MS" w:hAnsi="Trebuchet MS"/>
                <w:b/>
                <w:szCs w:val="20"/>
                <w:lang w:val="en-GB"/>
              </w:rPr>
              <w:t>day</w:t>
            </w:r>
            <w:r w:rsidR="00F76ADB">
              <w:rPr>
                <w:rFonts w:ascii="Trebuchet MS" w:hAnsi="Trebuchet MS"/>
                <w:b/>
                <w:szCs w:val="20"/>
                <w:lang w:val="en-GB"/>
              </w:rPr>
              <w:t>,</w:t>
            </w:r>
            <w:r w:rsidR="00802072">
              <w:rPr>
                <w:rFonts w:ascii="Trebuchet MS" w:hAnsi="Trebuchet MS"/>
                <w:b/>
                <w:szCs w:val="20"/>
                <w:lang w:val="en-GB"/>
              </w:rPr>
              <w:t xml:space="preserve"> March </w:t>
            </w:r>
            <w:r w:rsidR="00EC6C63">
              <w:rPr>
                <w:rFonts w:ascii="Trebuchet MS" w:hAnsi="Trebuchet MS"/>
                <w:b/>
                <w:szCs w:val="20"/>
                <w:lang w:val="en-GB"/>
              </w:rPr>
              <w:t>31,</w:t>
            </w:r>
            <w:r w:rsidR="00F76ADB">
              <w:rPr>
                <w:rFonts w:ascii="Trebuchet MS" w:hAnsi="Trebuchet MS"/>
                <w:b/>
                <w:szCs w:val="20"/>
                <w:lang w:val="en-GB"/>
              </w:rPr>
              <w:t xml:space="preserve"> 202</w:t>
            </w:r>
            <w:r w:rsidR="00EC6C63">
              <w:rPr>
                <w:rFonts w:ascii="Trebuchet MS" w:hAnsi="Trebuchet MS"/>
                <w:b/>
                <w:szCs w:val="20"/>
                <w:lang w:val="en-GB"/>
              </w:rPr>
              <w:t>3</w:t>
            </w:r>
            <w:r w:rsidR="0022774B">
              <w:rPr>
                <w:rFonts w:ascii="Trebuchet MS" w:hAnsi="Trebuchet MS"/>
                <w:b/>
                <w:szCs w:val="20"/>
                <w:lang w:val="en-GB"/>
              </w:rPr>
              <w:t xml:space="preserve"> </w:t>
            </w:r>
            <w:r w:rsidR="008E63FA">
              <w:rPr>
                <w:rFonts w:ascii="Trebuchet MS" w:hAnsi="Trebuchet MS"/>
                <w:b/>
                <w:szCs w:val="20"/>
                <w:lang w:val="en-GB"/>
              </w:rPr>
              <w:t xml:space="preserve">at </w:t>
            </w:r>
            <w:r w:rsidR="00EC6C63">
              <w:rPr>
                <w:rFonts w:ascii="Trebuchet MS" w:hAnsi="Trebuchet MS"/>
                <w:b/>
                <w:szCs w:val="20"/>
                <w:lang w:val="en-GB"/>
              </w:rPr>
              <w:t>2</w:t>
            </w:r>
            <w:r w:rsidR="008E63FA">
              <w:rPr>
                <w:rFonts w:ascii="Trebuchet MS" w:hAnsi="Trebuchet MS"/>
                <w:b/>
                <w:szCs w:val="20"/>
                <w:lang w:val="en-GB"/>
              </w:rPr>
              <w:t>:15</w:t>
            </w:r>
            <w:r w:rsidR="00EC6C63">
              <w:rPr>
                <w:rFonts w:ascii="Trebuchet MS" w:hAnsi="Trebuchet MS"/>
                <w:b/>
                <w:szCs w:val="20"/>
                <w:lang w:val="en-GB"/>
              </w:rPr>
              <w:t>p</w:t>
            </w:r>
            <w:r w:rsidR="008E63FA">
              <w:rPr>
                <w:rFonts w:ascii="Trebuchet MS" w:hAnsi="Trebuchet MS"/>
                <w:b/>
                <w:szCs w:val="20"/>
                <w:lang w:val="en-GB"/>
              </w:rPr>
              <w:t>m</w:t>
            </w:r>
            <w:r>
              <w:rPr>
                <w:rFonts w:ascii="Trebuchet MS" w:hAnsi="Trebuchet MS"/>
                <w:b/>
                <w:szCs w:val="20"/>
                <w:lang w:val="en-GB"/>
              </w:rPr>
              <w:t>.</w:t>
            </w:r>
            <w:r>
              <w:rPr>
                <w:rFonts w:ascii="Trebuchet MS" w:hAnsi="Trebuchet MS"/>
                <w:szCs w:val="20"/>
                <w:lang w:val="en-GB"/>
              </w:rPr>
              <w:t xml:space="preserve">  </w:t>
            </w:r>
          </w:p>
          <w:p w14:paraId="1B0C79A8" w14:textId="77777777" w:rsidR="00CA2164" w:rsidRPr="004C5D6A" w:rsidRDefault="00CA2164" w:rsidP="00CA2164">
            <w:pPr>
              <w:spacing w:line="0" w:lineRule="atLeast"/>
              <w:jc w:val="both"/>
              <w:rPr>
                <w:rFonts w:ascii="Trebuchet MS" w:hAnsi="Trebuchet MS"/>
                <w:szCs w:val="20"/>
                <w:lang w:val="en-GB"/>
              </w:rPr>
            </w:pPr>
          </w:p>
          <w:p w14:paraId="48A3F281" w14:textId="77777777" w:rsidR="00CA2164" w:rsidRDefault="00CA2164" w:rsidP="00CA2164">
            <w:pPr>
              <w:spacing w:line="0" w:lineRule="atLeast"/>
              <w:jc w:val="both"/>
              <w:rPr>
                <w:rFonts w:ascii="Trebuchet MS" w:hAnsi="Trebuchet MS"/>
                <w:szCs w:val="20"/>
                <w:lang w:val="en-GB"/>
              </w:rPr>
            </w:pPr>
            <w:r w:rsidRPr="004C5D6A">
              <w:rPr>
                <w:rFonts w:ascii="Trebuchet MS" w:hAnsi="Trebuchet MS"/>
                <w:szCs w:val="20"/>
                <w:lang w:val="en-GB"/>
              </w:rPr>
              <w:t xml:space="preserve">This is an online managed tender and tender documents and Consultants’ bids will only be accepted via the electronic Government Procurement Portal </w:t>
            </w:r>
            <w:hyperlink r:id="rId22" w:history="1">
              <w:r w:rsidRPr="004C5D6A">
                <w:rPr>
                  <w:rFonts w:ascii="Trebuchet MS" w:hAnsi="Trebuchet MS"/>
                  <w:szCs w:val="20"/>
                  <w:lang w:val="en-GB"/>
                </w:rPr>
                <w:t xml:space="preserve">(www.gojep.gov.jm) </w:t>
              </w:r>
            </w:hyperlink>
            <w:r w:rsidRPr="004C5D6A">
              <w:rPr>
                <w:rFonts w:ascii="Trebuchet MS" w:hAnsi="Trebuchet MS"/>
                <w:szCs w:val="20"/>
                <w:lang w:val="en-GB"/>
              </w:rPr>
              <w:t>No offline (hardcopies) Bids will be accepted and there will be no physical tender box for drop-off of bids.</w:t>
            </w:r>
          </w:p>
          <w:p w14:paraId="549B1BD9" w14:textId="77777777" w:rsidR="00CA2164" w:rsidRPr="004C5D6A" w:rsidRDefault="00CA2164" w:rsidP="00CA2164">
            <w:pPr>
              <w:spacing w:line="0" w:lineRule="atLeast"/>
              <w:jc w:val="both"/>
              <w:rPr>
                <w:rFonts w:ascii="Trebuchet MS" w:hAnsi="Trebuchet MS"/>
                <w:szCs w:val="20"/>
                <w:lang w:val="en-GB"/>
              </w:rPr>
            </w:pPr>
          </w:p>
          <w:p w14:paraId="5D883DA1" w14:textId="77777777" w:rsidR="002D4828" w:rsidRPr="00E600BC" w:rsidRDefault="00CA2164" w:rsidP="00CA2164">
            <w:pPr>
              <w:spacing w:line="0" w:lineRule="atLeast"/>
              <w:jc w:val="both"/>
              <w:rPr>
                <w:rFonts w:ascii="Trebuchet MS" w:hAnsi="Trebuchet MS" w:cs="Arial"/>
                <w:u w:val="single"/>
              </w:rPr>
            </w:pPr>
            <w:r w:rsidRPr="004C5D6A">
              <w:rPr>
                <w:rFonts w:ascii="Trebuchet MS" w:hAnsi="Trebuchet MS"/>
                <w:szCs w:val="20"/>
                <w:lang w:val="en-GB"/>
              </w:rPr>
              <w:t>To participate in this</w:t>
            </w:r>
            <w:r w:rsidR="000850DE">
              <w:rPr>
                <w:rFonts w:ascii="Trebuchet MS" w:hAnsi="Trebuchet MS"/>
                <w:szCs w:val="20"/>
                <w:lang w:val="en-GB"/>
              </w:rPr>
              <w:t xml:space="preserve"> Tender opportunity, Consultants</w:t>
            </w:r>
            <w:r w:rsidRPr="004C5D6A">
              <w:rPr>
                <w:rFonts w:ascii="Trebuchet MS" w:hAnsi="Trebuchet MS"/>
                <w:szCs w:val="20"/>
                <w:lang w:val="en-GB"/>
              </w:rPr>
              <w:t xml:space="preserve"> must first be registered and know how to use the electronic Procurement System at </w:t>
            </w:r>
            <w:hyperlink r:id="rId23" w:history="1">
              <w:r w:rsidRPr="004C5D6A">
                <w:rPr>
                  <w:rFonts w:ascii="Trebuchet MS" w:hAnsi="Trebuchet MS"/>
                  <w:szCs w:val="20"/>
                  <w:lang w:val="en-GB"/>
                </w:rPr>
                <w:t xml:space="preserve">www.gojep.gov.jm  </w:t>
              </w:r>
            </w:hyperlink>
            <w:r w:rsidRPr="004C5D6A">
              <w:rPr>
                <w:rFonts w:ascii="Trebuchet MS" w:hAnsi="Trebuchet MS"/>
                <w:szCs w:val="20"/>
                <w:lang w:val="en-GB"/>
              </w:rPr>
              <w:t>Please register on the e-GP System</w:t>
            </w:r>
            <w:r>
              <w:rPr>
                <w:rFonts w:ascii="Trebuchet MS" w:hAnsi="Trebuchet MS"/>
                <w:szCs w:val="20"/>
                <w:lang w:val="en-GB"/>
              </w:rPr>
              <w:t xml:space="preserve"> </w:t>
            </w:r>
            <w:r w:rsidRPr="004C5D6A">
              <w:rPr>
                <w:rFonts w:ascii="Trebuchet MS" w:hAnsi="Trebuchet MS"/>
                <w:szCs w:val="20"/>
                <w:lang w:val="en-GB"/>
              </w:rPr>
              <w:t>by selecting the register as a Supplier link from the homepage.</w:t>
            </w:r>
          </w:p>
        </w:tc>
      </w:tr>
      <w:tr w:rsidR="002D4828" w:rsidRPr="00E600BC" w14:paraId="6745DD6C" w14:textId="77777777" w:rsidTr="002D4828">
        <w:tc>
          <w:tcPr>
            <w:tcW w:w="1259" w:type="dxa"/>
          </w:tcPr>
          <w:p w14:paraId="7F627FA1" w14:textId="77777777" w:rsidR="002D4828" w:rsidRPr="00E600BC" w:rsidRDefault="00797B58" w:rsidP="002D4828">
            <w:pPr>
              <w:spacing w:after="120"/>
              <w:rPr>
                <w:rFonts w:ascii="Trebuchet MS" w:eastAsia="Calibri" w:hAnsi="Trebuchet MS" w:cs="Arial"/>
                <w:b/>
              </w:rPr>
            </w:pPr>
            <w:r>
              <w:rPr>
                <w:rFonts w:ascii="Trebuchet MS" w:eastAsia="Calibri" w:hAnsi="Trebuchet MS" w:cs="Arial"/>
                <w:b/>
              </w:rPr>
              <w:t>ITC 14.1</w:t>
            </w:r>
          </w:p>
        </w:tc>
        <w:tc>
          <w:tcPr>
            <w:tcW w:w="7767" w:type="dxa"/>
          </w:tcPr>
          <w:p w14:paraId="00C73B27" w14:textId="77777777" w:rsidR="002D4828" w:rsidRPr="00E600BC" w:rsidRDefault="002D4828" w:rsidP="002D4828">
            <w:pPr>
              <w:tabs>
                <w:tab w:val="left" w:pos="826"/>
                <w:tab w:val="left" w:pos="1726"/>
                <w:tab w:val="right" w:pos="7306"/>
              </w:tabs>
              <w:spacing w:after="120"/>
              <w:rPr>
                <w:rFonts w:ascii="Trebuchet MS" w:hAnsi="Trebuchet MS" w:cs="Arial"/>
              </w:rPr>
            </w:pPr>
            <w:r w:rsidRPr="00E600BC">
              <w:rPr>
                <w:rFonts w:ascii="Trebuchet MS" w:hAnsi="Trebuchet MS" w:cs="Arial"/>
              </w:rPr>
              <w:t xml:space="preserve">Shortlisted Consultants may associate with </w:t>
            </w:r>
          </w:p>
          <w:p w14:paraId="7634FDCA" w14:textId="23D27576" w:rsidR="002D4828" w:rsidRPr="00E600BC" w:rsidRDefault="002D4828" w:rsidP="002D4828">
            <w:pPr>
              <w:tabs>
                <w:tab w:val="left" w:pos="826"/>
                <w:tab w:val="left" w:pos="1726"/>
                <w:tab w:val="right" w:pos="7306"/>
              </w:tabs>
              <w:spacing w:after="120"/>
              <w:rPr>
                <w:rFonts w:ascii="Trebuchet MS" w:hAnsi="Trebuchet MS" w:cs="Arial"/>
              </w:rPr>
            </w:pPr>
            <w:r w:rsidRPr="00E600BC">
              <w:rPr>
                <w:rFonts w:ascii="Trebuchet MS" w:hAnsi="Trebuchet MS" w:cs="Arial"/>
              </w:rPr>
              <w:t>(a) non-shortlisted Consultant</w:t>
            </w:r>
            <w:r w:rsidR="008766EF">
              <w:rPr>
                <w:rFonts w:ascii="Trebuchet MS" w:hAnsi="Trebuchet MS" w:cs="Arial"/>
              </w:rPr>
              <w:t>/Firm</w:t>
            </w:r>
            <w:r w:rsidRPr="00E600BC">
              <w:rPr>
                <w:rFonts w:ascii="Trebuchet MS" w:hAnsi="Trebuchet MS" w:cs="Arial"/>
              </w:rPr>
              <w:t xml:space="preserve">(s): </w:t>
            </w:r>
            <w:r w:rsidR="00F76ADB" w:rsidRPr="00F76ADB">
              <w:rPr>
                <w:rFonts w:ascii="Trebuchet MS" w:hAnsi="Trebuchet MS" w:cs="Arial"/>
                <w:b/>
                <w:bCs/>
              </w:rPr>
              <w:t>No</w:t>
            </w:r>
            <w:r w:rsidR="00FD05A4" w:rsidRPr="00F76ADB">
              <w:rPr>
                <w:rFonts w:ascii="Trebuchet MS" w:hAnsi="Trebuchet MS" w:cs="Arial"/>
                <w:b/>
                <w:bCs/>
              </w:rPr>
              <w:t xml:space="preserve"> </w:t>
            </w:r>
          </w:p>
          <w:p w14:paraId="69F9182E" w14:textId="77777777" w:rsidR="002D4828" w:rsidRPr="00E600BC" w:rsidRDefault="002D4828" w:rsidP="002D4828">
            <w:pPr>
              <w:tabs>
                <w:tab w:val="left" w:pos="826"/>
                <w:tab w:val="left" w:pos="1726"/>
                <w:tab w:val="right" w:pos="7306"/>
              </w:tabs>
              <w:spacing w:after="120"/>
              <w:rPr>
                <w:rFonts w:ascii="Trebuchet MS" w:hAnsi="Trebuchet MS" w:cs="Arial"/>
                <w:color w:val="0070C0"/>
              </w:rPr>
            </w:pPr>
            <w:r w:rsidRPr="00E600BC">
              <w:rPr>
                <w:rFonts w:ascii="Trebuchet MS" w:hAnsi="Trebuchet MS" w:cs="Arial"/>
                <w:color w:val="0070C0"/>
              </w:rPr>
              <w:t xml:space="preserve">Or </w:t>
            </w:r>
          </w:p>
          <w:p w14:paraId="14219460" w14:textId="53FD4BF3" w:rsidR="002D4828" w:rsidRPr="00E600BC" w:rsidRDefault="002D4828" w:rsidP="00221DCB">
            <w:pPr>
              <w:tabs>
                <w:tab w:val="left" w:pos="826"/>
                <w:tab w:val="left" w:pos="1726"/>
                <w:tab w:val="right" w:pos="7306"/>
              </w:tabs>
              <w:spacing w:after="120"/>
              <w:rPr>
                <w:rFonts w:ascii="Trebuchet MS" w:hAnsi="Trebuchet MS" w:cs="Arial"/>
                <w:bCs/>
              </w:rPr>
            </w:pPr>
            <w:r w:rsidRPr="00E600BC">
              <w:rPr>
                <w:rFonts w:ascii="Trebuchet MS" w:hAnsi="Trebuchet MS" w:cs="Arial"/>
              </w:rPr>
              <w:t xml:space="preserve">(b) </w:t>
            </w:r>
            <w:proofErr w:type="gramStart"/>
            <w:r w:rsidRPr="00E600BC">
              <w:rPr>
                <w:rFonts w:ascii="Trebuchet MS" w:hAnsi="Trebuchet MS" w:cs="Arial"/>
              </w:rPr>
              <w:t>other</w:t>
            </w:r>
            <w:proofErr w:type="gramEnd"/>
            <w:r w:rsidRPr="00E600BC">
              <w:rPr>
                <w:rFonts w:ascii="Trebuchet MS" w:hAnsi="Trebuchet MS" w:cs="Arial"/>
              </w:rPr>
              <w:t xml:space="preserve"> shortlisted Consultants</w:t>
            </w:r>
            <w:r w:rsidR="008766EF">
              <w:rPr>
                <w:rFonts w:ascii="Trebuchet MS" w:hAnsi="Trebuchet MS" w:cs="Arial"/>
              </w:rPr>
              <w:t>/Firm</w:t>
            </w:r>
            <w:r w:rsidRPr="00E600BC">
              <w:rPr>
                <w:rFonts w:ascii="Trebuchet MS" w:hAnsi="Trebuchet MS" w:cs="Arial"/>
              </w:rPr>
              <w:t>:</w:t>
            </w:r>
            <w:r w:rsidR="00FD05A4" w:rsidRPr="00F76ADB">
              <w:rPr>
                <w:rFonts w:ascii="Trebuchet MS" w:hAnsi="Trebuchet MS" w:cs="Arial"/>
                <w:b/>
                <w:bCs/>
              </w:rPr>
              <w:t xml:space="preserve"> </w:t>
            </w:r>
            <w:r w:rsidR="00F76ADB" w:rsidRPr="00F76ADB">
              <w:rPr>
                <w:rFonts w:ascii="Trebuchet MS" w:hAnsi="Trebuchet MS" w:cs="Arial"/>
                <w:b/>
                <w:bCs/>
              </w:rPr>
              <w:t>No</w:t>
            </w:r>
          </w:p>
        </w:tc>
      </w:tr>
      <w:tr w:rsidR="002D4828" w:rsidRPr="00E600BC" w14:paraId="033E060C" w14:textId="77777777" w:rsidTr="009F6B12">
        <w:trPr>
          <w:trHeight w:val="566"/>
        </w:trPr>
        <w:tc>
          <w:tcPr>
            <w:tcW w:w="1259" w:type="dxa"/>
          </w:tcPr>
          <w:p w14:paraId="7E4C5B10" w14:textId="77777777" w:rsidR="002D4828" w:rsidRPr="00E600BC" w:rsidRDefault="00797B58" w:rsidP="002D4828">
            <w:pPr>
              <w:spacing w:after="120"/>
              <w:rPr>
                <w:rFonts w:ascii="Trebuchet MS" w:eastAsia="Calibri" w:hAnsi="Trebuchet MS" w:cs="Arial"/>
                <w:b/>
              </w:rPr>
            </w:pPr>
            <w:r>
              <w:rPr>
                <w:rFonts w:ascii="Trebuchet MS" w:eastAsia="Calibri" w:hAnsi="Trebuchet MS" w:cs="Arial"/>
                <w:b/>
              </w:rPr>
              <w:t>ITC 14.</w:t>
            </w:r>
            <w:r w:rsidR="002D4828" w:rsidRPr="00E600BC">
              <w:rPr>
                <w:rFonts w:ascii="Trebuchet MS" w:eastAsia="Calibri" w:hAnsi="Trebuchet MS" w:cs="Arial"/>
                <w:b/>
              </w:rPr>
              <w:t xml:space="preserve">2 </w:t>
            </w:r>
          </w:p>
        </w:tc>
        <w:tc>
          <w:tcPr>
            <w:tcW w:w="7767" w:type="dxa"/>
          </w:tcPr>
          <w:p w14:paraId="524E650E" w14:textId="348AB351" w:rsidR="000B4EA4" w:rsidRPr="000B4EA4" w:rsidRDefault="002D4828" w:rsidP="000B4EA4">
            <w:pPr>
              <w:tabs>
                <w:tab w:val="left" w:pos="826"/>
                <w:tab w:val="left" w:pos="1726"/>
                <w:tab w:val="right" w:pos="7306"/>
              </w:tabs>
              <w:spacing w:after="120"/>
              <w:rPr>
                <w:rFonts w:ascii="Trebuchet MS" w:hAnsi="Trebuchet MS" w:cs="Arial"/>
                <w:i/>
              </w:rPr>
            </w:pPr>
            <w:r w:rsidRPr="00E600BC">
              <w:rPr>
                <w:rFonts w:ascii="Trebuchet MS" w:hAnsi="Trebuchet MS" w:cs="Arial"/>
              </w:rPr>
              <w:t xml:space="preserve">Estimated input of Key Experts’ time-input: </w:t>
            </w:r>
            <w:r w:rsidR="00F76ADB" w:rsidRPr="009F6B12">
              <w:rPr>
                <w:rFonts w:ascii="Trebuchet MS" w:hAnsi="Trebuchet MS" w:cs="Arial"/>
                <w:b/>
                <w:bCs/>
              </w:rPr>
              <w:t>6</w:t>
            </w:r>
            <w:r w:rsidR="00221DCB" w:rsidRPr="009F6B12">
              <w:rPr>
                <w:rFonts w:ascii="Trebuchet MS" w:hAnsi="Trebuchet MS" w:cs="Arial"/>
                <w:b/>
                <w:bCs/>
              </w:rPr>
              <w:t xml:space="preserve"> </w:t>
            </w:r>
            <w:r w:rsidR="000B4EA4" w:rsidRPr="009F6B12">
              <w:rPr>
                <w:rFonts w:ascii="Trebuchet MS" w:hAnsi="Trebuchet MS" w:cs="Arial"/>
                <w:b/>
                <w:bCs/>
              </w:rPr>
              <w:t>months.</w:t>
            </w:r>
          </w:p>
          <w:p w14:paraId="2487A7D3" w14:textId="77777777" w:rsidR="002D4828" w:rsidRPr="00E600BC" w:rsidRDefault="002D4828" w:rsidP="002D4828">
            <w:pPr>
              <w:tabs>
                <w:tab w:val="left" w:pos="826"/>
                <w:tab w:val="left" w:pos="1726"/>
                <w:tab w:val="right" w:pos="7306"/>
              </w:tabs>
              <w:spacing w:after="120"/>
              <w:rPr>
                <w:rFonts w:ascii="Trebuchet MS" w:hAnsi="Trebuchet MS" w:cs="Arial"/>
                <w:i/>
                <w:color w:val="002060"/>
              </w:rPr>
            </w:pPr>
          </w:p>
        </w:tc>
      </w:tr>
      <w:tr w:rsidR="002D4828" w:rsidRPr="00E600BC" w14:paraId="72AE9C28" w14:textId="77777777" w:rsidTr="009F6B12">
        <w:trPr>
          <w:trHeight w:val="710"/>
        </w:trPr>
        <w:tc>
          <w:tcPr>
            <w:tcW w:w="1259" w:type="dxa"/>
          </w:tcPr>
          <w:p w14:paraId="766F9F9C" w14:textId="77777777" w:rsidR="002D4828" w:rsidRPr="00E600BC" w:rsidRDefault="00797B58" w:rsidP="002D4828">
            <w:pPr>
              <w:spacing w:after="120"/>
              <w:rPr>
                <w:rFonts w:ascii="Trebuchet MS" w:eastAsia="Calibri" w:hAnsi="Trebuchet MS" w:cs="Arial"/>
                <w:b/>
              </w:rPr>
            </w:pPr>
            <w:r>
              <w:rPr>
                <w:rFonts w:ascii="Trebuchet MS" w:eastAsia="Calibri" w:hAnsi="Trebuchet MS" w:cs="Arial"/>
                <w:b/>
              </w:rPr>
              <w:t>ITC 14.</w:t>
            </w:r>
            <w:r w:rsidR="002D4828" w:rsidRPr="00E600BC">
              <w:rPr>
                <w:rFonts w:ascii="Trebuchet MS" w:eastAsia="Calibri" w:hAnsi="Trebuchet MS" w:cs="Arial"/>
                <w:b/>
              </w:rPr>
              <w:t>4 and ITC 27.2</w:t>
            </w:r>
          </w:p>
        </w:tc>
        <w:tc>
          <w:tcPr>
            <w:tcW w:w="7767" w:type="dxa"/>
          </w:tcPr>
          <w:p w14:paraId="334B1F4E" w14:textId="77777777" w:rsidR="00243D1A" w:rsidRPr="00797B58" w:rsidRDefault="002D4828" w:rsidP="00243D1A">
            <w:pPr>
              <w:tabs>
                <w:tab w:val="left" w:pos="826"/>
                <w:tab w:val="left" w:pos="1726"/>
                <w:tab w:val="right" w:pos="7306"/>
              </w:tabs>
              <w:spacing w:after="120"/>
              <w:jc w:val="both"/>
              <w:rPr>
                <w:rFonts w:ascii="Trebuchet MS" w:hAnsi="Trebuchet MS" w:cs="Arial"/>
                <w:strike/>
                <w:color w:val="FF0000"/>
              </w:rPr>
            </w:pPr>
            <w:r w:rsidRPr="00E600BC">
              <w:rPr>
                <w:rFonts w:ascii="Trebuchet MS" w:hAnsi="Trebuchet MS" w:cs="Arial"/>
              </w:rPr>
              <w:t>The total available budget for this Fixed-Budget assignment is</w:t>
            </w:r>
            <w:r w:rsidR="00243D1A">
              <w:rPr>
                <w:rFonts w:ascii="Trebuchet MS" w:hAnsi="Trebuchet MS" w:cs="Arial"/>
              </w:rPr>
              <w:t>: N/A</w:t>
            </w:r>
            <w:r w:rsidRPr="00E600BC">
              <w:rPr>
                <w:rFonts w:ascii="Trebuchet MS" w:hAnsi="Trebuchet MS" w:cs="Arial"/>
              </w:rPr>
              <w:t xml:space="preserve">. </w:t>
            </w:r>
          </w:p>
          <w:p w14:paraId="63FCC215" w14:textId="77777777" w:rsidR="00797B58" w:rsidRPr="00797B58" w:rsidRDefault="00797B58" w:rsidP="00991E0D">
            <w:pPr>
              <w:tabs>
                <w:tab w:val="left" w:pos="826"/>
                <w:tab w:val="left" w:pos="1726"/>
                <w:tab w:val="right" w:pos="7306"/>
              </w:tabs>
              <w:spacing w:after="120"/>
              <w:jc w:val="both"/>
              <w:rPr>
                <w:rFonts w:ascii="Trebuchet MS" w:hAnsi="Trebuchet MS" w:cs="Arial"/>
                <w:strike/>
                <w:color w:val="FF0000"/>
              </w:rPr>
            </w:pPr>
          </w:p>
        </w:tc>
      </w:tr>
      <w:tr w:rsidR="002D4828" w:rsidRPr="00E600BC" w14:paraId="25E5DAFC" w14:textId="77777777" w:rsidTr="002D4828">
        <w:tc>
          <w:tcPr>
            <w:tcW w:w="1259" w:type="dxa"/>
          </w:tcPr>
          <w:p w14:paraId="2FA9A664"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15.2</w:t>
            </w:r>
          </w:p>
        </w:tc>
        <w:tc>
          <w:tcPr>
            <w:tcW w:w="7767" w:type="dxa"/>
          </w:tcPr>
          <w:p w14:paraId="1A61078C" w14:textId="77777777" w:rsidR="002D4828" w:rsidRPr="00E600BC" w:rsidRDefault="002D4828" w:rsidP="002D4828">
            <w:pPr>
              <w:pStyle w:val="BankNormal"/>
              <w:tabs>
                <w:tab w:val="left" w:pos="6406"/>
                <w:tab w:val="right" w:pos="7218"/>
              </w:tabs>
              <w:spacing w:after="120"/>
              <w:rPr>
                <w:rFonts w:ascii="Trebuchet MS" w:hAnsi="Trebuchet MS" w:cs="Arial"/>
                <w:sz w:val="22"/>
                <w:szCs w:val="22"/>
                <w:lang w:eastAsia="it-IT"/>
              </w:rPr>
            </w:pPr>
            <w:r w:rsidRPr="00E600BC">
              <w:rPr>
                <w:rFonts w:ascii="Trebuchet MS" w:hAnsi="Trebuchet MS" w:cs="Arial"/>
                <w:sz w:val="22"/>
                <w:szCs w:val="22"/>
                <w:lang w:eastAsia="it-IT"/>
              </w:rPr>
              <w:t xml:space="preserve">The format of the Technical Proposal to be submitted is:  </w:t>
            </w:r>
          </w:p>
          <w:p w14:paraId="176B48B3" w14:textId="77777777" w:rsidR="002D4828" w:rsidRPr="00E600BC" w:rsidRDefault="002D4828" w:rsidP="002D4828">
            <w:pPr>
              <w:pStyle w:val="BankNormal"/>
              <w:tabs>
                <w:tab w:val="left" w:pos="6406"/>
                <w:tab w:val="right" w:pos="7218"/>
              </w:tabs>
              <w:spacing w:after="120"/>
              <w:rPr>
                <w:rFonts w:ascii="Trebuchet MS" w:hAnsi="Trebuchet MS" w:cs="Arial"/>
                <w:i/>
                <w:sz w:val="22"/>
                <w:szCs w:val="22"/>
              </w:rPr>
            </w:pPr>
            <w:r w:rsidRPr="00E600BC">
              <w:rPr>
                <w:rFonts w:ascii="Trebuchet MS" w:hAnsi="Trebuchet MS" w:cs="Arial"/>
                <w:sz w:val="22"/>
                <w:szCs w:val="22"/>
                <w:lang w:eastAsia="it-IT"/>
              </w:rPr>
              <w:t xml:space="preserve">FTP </w:t>
            </w:r>
            <w:r w:rsidRPr="00E600BC">
              <w:rPr>
                <w:rFonts w:ascii="Trebuchet MS" w:hAnsi="Trebuchet MS" w:cs="Arial"/>
                <w:sz w:val="22"/>
                <w:szCs w:val="22"/>
              </w:rPr>
              <w:t>_______</w:t>
            </w:r>
            <w:proofErr w:type="gramStart"/>
            <w:r w:rsidRPr="00E600BC">
              <w:rPr>
                <w:rFonts w:ascii="Trebuchet MS" w:hAnsi="Trebuchet MS" w:cs="Arial"/>
                <w:sz w:val="22"/>
                <w:szCs w:val="22"/>
              </w:rPr>
              <w:t xml:space="preserve">_  </w:t>
            </w:r>
            <w:r w:rsidR="00FD05A4" w:rsidRPr="00A320CB">
              <w:rPr>
                <w:rFonts w:ascii="Trebuchet MS" w:hAnsi="Trebuchet MS" w:cs="Arial"/>
                <w:sz w:val="22"/>
                <w:szCs w:val="22"/>
              </w:rPr>
              <w:t>or</w:t>
            </w:r>
            <w:proofErr w:type="gramEnd"/>
            <w:r w:rsidR="00FD05A4" w:rsidRPr="00A320CB">
              <w:rPr>
                <w:rFonts w:ascii="Trebuchet MS" w:hAnsi="Trebuchet MS" w:cs="Arial"/>
                <w:sz w:val="22"/>
                <w:szCs w:val="22"/>
              </w:rPr>
              <w:t xml:space="preserve">  STP ____</w:t>
            </w:r>
            <w:r w:rsidR="00A320CB" w:rsidRPr="00A320CB">
              <w:rPr>
                <w:rFonts w:ascii="Trebuchet MS" w:hAnsi="Trebuchet MS" w:cs="Arial"/>
                <w:b/>
                <w:sz w:val="22"/>
                <w:szCs w:val="22"/>
                <w:u w:val="single"/>
              </w:rPr>
              <w:sym w:font="Wingdings 2" w:char="F050"/>
            </w:r>
            <w:r w:rsidR="00FD05A4" w:rsidRPr="00A320CB">
              <w:rPr>
                <w:rFonts w:ascii="Trebuchet MS" w:hAnsi="Trebuchet MS" w:cs="Arial"/>
                <w:sz w:val="22"/>
                <w:szCs w:val="22"/>
              </w:rPr>
              <w:t xml:space="preserve">______  </w:t>
            </w:r>
          </w:p>
          <w:p w14:paraId="09D0AF68" w14:textId="77777777" w:rsidR="002D4828" w:rsidRPr="00E600BC" w:rsidRDefault="002D4828" w:rsidP="002D4828">
            <w:pPr>
              <w:pStyle w:val="BodyText"/>
              <w:tabs>
                <w:tab w:val="right" w:pos="7306"/>
              </w:tabs>
              <w:rPr>
                <w:rFonts w:ascii="Trebuchet MS" w:hAnsi="Trebuchet MS" w:cs="Arial"/>
              </w:rPr>
            </w:pPr>
            <w:r w:rsidRPr="00E600BC">
              <w:rPr>
                <w:rFonts w:ascii="Trebuchet MS" w:hAnsi="Trebuchet MS" w:cs="Arial"/>
                <w:lang w:eastAsia="it-IT"/>
              </w:rPr>
              <w:t xml:space="preserve">Submission of the Technical Proposal in a wrong format may lead to the Proposal being deemed non-responsive to the </w:t>
            </w:r>
            <w:r w:rsidR="00521F1C" w:rsidRPr="00E600BC">
              <w:rPr>
                <w:rFonts w:ascii="Trebuchet MS" w:hAnsi="Trebuchet MS" w:cs="Arial"/>
                <w:lang w:eastAsia="it-IT"/>
              </w:rPr>
              <w:t>Ref</w:t>
            </w:r>
            <w:r w:rsidRPr="00E600BC">
              <w:rPr>
                <w:rFonts w:ascii="Trebuchet MS" w:hAnsi="Trebuchet MS" w:cs="Arial"/>
                <w:lang w:eastAsia="it-IT"/>
              </w:rPr>
              <w:t xml:space="preserve"> requirements.</w:t>
            </w:r>
          </w:p>
        </w:tc>
      </w:tr>
      <w:tr w:rsidR="002D4828" w:rsidRPr="00E600BC" w14:paraId="1BBC0100" w14:textId="77777777" w:rsidTr="002D4828">
        <w:tc>
          <w:tcPr>
            <w:tcW w:w="1259" w:type="dxa"/>
          </w:tcPr>
          <w:p w14:paraId="7E0EC3D8"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16.1</w:t>
            </w:r>
          </w:p>
        </w:tc>
        <w:tc>
          <w:tcPr>
            <w:tcW w:w="7767" w:type="dxa"/>
          </w:tcPr>
          <w:p w14:paraId="177C2E8E" w14:textId="7D6675D9" w:rsidR="002D4828" w:rsidRPr="00797B58" w:rsidRDefault="00F76ADB" w:rsidP="002D4828">
            <w:pPr>
              <w:tabs>
                <w:tab w:val="right" w:pos="7218"/>
              </w:tabs>
              <w:spacing w:after="120"/>
              <w:ind w:right="38"/>
              <w:jc w:val="both"/>
              <w:rPr>
                <w:rFonts w:ascii="Trebuchet MS" w:hAnsi="Trebuchet MS" w:cs="Arial"/>
                <w:i/>
                <w:color w:val="0066FF"/>
              </w:rPr>
            </w:pPr>
            <w:r>
              <w:rPr>
                <w:rFonts w:ascii="Trebuchet MS" w:hAnsi="Trebuchet MS" w:cs="Arial"/>
                <w:i/>
                <w:color w:val="0066FF"/>
              </w:rPr>
              <w:t>Costs should include</w:t>
            </w:r>
            <w:r w:rsidR="00EF261C">
              <w:rPr>
                <w:rFonts w:ascii="Trebuchet MS" w:hAnsi="Trebuchet MS" w:cs="Arial"/>
                <w:i/>
                <w:color w:val="0066FF"/>
              </w:rPr>
              <w:t>, but not limited to</w:t>
            </w:r>
            <w:r>
              <w:rPr>
                <w:rFonts w:ascii="Trebuchet MS" w:hAnsi="Trebuchet MS" w:cs="Arial"/>
                <w:i/>
                <w:color w:val="0066FF"/>
              </w:rPr>
              <w:t xml:space="preserve"> (if applicable):</w:t>
            </w:r>
          </w:p>
          <w:p w14:paraId="1212C572" w14:textId="77777777" w:rsidR="002D4828" w:rsidRPr="00797B58" w:rsidRDefault="00FC22CF" w:rsidP="00FC22CF">
            <w:pPr>
              <w:numPr>
                <w:ilvl w:val="12"/>
                <w:numId w:val="0"/>
              </w:numPr>
              <w:tabs>
                <w:tab w:val="left" w:pos="540"/>
              </w:tabs>
              <w:spacing w:after="120"/>
              <w:ind w:left="540" w:right="38" w:hanging="540"/>
              <w:jc w:val="both"/>
              <w:rPr>
                <w:rFonts w:ascii="Trebuchet MS" w:hAnsi="Trebuchet MS" w:cs="Arial"/>
                <w:i/>
                <w:spacing w:val="-2"/>
              </w:rPr>
            </w:pPr>
            <w:r w:rsidRPr="00797B58">
              <w:rPr>
                <w:rFonts w:ascii="Trebuchet MS" w:hAnsi="Trebuchet MS" w:cs="Arial"/>
                <w:i/>
                <w:spacing w:val="-2"/>
              </w:rPr>
              <w:t xml:space="preserve"> </w:t>
            </w:r>
          </w:p>
          <w:p w14:paraId="752D614E" w14:textId="77777777" w:rsidR="002D4828" w:rsidRPr="00797B58" w:rsidRDefault="00FC22CF" w:rsidP="002D4828">
            <w:pPr>
              <w:numPr>
                <w:ilvl w:val="12"/>
                <w:numId w:val="0"/>
              </w:numPr>
              <w:tabs>
                <w:tab w:val="left" w:pos="540"/>
              </w:tabs>
              <w:spacing w:after="120"/>
              <w:ind w:left="540" w:right="38" w:hanging="540"/>
              <w:jc w:val="both"/>
              <w:rPr>
                <w:rFonts w:ascii="Trebuchet MS" w:hAnsi="Trebuchet MS" w:cs="Arial"/>
                <w:i/>
                <w:spacing w:val="-2"/>
              </w:rPr>
            </w:pPr>
            <w:r>
              <w:rPr>
                <w:rFonts w:ascii="Trebuchet MS" w:hAnsi="Trebuchet MS" w:cs="Arial"/>
                <w:i/>
                <w:spacing w:val="-2"/>
              </w:rPr>
              <w:t>(1</w:t>
            </w:r>
            <w:r w:rsidR="002D4828" w:rsidRPr="00797B58">
              <w:rPr>
                <w:rFonts w:ascii="Trebuchet MS" w:hAnsi="Trebuchet MS" w:cs="Arial"/>
                <w:i/>
                <w:spacing w:val="-2"/>
              </w:rPr>
              <w:t>)</w:t>
            </w:r>
            <w:r w:rsidR="002D4828" w:rsidRPr="00797B58">
              <w:rPr>
                <w:rFonts w:ascii="Trebuchet MS" w:hAnsi="Trebuchet MS" w:cs="Arial"/>
                <w:i/>
                <w:spacing w:val="-2"/>
              </w:rPr>
              <w:tab/>
              <w:t>cost of reports production (including printing) and delivering to the procuring entity;</w:t>
            </w:r>
          </w:p>
          <w:p w14:paraId="68FAE4B2" w14:textId="77777777" w:rsidR="002D4828" w:rsidRPr="00797B58" w:rsidRDefault="00FC22CF" w:rsidP="002D4828">
            <w:pPr>
              <w:numPr>
                <w:ilvl w:val="12"/>
                <w:numId w:val="0"/>
              </w:numPr>
              <w:tabs>
                <w:tab w:val="left" w:pos="540"/>
              </w:tabs>
              <w:spacing w:after="120"/>
              <w:ind w:left="540" w:right="38" w:hanging="540"/>
              <w:jc w:val="both"/>
              <w:rPr>
                <w:rFonts w:ascii="Trebuchet MS" w:hAnsi="Trebuchet MS" w:cs="Arial"/>
                <w:i/>
                <w:spacing w:val="-2"/>
              </w:rPr>
            </w:pPr>
            <w:r>
              <w:rPr>
                <w:rFonts w:ascii="Trebuchet MS" w:hAnsi="Trebuchet MS" w:cs="Arial"/>
                <w:i/>
                <w:spacing w:val="-2"/>
              </w:rPr>
              <w:t>(2</w:t>
            </w:r>
            <w:r w:rsidR="002D4828" w:rsidRPr="00797B58">
              <w:rPr>
                <w:rFonts w:ascii="Trebuchet MS" w:hAnsi="Trebuchet MS" w:cs="Arial"/>
                <w:i/>
                <w:spacing w:val="-2"/>
              </w:rPr>
              <w:t>)</w:t>
            </w:r>
            <w:r w:rsidR="002D4828" w:rsidRPr="00797B58">
              <w:rPr>
                <w:rFonts w:ascii="Trebuchet MS" w:hAnsi="Trebuchet MS" w:cs="Arial"/>
                <w:i/>
                <w:spacing w:val="-2"/>
              </w:rPr>
              <w:tab/>
              <w:t>other allowances where applicable and prov</w:t>
            </w:r>
            <w:r w:rsidR="008B632D">
              <w:rPr>
                <w:rFonts w:ascii="Trebuchet MS" w:hAnsi="Trebuchet MS" w:cs="Arial"/>
                <w:i/>
                <w:spacing w:val="-2"/>
              </w:rPr>
              <w:t>isional or fixed sums (if any)</w:t>
            </w:r>
          </w:p>
          <w:p w14:paraId="7C246823" w14:textId="77777777" w:rsidR="00797B58" w:rsidRPr="00797B58" w:rsidRDefault="00797B58" w:rsidP="002D4828">
            <w:pPr>
              <w:numPr>
                <w:ilvl w:val="12"/>
                <w:numId w:val="0"/>
              </w:numPr>
              <w:tabs>
                <w:tab w:val="left" w:pos="540"/>
              </w:tabs>
              <w:spacing w:after="120"/>
              <w:ind w:left="540" w:right="38" w:hanging="540"/>
              <w:jc w:val="both"/>
              <w:rPr>
                <w:rFonts w:ascii="Trebuchet MS" w:hAnsi="Trebuchet MS" w:cs="Arial"/>
                <w:i/>
                <w:color w:val="FF0000"/>
              </w:rPr>
            </w:pPr>
          </w:p>
        </w:tc>
      </w:tr>
      <w:tr w:rsidR="002D4828" w:rsidRPr="00E600BC" w14:paraId="26AE4AF5" w14:textId="77777777" w:rsidTr="002D4828">
        <w:tc>
          <w:tcPr>
            <w:tcW w:w="1259" w:type="dxa"/>
          </w:tcPr>
          <w:p w14:paraId="167F2143"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16.2</w:t>
            </w:r>
          </w:p>
        </w:tc>
        <w:tc>
          <w:tcPr>
            <w:tcW w:w="7767" w:type="dxa"/>
          </w:tcPr>
          <w:p w14:paraId="262BCD06" w14:textId="77777777" w:rsidR="002D4828" w:rsidRPr="00E600BC" w:rsidRDefault="002D4828" w:rsidP="002D4828">
            <w:pPr>
              <w:tabs>
                <w:tab w:val="right" w:pos="7218"/>
              </w:tabs>
              <w:spacing w:after="120"/>
              <w:rPr>
                <w:rFonts w:ascii="Trebuchet MS" w:hAnsi="Trebuchet MS" w:cs="Arial"/>
              </w:rPr>
            </w:pPr>
            <w:r w:rsidRPr="00E600BC">
              <w:rPr>
                <w:rFonts w:ascii="Trebuchet MS" w:hAnsi="Trebuchet MS" w:cs="Arial"/>
              </w:rPr>
              <w:t xml:space="preserve">A price adjustment provision applies to remuneration rates: </w:t>
            </w:r>
          </w:p>
          <w:p w14:paraId="7965362B" w14:textId="77777777" w:rsidR="00CA1AE1" w:rsidRPr="00EF261C" w:rsidRDefault="0045529C" w:rsidP="002D4828">
            <w:pPr>
              <w:tabs>
                <w:tab w:val="right" w:pos="7218"/>
              </w:tabs>
              <w:spacing w:after="120"/>
              <w:rPr>
                <w:rFonts w:ascii="Trebuchet MS" w:hAnsi="Trebuchet MS" w:cs="Arial"/>
                <w:b/>
                <w:bCs/>
              </w:rPr>
            </w:pPr>
            <w:r w:rsidRPr="00EF261C">
              <w:rPr>
                <w:rFonts w:ascii="Trebuchet MS" w:hAnsi="Trebuchet MS" w:cs="Arial"/>
                <w:b/>
                <w:bCs/>
              </w:rPr>
              <w:t>No</w:t>
            </w:r>
          </w:p>
          <w:p w14:paraId="3ADC0B67" w14:textId="77777777" w:rsidR="00CA1AE1" w:rsidRPr="00E600BC" w:rsidRDefault="00CA1AE1" w:rsidP="002D4828">
            <w:pPr>
              <w:tabs>
                <w:tab w:val="right" w:pos="7218"/>
              </w:tabs>
              <w:spacing w:after="120"/>
              <w:rPr>
                <w:rFonts w:ascii="Trebuchet MS" w:hAnsi="Trebuchet MS" w:cs="Arial"/>
                <w:color w:val="002060"/>
              </w:rPr>
            </w:pPr>
          </w:p>
        </w:tc>
      </w:tr>
    </w:tbl>
    <w:p w14:paraId="329A5E89" w14:textId="77777777" w:rsidR="002A012A" w:rsidRDefault="002A012A">
      <w:r>
        <w:br w:type="page"/>
      </w:r>
    </w:p>
    <w:tbl>
      <w:tblPr>
        <w:tblStyle w:val="TableGrid1"/>
        <w:tblW w:w="9026" w:type="dxa"/>
        <w:tblInd w:w="-5" w:type="dxa"/>
        <w:tblLook w:val="04A0" w:firstRow="1" w:lastRow="0" w:firstColumn="1" w:lastColumn="0" w:noHBand="0" w:noVBand="1"/>
      </w:tblPr>
      <w:tblGrid>
        <w:gridCol w:w="1259"/>
        <w:gridCol w:w="7767"/>
      </w:tblGrid>
      <w:tr w:rsidR="002D4828" w:rsidRPr="00E600BC" w14:paraId="1528E6C3" w14:textId="77777777" w:rsidTr="00EC6C63">
        <w:tc>
          <w:tcPr>
            <w:tcW w:w="9026" w:type="dxa"/>
            <w:gridSpan w:val="2"/>
          </w:tcPr>
          <w:p w14:paraId="077E58FF" w14:textId="405B10CD" w:rsidR="002D4828" w:rsidRPr="00E600BC" w:rsidRDefault="002A012A" w:rsidP="00721D41">
            <w:pPr>
              <w:numPr>
                <w:ilvl w:val="0"/>
                <w:numId w:val="21"/>
              </w:numPr>
              <w:spacing w:after="120"/>
              <w:jc w:val="center"/>
              <w:rPr>
                <w:rFonts w:ascii="Trebuchet MS" w:eastAsia="Calibri" w:hAnsi="Trebuchet MS" w:cs="Arial"/>
                <w:sz w:val="24"/>
                <w:szCs w:val="24"/>
              </w:rPr>
            </w:pPr>
            <w:r>
              <w:rPr>
                <w:rFonts w:ascii="Trebuchet MS" w:eastAsia="Calibri" w:hAnsi="Trebuchet MS" w:cs="Arial"/>
                <w:b/>
                <w:sz w:val="24"/>
                <w:szCs w:val="24"/>
              </w:rPr>
              <w:lastRenderedPageBreak/>
              <w:t>S</w:t>
            </w:r>
            <w:r w:rsidR="002D4828" w:rsidRPr="00E600BC">
              <w:rPr>
                <w:rFonts w:ascii="Trebuchet MS" w:eastAsia="Calibri" w:hAnsi="Trebuchet MS" w:cs="Arial"/>
                <w:b/>
                <w:sz w:val="24"/>
                <w:szCs w:val="24"/>
              </w:rPr>
              <w:t>ubmission, Opening and Evaluation</w:t>
            </w:r>
          </w:p>
        </w:tc>
      </w:tr>
      <w:tr w:rsidR="002D4828" w:rsidRPr="00E600BC" w14:paraId="3702BABD" w14:textId="77777777" w:rsidTr="00EC6C63">
        <w:tc>
          <w:tcPr>
            <w:tcW w:w="1259" w:type="dxa"/>
          </w:tcPr>
          <w:p w14:paraId="5D297C30"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17.</w:t>
            </w:r>
            <w:r w:rsidR="00040A07" w:rsidRPr="00E600BC">
              <w:rPr>
                <w:rFonts w:ascii="Trebuchet MS" w:eastAsia="Calibri" w:hAnsi="Trebuchet MS" w:cs="Arial"/>
                <w:b/>
              </w:rPr>
              <w:t>1</w:t>
            </w:r>
          </w:p>
        </w:tc>
        <w:tc>
          <w:tcPr>
            <w:tcW w:w="7767" w:type="dxa"/>
          </w:tcPr>
          <w:p w14:paraId="1B8E23DE" w14:textId="77777777" w:rsidR="002D4828" w:rsidRPr="00E600BC" w:rsidRDefault="002D4828" w:rsidP="002D4828">
            <w:pPr>
              <w:pStyle w:val="BankNormal"/>
              <w:tabs>
                <w:tab w:val="left" w:pos="4426"/>
                <w:tab w:val="right" w:pos="7218"/>
              </w:tabs>
              <w:spacing w:after="120"/>
              <w:rPr>
                <w:rFonts w:ascii="Trebuchet MS" w:hAnsi="Trebuchet MS" w:cs="Arial"/>
                <w:sz w:val="22"/>
                <w:szCs w:val="22"/>
              </w:rPr>
            </w:pPr>
            <w:r w:rsidRPr="00E600BC">
              <w:rPr>
                <w:rFonts w:ascii="Trebuchet MS" w:hAnsi="Trebuchet MS" w:cs="Arial"/>
                <w:sz w:val="22"/>
                <w:szCs w:val="22"/>
              </w:rPr>
              <w:t>The Consultant</w:t>
            </w:r>
            <w:r w:rsidR="00797B58">
              <w:rPr>
                <w:rFonts w:ascii="Trebuchet MS" w:hAnsi="Trebuchet MS" w:cs="Arial"/>
                <w:sz w:val="22"/>
                <w:szCs w:val="22"/>
              </w:rPr>
              <w:t xml:space="preserve">/Firm must submit </w:t>
            </w:r>
            <w:r w:rsidR="007852F8">
              <w:rPr>
                <w:rFonts w:ascii="Trebuchet MS" w:hAnsi="Trebuchet MS" w:cs="Arial"/>
                <w:sz w:val="22"/>
                <w:szCs w:val="22"/>
              </w:rPr>
              <w:t xml:space="preserve">the </w:t>
            </w:r>
            <w:r w:rsidR="00797B58">
              <w:rPr>
                <w:rFonts w:ascii="Trebuchet MS" w:hAnsi="Trebuchet MS" w:cs="Arial"/>
                <w:sz w:val="22"/>
                <w:szCs w:val="22"/>
              </w:rPr>
              <w:t>original of Technical and Financial proposals via the GOJEP System in keeping with the procedures outlined in the Quick Guide for Suppliers.</w:t>
            </w:r>
            <w:r w:rsidRPr="00E600BC">
              <w:rPr>
                <w:rFonts w:ascii="Trebuchet MS" w:hAnsi="Trebuchet MS" w:cs="Arial"/>
                <w:sz w:val="22"/>
                <w:szCs w:val="22"/>
              </w:rPr>
              <w:t xml:space="preserve"> </w:t>
            </w:r>
          </w:p>
        </w:tc>
      </w:tr>
      <w:tr w:rsidR="00040A07" w:rsidRPr="00E600BC" w14:paraId="58A036A7" w14:textId="77777777" w:rsidTr="00EC6C63">
        <w:tc>
          <w:tcPr>
            <w:tcW w:w="1259" w:type="dxa"/>
          </w:tcPr>
          <w:p w14:paraId="7EC2BC3F" w14:textId="77777777" w:rsidR="00040A07" w:rsidRPr="00E600BC" w:rsidRDefault="00326859" w:rsidP="002D4828">
            <w:pPr>
              <w:spacing w:after="120"/>
              <w:rPr>
                <w:rFonts w:ascii="Trebuchet MS" w:eastAsia="Calibri" w:hAnsi="Trebuchet MS" w:cs="Arial"/>
                <w:b/>
              </w:rPr>
            </w:pPr>
            <w:r w:rsidRPr="00E600BC">
              <w:rPr>
                <w:rFonts w:ascii="Trebuchet MS" w:eastAsia="Calibri" w:hAnsi="Trebuchet MS" w:cs="Arial"/>
                <w:b/>
              </w:rPr>
              <w:t>ITC 17.5</w:t>
            </w:r>
          </w:p>
        </w:tc>
        <w:tc>
          <w:tcPr>
            <w:tcW w:w="7767" w:type="dxa"/>
          </w:tcPr>
          <w:p w14:paraId="0FBCCA0E" w14:textId="54A59A3C" w:rsidR="00040A07" w:rsidRPr="00E600BC" w:rsidRDefault="00EF49C2" w:rsidP="009972C4">
            <w:pPr>
              <w:pStyle w:val="BankNormal"/>
              <w:tabs>
                <w:tab w:val="right" w:pos="7218"/>
              </w:tabs>
              <w:spacing w:after="120"/>
              <w:rPr>
                <w:rFonts w:ascii="Trebuchet MS" w:hAnsi="Trebuchet MS" w:cs="Arial"/>
                <w:sz w:val="22"/>
                <w:szCs w:val="22"/>
              </w:rPr>
            </w:pPr>
            <w:r w:rsidRPr="00E600BC">
              <w:rPr>
                <w:rFonts w:ascii="Trebuchet MS" w:hAnsi="Trebuchet MS" w:cs="Arial"/>
                <w:sz w:val="22"/>
                <w:szCs w:val="22"/>
              </w:rPr>
              <w:t>Proposals</w:t>
            </w:r>
            <w:r w:rsidR="00F20B2E">
              <w:rPr>
                <w:rFonts w:ascii="Trebuchet MS" w:hAnsi="Trebuchet MS" w:cs="Arial"/>
                <w:sz w:val="22"/>
                <w:szCs w:val="22"/>
              </w:rPr>
              <w:t xml:space="preserve"> will be submitted </w:t>
            </w:r>
            <w:r w:rsidR="00040A07" w:rsidRPr="00E600BC">
              <w:rPr>
                <w:rFonts w:ascii="Trebuchet MS" w:hAnsi="Trebuchet MS" w:cs="Arial"/>
                <w:i/>
                <w:sz w:val="22"/>
                <w:szCs w:val="22"/>
              </w:rPr>
              <w:t>electronically (G</w:t>
            </w:r>
            <w:r w:rsidR="003B6C26">
              <w:rPr>
                <w:rFonts w:ascii="Trebuchet MS" w:hAnsi="Trebuchet MS" w:cs="Arial"/>
                <w:i/>
                <w:sz w:val="22"/>
                <w:szCs w:val="22"/>
              </w:rPr>
              <w:t>OJE</w:t>
            </w:r>
            <w:r w:rsidR="00040A07" w:rsidRPr="00E600BC">
              <w:rPr>
                <w:rFonts w:ascii="Trebuchet MS" w:hAnsi="Trebuchet MS" w:cs="Arial"/>
                <w:i/>
                <w:sz w:val="22"/>
                <w:szCs w:val="22"/>
              </w:rPr>
              <w:t xml:space="preserve">P procedures are defined in the Quick </w:t>
            </w:r>
            <w:r w:rsidR="000F2E1B">
              <w:rPr>
                <w:rFonts w:ascii="Trebuchet MS" w:hAnsi="Trebuchet MS" w:cs="Arial"/>
                <w:i/>
                <w:sz w:val="22"/>
                <w:szCs w:val="22"/>
              </w:rPr>
              <w:t>Guide for Suppliers</w:t>
            </w:r>
            <w:r w:rsidR="002A012A">
              <w:rPr>
                <w:rFonts w:ascii="Trebuchet MS" w:hAnsi="Trebuchet MS" w:cs="Arial"/>
                <w:i/>
                <w:sz w:val="22"/>
                <w:szCs w:val="22"/>
              </w:rPr>
              <w:t>)</w:t>
            </w:r>
            <w:r w:rsidR="00040A07" w:rsidRPr="00E600BC">
              <w:rPr>
                <w:rFonts w:ascii="Trebuchet MS" w:hAnsi="Trebuchet MS" w:cs="Arial"/>
                <w:i/>
                <w:sz w:val="22"/>
                <w:szCs w:val="22"/>
              </w:rPr>
              <w:t>.</w:t>
            </w:r>
          </w:p>
        </w:tc>
      </w:tr>
      <w:tr w:rsidR="002D4828" w:rsidRPr="00E600BC" w14:paraId="56DDA4FD" w14:textId="77777777" w:rsidTr="00EC6C63">
        <w:tc>
          <w:tcPr>
            <w:tcW w:w="1259" w:type="dxa"/>
          </w:tcPr>
          <w:p w14:paraId="155D8E05" w14:textId="77777777" w:rsidR="002D4828" w:rsidRPr="00E600BC" w:rsidRDefault="002D4828" w:rsidP="002D4828">
            <w:pPr>
              <w:spacing w:after="120"/>
              <w:rPr>
                <w:rFonts w:ascii="Trebuchet MS" w:eastAsia="Calibri" w:hAnsi="Trebuchet MS" w:cs="Arial"/>
                <w:b/>
              </w:rPr>
            </w:pPr>
            <w:r w:rsidRPr="00E600BC">
              <w:rPr>
                <w:rFonts w:ascii="Trebuchet MS" w:eastAsia="Calibri" w:hAnsi="Trebuchet MS" w:cs="Arial"/>
                <w:b/>
              </w:rPr>
              <w:t>ITC 17.6 and ITC 17.8</w:t>
            </w:r>
          </w:p>
        </w:tc>
        <w:tc>
          <w:tcPr>
            <w:tcW w:w="7767" w:type="dxa"/>
          </w:tcPr>
          <w:p w14:paraId="411E1821" w14:textId="77777777" w:rsidR="00A61EBF" w:rsidRPr="00E600BC" w:rsidRDefault="002D4828" w:rsidP="00A61EBF">
            <w:pPr>
              <w:pStyle w:val="BankNormal"/>
              <w:tabs>
                <w:tab w:val="right" w:pos="7218"/>
              </w:tabs>
              <w:spacing w:after="120"/>
              <w:rPr>
                <w:rFonts w:ascii="Trebuchet MS" w:hAnsi="Trebuchet MS" w:cs="Arial"/>
                <w:sz w:val="22"/>
                <w:szCs w:val="22"/>
              </w:rPr>
            </w:pPr>
            <w:r w:rsidRPr="00E600BC">
              <w:rPr>
                <w:rFonts w:ascii="Trebuchet MS" w:hAnsi="Trebuchet MS" w:cs="Arial"/>
                <w:sz w:val="22"/>
                <w:szCs w:val="22"/>
              </w:rPr>
              <w:t>The Proposals m</w:t>
            </w:r>
            <w:r w:rsidR="00A61EBF">
              <w:rPr>
                <w:rFonts w:ascii="Trebuchet MS" w:hAnsi="Trebuchet MS" w:cs="Arial"/>
                <w:sz w:val="22"/>
                <w:szCs w:val="22"/>
              </w:rPr>
              <w:t>ust be submitted no later than:</w:t>
            </w:r>
          </w:p>
          <w:p w14:paraId="3A907A50" w14:textId="42D47BB1" w:rsidR="00A61EBF" w:rsidRPr="00E600BC" w:rsidRDefault="00A61EBF" w:rsidP="00A61EBF">
            <w:pPr>
              <w:pStyle w:val="BankNormal"/>
              <w:tabs>
                <w:tab w:val="right" w:pos="7218"/>
              </w:tabs>
              <w:spacing w:after="120"/>
              <w:rPr>
                <w:rFonts w:ascii="Trebuchet MS" w:hAnsi="Trebuchet MS" w:cs="Arial"/>
                <w:sz w:val="22"/>
                <w:szCs w:val="22"/>
              </w:rPr>
            </w:pPr>
            <w:r w:rsidRPr="00E600BC">
              <w:rPr>
                <w:rFonts w:ascii="Trebuchet MS" w:hAnsi="Trebuchet MS" w:cs="Arial"/>
                <w:sz w:val="22"/>
                <w:szCs w:val="22"/>
              </w:rPr>
              <w:t xml:space="preserve">Date: </w:t>
            </w:r>
            <w:r w:rsidR="00D26798">
              <w:rPr>
                <w:rFonts w:ascii="Trebuchet MS" w:hAnsi="Trebuchet MS" w:cs="Arial"/>
                <w:sz w:val="22"/>
                <w:szCs w:val="22"/>
              </w:rPr>
              <w:t>06</w:t>
            </w:r>
            <w:r w:rsidR="0022774B">
              <w:rPr>
                <w:rFonts w:ascii="Trebuchet MS" w:hAnsi="Trebuchet MS" w:cs="Arial"/>
                <w:sz w:val="22"/>
                <w:szCs w:val="22"/>
              </w:rPr>
              <w:t xml:space="preserve"> </w:t>
            </w:r>
            <w:r w:rsidR="00D26798">
              <w:rPr>
                <w:rFonts w:ascii="Trebuchet MS" w:hAnsi="Trebuchet MS" w:cs="Arial"/>
                <w:sz w:val="22"/>
                <w:szCs w:val="22"/>
              </w:rPr>
              <w:t xml:space="preserve">March </w:t>
            </w:r>
            <w:r w:rsidR="0022774B">
              <w:rPr>
                <w:rFonts w:ascii="Trebuchet MS" w:hAnsi="Trebuchet MS" w:cs="Arial"/>
                <w:sz w:val="22"/>
                <w:szCs w:val="22"/>
              </w:rPr>
              <w:t>20</w:t>
            </w:r>
            <w:r w:rsidR="00EF261C">
              <w:rPr>
                <w:rFonts w:ascii="Trebuchet MS" w:hAnsi="Trebuchet MS" w:cs="Arial"/>
                <w:sz w:val="22"/>
                <w:szCs w:val="22"/>
              </w:rPr>
              <w:t>2</w:t>
            </w:r>
            <w:r w:rsidR="00EC6C63">
              <w:rPr>
                <w:rFonts w:ascii="Trebuchet MS" w:hAnsi="Trebuchet MS" w:cs="Arial"/>
                <w:sz w:val="22"/>
                <w:szCs w:val="22"/>
              </w:rPr>
              <w:t>3</w:t>
            </w:r>
          </w:p>
          <w:p w14:paraId="53B11E1C" w14:textId="56E39948" w:rsidR="008669EC" w:rsidRPr="00A61EBF" w:rsidRDefault="00A61EBF" w:rsidP="008669EC">
            <w:pPr>
              <w:pStyle w:val="BankNormal"/>
              <w:tabs>
                <w:tab w:val="right" w:pos="7218"/>
              </w:tabs>
              <w:spacing w:after="120"/>
              <w:rPr>
                <w:rStyle w:val="Hyperlink"/>
                <w:rFonts w:ascii="Trebuchet MS" w:hAnsi="Trebuchet MS" w:cs="Arial"/>
                <w:color w:val="auto"/>
                <w:sz w:val="22"/>
                <w:szCs w:val="22"/>
                <w:u w:val="none"/>
              </w:rPr>
            </w:pPr>
            <w:r w:rsidRPr="00E600BC">
              <w:rPr>
                <w:rFonts w:ascii="Trebuchet MS" w:hAnsi="Trebuchet MS" w:cs="Arial"/>
                <w:sz w:val="22"/>
                <w:szCs w:val="22"/>
              </w:rPr>
              <w:t>Time</w:t>
            </w:r>
            <w:r w:rsidR="009972C4">
              <w:rPr>
                <w:rFonts w:ascii="Trebuchet MS" w:hAnsi="Trebuchet MS" w:cs="Arial"/>
                <w:sz w:val="22"/>
                <w:szCs w:val="22"/>
              </w:rPr>
              <w:t xml:space="preserve">: </w:t>
            </w:r>
            <w:r w:rsidR="00EC6C63">
              <w:rPr>
                <w:rFonts w:ascii="Trebuchet MS" w:hAnsi="Trebuchet MS" w:cs="Arial"/>
                <w:sz w:val="22"/>
                <w:szCs w:val="22"/>
              </w:rPr>
              <w:t>2</w:t>
            </w:r>
            <w:r w:rsidR="009972C4">
              <w:rPr>
                <w:rFonts w:ascii="Trebuchet MS" w:hAnsi="Trebuchet MS" w:cs="Arial"/>
                <w:sz w:val="22"/>
                <w:szCs w:val="22"/>
              </w:rPr>
              <w:t>:00</w:t>
            </w:r>
            <w:r w:rsidR="00EC6C63">
              <w:rPr>
                <w:rFonts w:ascii="Trebuchet MS" w:hAnsi="Trebuchet MS" w:cs="Arial"/>
                <w:sz w:val="22"/>
                <w:szCs w:val="22"/>
              </w:rPr>
              <w:t>PM</w:t>
            </w:r>
            <w:r w:rsidR="009972C4">
              <w:rPr>
                <w:rFonts w:ascii="Trebuchet MS" w:hAnsi="Trebuchet MS" w:cs="Arial"/>
                <w:sz w:val="22"/>
                <w:szCs w:val="22"/>
              </w:rPr>
              <w:t xml:space="preserve"> local time</w:t>
            </w:r>
            <w:r w:rsidRPr="00E600BC">
              <w:rPr>
                <w:rFonts w:ascii="Trebuchet MS" w:hAnsi="Trebuchet MS" w:cs="Arial"/>
                <w:color w:val="002060"/>
                <w:sz w:val="22"/>
                <w:szCs w:val="22"/>
              </w:rPr>
              <w:t xml:space="preserve"> </w:t>
            </w:r>
          </w:p>
          <w:p w14:paraId="4CDD0A36" w14:textId="77777777" w:rsidR="008669EC" w:rsidRPr="00E600BC" w:rsidRDefault="008669EC" w:rsidP="002D4828">
            <w:pPr>
              <w:pStyle w:val="BankNormal"/>
              <w:tabs>
                <w:tab w:val="right" w:pos="7218"/>
              </w:tabs>
              <w:spacing w:after="120"/>
              <w:rPr>
                <w:rFonts w:ascii="Trebuchet MS" w:hAnsi="Trebuchet MS" w:cs="Arial"/>
                <w:color w:val="002060"/>
                <w:sz w:val="22"/>
                <w:szCs w:val="22"/>
              </w:rPr>
            </w:pPr>
          </w:p>
        </w:tc>
      </w:tr>
      <w:tr w:rsidR="002D4828" w:rsidRPr="00E600BC" w14:paraId="2CE4D456" w14:textId="77777777" w:rsidTr="00EC6C63">
        <w:tc>
          <w:tcPr>
            <w:tcW w:w="1259" w:type="dxa"/>
          </w:tcPr>
          <w:p w14:paraId="100F62EB" w14:textId="77777777" w:rsidR="002D4828" w:rsidRPr="00E600BC" w:rsidRDefault="00797B58" w:rsidP="002D4828">
            <w:pPr>
              <w:spacing w:after="120"/>
              <w:rPr>
                <w:rFonts w:ascii="Trebuchet MS" w:eastAsia="Calibri" w:hAnsi="Trebuchet MS" w:cs="Arial"/>
                <w:b/>
              </w:rPr>
            </w:pPr>
            <w:r>
              <w:rPr>
                <w:rFonts w:ascii="Trebuchet MS" w:eastAsia="Calibri" w:hAnsi="Trebuchet MS" w:cs="Arial"/>
                <w:b/>
              </w:rPr>
              <w:t>ITC 19.2</w:t>
            </w:r>
          </w:p>
        </w:tc>
        <w:tc>
          <w:tcPr>
            <w:tcW w:w="7767" w:type="dxa"/>
          </w:tcPr>
          <w:p w14:paraId="39527F27" w14:textId="30C35D6D" w:rsidR="002D4828" w:rsidRPr="00A61EBF" w:rsidRDefault="00797B58" w:rsidP="0022774B">
            <w:pPr>
              <w:pStyle w:val="BankNormal"/>
              <w:tabs>
                <w:tab w:val="right" w:pos="7218"/>
              </w:tabs>
              <w:spacing w:after="120"/>
              <w:rPr>
                <w:rFonts w:ascii="Trebuchet MS" w:hAnsi="Trebuchet MS" w:cs="Arial"/>
                <w:sz w:val="22"/>
                <w:szCs w:val="22"/>
              </w:rPr>
            </w:pPr>
            <w:r>
              <w:rPr>
                <w:rFonts w:ascii="Trebuchet MS" w:hAnsi="Trebuchet MS" w:cs="Arial"/>
                <w:sz w:val="22"/>
                <w:szCs w:val="22"/>
              </w:rPr>
              <w:t xml:space="preserve">The opening shall take place </w:t>
            </w:r>
            <w:r w:rsidR="00EF261C">
              <w:rPr>
                <w:rFonts w:ascii="Trebuchet MS" w:hAnsi="Trebuchet MS" w:cs="Arial"/>
                <w:sz w:val="22"/>
                <w:szCs w:val="22"/>
              </w:rPr>
              <w:t>in</w:t>
            </w:r>
            <w:r>
              <w:rPr>
                <w:rFonts w:ascii="Trebuchet MS" w:hAnsi="Trebuchet MS" w:cs="Arial"/>
                <w:sz w:val="22"/>
                <w:szCs w:val="22"/>
              </w:rPr>
              <w:t xml:space="preserve"> GOJEP</w:t>
            </w:r>
            <w:r w:rsidR="003F503A">
              <w:rPr>
                <w:rFonts w:ascii="Trebuchet MS" w:hAnsi="Trebuchet MS" w:cs="Arial"/>
                <w:sz w:val="22"/>
                <w:szCs w:val="22"/>
              </w:rPr>
              <w:t xml:space="preserve"> on: </w:t>
            </w:r>
            <w:r w:rsidR="00A522B4">
              <w:rPr>
                <w:rFonts w:ascii="Trebuchet MS" w:hAnsi="Trebuchet MS" w:cs="Arial"/>
                <w:b/>
                <w:sz w:val="22"/>
                <w:szCs w:val="22"/>
              </w:rPr>
              <w:t>March 06</w:t>
            </w:r>
            <w:r w:rsidR="00EC6C63">
              <w:rPr>
                <w:rFonts w:ascii="Trebuchet MS" w:hAnsi="Trebuchet MS" w:cs="Arial"/>
                <w:b/>
                <w:sz w:val="22"/>
                <w:szCs w:val="22"/>
              </w:rPr>
              <w:t>, 2023</w:t>
            </w:r>
            <w:r w:rsidR="0022774B" w:rsidRPr="0022774B">
              <w:rPr>
                <w:rFonts w:ascii="Trebuchet MS" w:hAnsi="Trebuchet MS" w:cs="Arial"/>
                <w:b/>
                <w:sz w:val="22"/>
                <w:szCs w:val="22"/>
              </w:rPr>
              <w:t xml:space="preserve"> at </w:t>
            </w:r>
            <w:r w:rsidR="00EC6C63">
              <w:rPr>
                <w:rFonts w:ascii="Trebuchet MS" w:hAnsi="Trebuchet MS" w:cs="Arial"/>
                <w:b/>
                <w:sz w:val="22"/>
                <w:szCs w:val="22"/>
              </w:rPr>
              <w:t>2</w:t>
            </w:r>
            <w:r w:rsidR="006C3F1A">
              <w:rPr>
                <w:rFonts w:ascii="Trebuchet MS" w:hAnsi="Trebuchet MS" w:cs="Arial"/>
                <w:b/>
                <w:sz w:val="22"/>
                <w:szCs w:val="22"/>
              </w:rPr>
              <w:t>:</w:t>
            </w:r>
            <w:r w:rsidR="00986B1F">
              <w:rPr>
                <w:rFonts w:ascii="Trebuchet MS" w:hAnsi="Trebuchet MS" w:cs="Arial"/>
                <w:b/>
                <w:sz w:val="22"/>
                <w:szCs w:val="22"/>
              </w:rPr>
              <w:t>15</w:t>
            </w:r>
            <w:r w:rsidR="00EC6C63">
              <w:rPr>
                <w:rFonts w:ascii="Trebuchet MS" w:hAnsi="Trebuchet MS" w:cs="Arial"/>
                <w:b/>
                <w:sz w:val="22"/>
                <w:szCs w:val="22"/>
              </w:rPr>
              <w:t>p</w:t>
            </w:r>
            <w:r w:rsidR="0022774B" w:rsidRPr="0022774B">
              <w:rPr>
                <w:rFonts w:ascii="Trebuchet MS" w:hAnsi="Trebuchet MS" w:cs="Arial"/>
                <w:b/>
                <w:sz w:val="22"/>
                <w:szCs w:val="22"/>
              </w:rPr>
              <w:t>m</w:t>
            </w:r>
            <w:r w:rsidR="0022774B">
              <w:rPr>
                <w:rFonts w:ascii="Trebuchet MS" w:hAnsi="Trebuchet MS" w:cs="Arial"/>
                <w:sz w:val="22"/>
                <w:szCs w:val="22"/>
              </w:rPr>
              <w:t xml:space="preserve">.  </w:t>
            </w:r>
            <w:r w:rsidR="008669EC" w:rsidRPr="004C63D7">
              <w:rPr>
                <w:rFonts w:ascii="Trebuchet MS" w:hAnsi="Trebuchet MS"/>
              </w:rPr>
              <w:t>A copy of the bid opening report will be forwarded to bidders who submitted a bid. Report can be accessed on the information tab “bid opening details”.</w:t>
            </w:r>
          </w:p>
        </w:tc>
      </w:tr>
      <w:tr w:rsidR="002D4828" w:rsidRPr="00E600BC" w14:paraId="080622D1" w14:textId="77777777" w:rsidTr="00EC6C63">
        <w:tc>
          <w:tcPr>
            <w:tcW w:w="1259" w:type="dxa"/>
          </w:tcPr>
          <w:p w14:paraId="61B2A090" w14:textId="77777777" w:rsidR="002D4828" w:rsidRPr="00E600BC" w:rsidRDefault="00797B58" w:rsidP="002D4828">
            <w:pPr>
              <w:spacing w:after="120"/>
              <w:rPr>
                <w:rFonts w:ascii="Trebuchet MS" w:eastAsia="Calibri" w:hAnsi="Trebuchet MS" w:cs="Arial"/>
                <w:b/>
              </w:rPr>
            </w:pPr>
            <w:r>
              <w:rPr>
                <w:rFonts w:ascii="Trebuchet MS" w:eastAsia="Calibri" w:hAnsi="Trebuchet MS" w:cs="Arial"/>
                <w:b/>
              </w:rPr>
              <w:t>ITC 19.3</w:t>
            </w:r>
          </w:p>
        </w:tc>
        <w:tc>
          <w:tcPr>
            <w:tcW w:w="7767" w:type="dxa"/>
          </w:tcPr>
          <w:p w14:paraId="1CC68C6E" w14:textId="77777777" w:rsidR="002D4828" w:rsidRPr="00E600BC" w:rsidRDefault="002D4828" w:rsidP="00807416">
            <w:pPr>
              <w:pStyle w:val="BankNormal"/>
              <w:tabs>
                <w:tab w:val="right" w:pos="7218"/>
              </w:tabs>
              <w:spacing w:after="120"/>
              <w:jc w:val="both"/>
              <w:rPr>
                <w:rFonts w:ascii="Trebuchet MS" w:hAnsi="Trebuchet MS" w:cs="Arial"/>
                <w:color w:val="002060"/>
                <w:sz w:val="22"/>
                <w:szCs w:val="22"/>
              </w:rPr>
            </w:pPr>
            <w:r w:rsidRPr="00E600BC">
              <w:rPr>
                <w:rFonts w:ascii="Trebuchet MS" w:hAnsi="Trebuchet MS" w:cs="Arial"/>
                <w:sz w:val="22"/>
                <w:szCs w:val="22"/>
              </w:rPr>
              <w:t xml:space="preserve">In addition, the following information will be read aloud at the opening of the Technical Proposals </w:t>
            </w:r>
            <w:r w:rsidRPr="00E600BC">
              <w:rPr>
                <w:rFonts w:ascii="Trebuchet MS" w:hAnsi="Trebuchet MS" w:cs="Arial"/>
                <w:i/>
                <w:color w:val="0066FF"/>
                <w:sz w:val="22"/>
                <w:szCs w:val="22"/>
              </w:rPr>
              <w:t>N/</w:t>
            </w:r>
            <w:r w:rsidR="00807416">
              <w:rPr>
                <w:rFonts w:ascii="Trebuchet MS" w:hAnsi="Trebuchet MS" w:cs="Arial"/>
                <w:i/>
                <w:color w:val="0066FF"/>
                <w:sz w:val="22"/>
                <w:szCs w:val="22"/>
              </w:rPr>
              <w:t>A</w:t>
            </w:r>
          </w:p>
        </w:tc>
      </w:tr>
      <w:tr w:rsidR="00E711FC" w:rsidRPr="00E600BC" w14:paraId="3C772A9D" w14:textId="77777777" w:rsidTr="00EC6C63">
        <w:tc>
          <w:tcPr>
            <w:tcW w:w="1259" w:type="dxa"/>
          </w:tcPr>
          <w:p w14:paraId="40C3F88D" w14:textId="77777777" w:rsidR="00E711FC" w:rsidRPr="00E600BC" w:rsidRDefault="00E711FC" w:rsidP="002D4828">
            <w:pPr>
              <w:spacing w:after="120"/>
              <w:rPr>
                <w:rFonts w:ascii="Trebuchet MS" w:eastAsia="Calibri" w:hAnsi="Trebuchet MS" w:cs="Arial"/>
                <w:b/>
              </w:rPr>
            </w:pPr>
            <w:r w:rsidRPr="00E600BC">
              <w:rPr>
                <w:rFonts w:ascii="Trebuchet MS" w:eastAsia="Calibri" w:hAnsi="Trebuchet MS" w:cs="Arial"/>
                <w:b/>
              </w:rPr>
              <w:t xml:space="preserve">ITC 22.1 </w:t>
            </w:r>
            <w:r w:rsidRPr="00FD0CE3">
              <w:rPr>
                <w:rFonts w:ascii="Trebuchet MS" w:hAnsi="Trebuchet MS" w:cs="Arial"/>
                <w:b/>
                <w:bCs/>
                <w:i/>
                <w:color w:val="0066FF"/>
                <w:highlight w:val="yellow"/>
              </w:rPr>
              <w:t>[for STP]</w:t>
            </w:r>
          </w:p>
        </w:tc>
        <w:tc>
          <w:tcPr>
            <w:tcW w:w="7767" w:type="dxa"/>
          </w:tcPr>
          <w:p w14:paraId="3922FE62" w14:textId="5C8CF996" w:rsidR="00E711FC" w:rsidRDefault="00E711FC" w:rsidP="005675FA">
            <w:pPr>
              <w:pStyle w:val="BankNormal"/>
              <w:tabs>
                <w:tab w:val="right" w:pos="7218"/>
              </w:tabs>
              <w:spacing w:after="120"/>
              <w:rPr>
                <w:rFonts w:ascii="Trebuchet MS" w:hAnsi="Trebuchet MS" w:cs="Arial"/>
                <w:sz w:val="22"/>
                <w:szCs w:val="22"/>
              </w:rPr>
            </w:pPr>
            <w:r w:rsidRPr="00E600BC">
              <w:rPr>
                <w:rFonts w:ascii="Trebuchet MS" w:hAnsi="Trebuchet MS" w:cs="Arial"/>
                <w:sz w:val="22"/>
                <w:szCs w:val="22"/>
              </w:rPr>
              <w:t>Criteria, sub-criteria, and point system for the evaluation of the Simplified Technical Proposals are:</w:t>
            </w:r>
          </w:p>
          <w:p w14:paraId="274FDEB0" w14:textId="3E1ECEB1" w:rsidR="00EC6C63" w:rsidRDefault="00EC6C63" w:rsidP="005675FA">
            <w:pPr>
              <w:pStyle w:val="BankNormal"/>
              <w:tabs>
                <w:tab w:val="right" w:pos="7218"/>
              </w:tabs>
              <w:spacing w:after="120"/>
              <w:rPr>
                <w:rFonts w:ascii="Trebuchet MS" w:hAnsi="Trebuchet MS" w:cs="Arial"/>
                <w:sz w:val="22"/>
                <w:szCs w:val="22"/>
              </w:rPr>
            </w:pPr>
          </w:p>
          <w:p w14:paraId="3EEC4474" w14:textId="77777777" w:rsidR="00EC6C63" w:rsidRPr="00E600BC" w:rsidRDefault="00EC6C63" w:rsidP="005675FA">
            <w:pPr>
              <w:pStyle w:val="BankNormal"/>
              <w:tabs>
                <w:tab w:val="right" w:pos="7218"/>
              </w:tabs>
              <w:spacing w:after="120"/>
              <w:rPr>
                <w:rFonts w:ascii="Trebuchet MS" w:hAnsi="Trebuchet MS" w:cs="Arial"/>
                <w:sz w:val="22"/>
                <w:szCs w:val="22"/>
              </w:rPr>
            </w:pPr>
          </w:p>
          <w:p w14:paraId="0E85C22E" w14:textId="5745B95E" w:rsidR="00E711FC" w:rsidRPr="00D02C80" w:rsidRDefault="00E711FC" w:rsidP="00C91A19">
            <w:pPr>
              <w:rPr>
                <w:rFonts w:ascii="Trebuchet MS" w:hAnsi="Trebuchet MS"/>
                <w:b/>
                <w:sz w:val="18"/>
                <w:szCs w:val="28"/>
              </w:rPr>
            </w:pPr>
          </w:p>
        </w:tc>
      </w:tr>
    </w:tbl>
    <w:tbl>
      <w:tblPr>
        <w:tblpPr w:leftFromText="180" w:rightFromText="180" w:bottomFromText="200" w:vertAnchor="text" w:horzAnchor="margin" w:tblpXSpec="center" w:tblpY="42"/>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8"/>
        <w:gridCol w:w="1260"/>
        <w:gridCol w:w="3780"/>
      </w:tblGrid>
      <w:tr w:rsidR="00EC6C63" w:rsidRPr="00424A66" w14:paraId="6A99DDB7" w14:textId="77777777" w:rsidTr="00F20B2E">
        <w:trPr>
          <w:trHeight w:val="617"/>
        </w:trPr>
        <w:tc>
          <w:tcPr>
            <w:tcW w:w="10368" w:type="dxa"/>
            <w:gridSpan w:val="3"/>
            <w:tcBorders>
              <w:top w:val="single" w:sz="4" w:space="0" w:color="auto"/>
              <w:left w:val="single" w:sz="4" w:space="0" w:color="auto"/>
              <w:bottom w:val="single" w:sz="4" w:space="0" w:color="auto"/>
              <w:right w:val="single" w:sz="4" w:space="0" w:color="auto"/>
            </w:tcBorders>
            <w:shd w:val="clear" w:color="auto" w:fill="C6D9F1"/>
            <w:noWrap/>
          </w:tcPr>
          <w:p w14:paraId="3787AA37" w14:textId="77777777" w:rsidR="00EC6C63" w:rsidRDefault="00EC6C63" w:rsidP="00EC6C63">
            <w:pPr>
              <w:rPr>
                <w:rFonts w:cs="Calibri"/>
                <w:b/>
              </w:rPr>
            </w:pPr>
            <w:r>
              <w:rPr>
                <w:rFonts w:ascii="Trebuchet MS" w:hAnsi="Trebuchet MS"/>
                <w:b/>
                <w:szCs w:val="28"/>
              </w:rPr>
              <w:t xml:space="preserve">NB. </w:t>
            </w:r>
            <w:r w:rsidRPr="00D02C80">
              <w:rPr>
                <w:rFonts w:ascii="Trebuchet MS" w:hAnsi="Trebuchet MS"/>
                <w:b/>
                <w:szCs w:val="28"/>
              </w:rPr>
              <w:t xml:space="preserve">The most responsive bidder </w:t>
            </w:r>
            <w:r>
              <w:rPr>
                <w:rFonts w:ascii="Trebuchet MS" w:hAnsi="Trebuchet MS"/>
                <w:b/>
                <w:szCs w:val="28"/>
              </w:rPr>
              <w:t xml:space="preserve">with the highest score </w:t>
            </w:r>
            <w:r w:rsidRPr="00D02C80">
              <w:rPr>
                <w:rFonts w:ascii="Trebuchet MS" w:hAnsi="Trebuchet MS"/>
                <w:b/>
                <w:szCs w:val="28"/>
              </w:rPr>
              <w:t>will be re</w:t>
            </w:r>
            <w:r>
              <w:rPr>
                <w:rFonts w:ascii="Trebuchet MS" w:hAnsi="Trebuchet MS"/>
                <w:b/>
                <w:szCs w:val="28"/>
              </w:rPr>
              <w:t>commended for award of contract. Bidders are required to gain a minimum of 70 points to be considered.</w:t>
            </w:r>
          </w:p>
        </w:tc>
      </w:tr>
      <w:tr w:rsidR="00EC6C63" w:rsidRPr="00424A66" w14:paraId="3A7E6055" w14:textId="77777777" w:rsidTr="00F20B2E">
        <w:trPr>
          <w:trHeight w:val="617"/>
        </w:trPr>
        <w:tc>
          <w:tcPr>
            <w:tcW w:w="5328" w:type="dxa"/>
            <w:tcBorders>
              <w:top w:val="single" w:sz="4" w:space="0" w:color="auto"/>
              <w:left w:val="single" w:sz="4" w:space="0" w:color="auto"/>
              <w:bottom w:val="single" w:sz="4" w:space="0" w:color="auto"/>
              <w:right w:val="single" w:sz="4" w:space="0" w:color="auto"/>
            </w:tcBorders>
            <w:shd w:val="clear" w:color="auto" w:fill="C6D9F1"/>
            <w:noWrap/>
            <w:hideMark/>
          </w:tcPr>
          <w:p w14:paraId="2BDB983D" w14:textId="77777777" w:rsidR="00EC6C63" w:rsidRDefault="00EC6C63" w:rsidP="00EC6C63">
            <w:pPr>
              <w:jc w:val="center"/>
              <w:rPr>
                <w:rFonts w:cs="Calibri"/>
                <w:b/>
                <w:i/>
              </w:rPr>
            </w:pPr>
            <w:r>
              <w:rPr>
                <w:rFonts w:cs="Calibri"/>
                <w:b/>
              </w:rPr>
              <w:t>Evaluation Criteria</w:t>
            </w:r>
          </w:p>
        </w:tc>
        <w:tc>
          <w:tcPr>
            <w:tcW w:w="1260" w:type="dxa"/>
            <w:tcBorders>
              <w:top w:val="single" w:sz="4" w:space="0" w:color="auto"/>
              <w:left w:val="single" w:sz="4" w:space="0" w:color="auto"/>
              <w:bottom w:val="single" w:sz="4" w:space="0" w:color="auto"/>
              <w:right w:val="single" w:sz="4" w:space="0" w:color="auto"/>
            </w:tcBorders>
            <w:shd w:val="clear" w:color="auto" w:fill="C6D9F1"/>
            <w:hideMark/>
          </w:tcPr>
          <w:p w14:paraId="226C1F13" w14:textId="77777777" w:rsidR="00EC6C63" w:rsidRDefault="00EC6C63" w:rsidP="00EC6C63">
            <w:pPr>
              <w:jc w:val="center"/>
              <w:rPr>
                <w:rFonts w:cs="Calibri"/>
                <w:b/>
              </w:rPr>
            </w:pPr>
            <w:r>
              <w:rPr>
                <w:rFonts w:cs="Calibri"/>
                <w:b/>
              </w:rPr>
              <w:t>Score</w:t>
            </w:r>
          </w:p>
        </w:tc>
        <w:tc>
          <w:tcPr>
            <w:tcW w:w="3780" w:type="dxa"/>
            <w:tcBorders>
              <w:top w:val="single" w:sz="4" w:space="0" w:color="auto"/>
              <w:left w:val="single" w:sz="4" w:space="0" w:color="auto"/>
              <w:bottom w:val="single" w:sz="4" w:space="0" w:color="auto"/>
              <w:right w:val="single" w:sz="4" w:space="0" w:color="auto"/>
            </w:tcBorders>
            <w:shd w:val="clear" w:color="auto" w:fill="C6D9F1"/>
            <w:hideMark/>
          </w:tcPr>
          <w:p w14:paraId="28F0D73F" w14:textId="77777777" w:rsidR="00EC6C63" w:rsidRDefault="00EC6C63" w:rsidP="00EC6C63">
            <w:pPr>
              <w:jc w:val="center"/>
              <w:rPr>
                <w:rFonts w:cs="Calibri"/>
                <w:b/>
              </w:rPr>
            </w:pPr>
            <w:r>
              <w:rPr>
                <w:rFonts w:cs="Calibri"/>
                <w:b/>
              </w:rPr>
              <w:t>Maximum Weight</w:t>
            </w:r>
          </w:p>
        </w:tc>
      </w:tr>
      <w:tr w:rsidR="00EC6C63" w:rsidRPr="00475DFC" w14:paraId="63769EFB" w14:textId="77777777" w:rsidTr="00F20B2E">
        <w:trPr>
          <w:trHeight w:val="633"/>
        </w:trPr>
        <w:tc>
          <w:tcPr>
            <w:tcW w:w="5328" w:type="dxa"/>
            <w:tcBorders>
              <w:top w:val="single" w:sz="4" w:space="0" w:color="auto"/>
              <w:left w:val="single" w:sz="4" w:space="0" w:color="auto"/>
              <w:bottom w:val="single" w:sz="4" w:space="0" w:color="auto"/>
              <w:right w:val="single" w:sz="4" w:space="0" w:color="auto"/>
            </w:tcBorders>
            <w:shd w:val="clear" w:color="auto" w:fill="auto"/>
            <w:noWrap/>
            <w:hideMark/>
          </w:tcPr>
          <w:p w14:paraId="1D426B8E" w14:textId="77777777" w:rsidR="00EC6C63" w:rsidRPr="00072381" w:rsidRDefault="00EC6C63" w:rsidP="00EC6C63">
            <w:pPr>
              <w:pStyle w:val="ListParagraph"/>
              <w:widowControl w:val="0"/>
              <w:ind w:left="90"/>
              <w:rPr>
                <w:rFonts w:cs="Calibri"/>
              </w:rPr>
            </w:pPr>
            <w:r w:rsidRPr="002B2339">
              <w:rPr>
                <w:b/>
                <w:u w:val="single"/>
              </w:rPr>
              <w:t>Experience:</w:t>
            </w:r>
            <w:r>
              <w:t xml:space="preserve">  </w:t>
            </w:r>
            <w:r w:rsidRPr="009E26CF">
              <w:rPr>
                <w:szCs w:val="24"/>
                <w:lang w:eastAsia="en-JM"/>
              </w:rPr>
              <w:t xml:space="preserve"> at least five (5) years professional experience, preferably within Governmen</w:t>
            </w:r>
            <w:r>
              <w:rPr>
                <w:szCs w:val="24"/>
                <w:lang w:eastAsia="en-JM"/>
              </w:rPr>
              <w:t xml:space="preserve">t </w:t>
            </w:r>
            <w:r w:rsidRPr="00F10D33">
              <w:rPr>
                <w:szCs w:val="24"/>
                <w:lang w:eastAsia="en-JM"/>
              </w:rPr>
              <w:t xml:space="preserve">of Jamaica in policy </w:t>
            </w:r>
            <w:proofErr w:type="gramStart"/>
            <w:r>
              <w:rPr>
                <w:szCs w:val="24"/>
                <w:lang w:eastAsia="en-JM"/>
              </w:rPr>
              <w:t xml:space="preserve">development, </w:t>
            </w:r>
            <w:r>
              <w:t xml:space="preserve"> </w:t>
            </w:r>
            <w:r w:rsidRPr="00B14B1B">
              <w:rPr>
                <w:szCs w:val="24"/>
                <w:lang w:eastAsia="en-JM"/>
              </w:rPr>
              <w:t>or</w:t>
            </w:r>
            <w:proofErr w:type="gramEnd"/>
            <w:r w:rsidRPr="00B14B1B">
              <w:rPr>
                <w:szCs w:val="24"/>
                <w:lang w:eastAsia="en-JM"/>
              </w:rPr>
              <w:t xml:space="preserve"> analysis role, or in education policy</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1824F5CA" w14:textId="77777777" w:rsidR="00EC6C63" w:rsidRPr="009B3D9C" w:rsidRDefault="00EC6C63" w:rsidP="00EC6C63">
            <w:r w:rsidRPr="009B3D9C">
              <w:t>10</w:t>
            </w:r>
          </w:p>
        </w:tc>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5CF5F9A2" w14:textId="77777777" w:rsidR="00EC6C63" w:rsidRDefault="00EC6C63" w:rsidP="00EC6C63">
            <w:pPr>
              <w:jc w:val="center"/>
              <w:rPr>
                <w:rFonts w:cs="Calibri"/>
                <w:b/>
              </w:rPr>
            </w:pPr>
            <w:r>
              <w:rPr>
                <w:rFonts w:cs="Calibri"/>
                <w:b/>
              </w:rPr>
              <w:t>10</w:t>
            </w:r>
          </w:p>
        </w:tc>
      </w:tr>
      <w:tr w:rsidR="00EC6C63" w:rsidRPr="00475DFC" w14:paraId="668D5F98" w14:textId="77777777" w:rsidTr="00F20B2E">
        <w:trPr>
          <w:trHeight w:val="1262"/>
        </w:trPr>
        <w:tc>
          <w:tcPr>
            <w:tcW w:w="5328" w:type="dxa"/>
            <w:tcBorders>
              <w:top w:val="single" w:sz="4" w:space="0" w:color="auto"/>
              <w:left w:val="single" w:sz="4" w:space="0" w:color="auto"/>
              <w:bottom w:val="single" w:sz="4" w:space="0" w:color="auto"/>
              <w:right w:val="single" w:sz="4" w:space="0" w:color="auto"/>
            </w:tcBorders>
            <w:shd w:val="clear" w:color="auto" w:fill="auto"/>
            <w:noWrap/>
            <w:hideMark/>
          </w:tcPr>
          <w:p w14:paraId="58BDE8EF" w14:textId="77777777" w:rsidR="00EC6C63" w:rsidRPr="002B2339" w:rsidRDefault="00EC6C63" w:rsidP="00EC6C63">
            <w:pPr>
              <w:pStyle w:val="ListParagraph"/>
              <w:widowControl w:val="0"/>
              <w:ind w:left="90"/>
              <w:rPr>
                <w:rFonts w:cs="Calibri"/>
                <w:b/>
                <w:u w:val="single"/>
              </w:rPr>
            </w:pPr>
            <w:r w:rsidRPr="002B2339">
              <w:rPr>
                <w:rFonts w:cs="Calibri"/>
                <w:b/>
                <w:u w:val="single"/>
              </w:rPr>
              <w:t>Adequacy of Proposed Methodology and Work Plan:</w:t>
            </w:r>
          </w:p>
          <w:p w14:paraId="089E0C4B" w14:textId="77777777" w:rsidR="00EC6C63" w:rsidRDefault="00EC6C63" w:rsidP="00EC6C63">
            <w:pPr>
              <w:pStyle w:val="ListParagraph"/>
              <w:widowControl w:val="0"/>
              <w:ind w:left="810"/>
              <w:contextualSpacing w:val="0"/>
              <w:rPr>
                <w:rFonts w:cs="Calibri"/>
              </w:rPr>
            </w:pPr>
          </w:p>
          <w:p w14:paraId="324A4934" w14:textId="77777777" w:rsidR="00EC6C63" w:rsidRDefault="00EC6C63" w:rsidP="00EC6C63">
            <w:pPr>
              <w:pStyle w:val="ListParagraph"/>
              <w:widowControl w:val="0"/>
              <w:numPr>
                <w:ilvl w:val="0"/>
                <w:numId w:val="183"/>
              </w:numPr>
              <w:spacing w:after="0"/>
              <w:contextualSpacing w:val="0"/>
              <w:rPr>
                <w:rFonts w:cs="Calibri"/>
              </w:rPr>
            </w:pPr>
            <w:r>
              <w:rPr>
                <w:rFonts w:cs="Calibri"/>
              </w:rPr>
              <w:t xml:space="preserve">Technical Approach &amp; Methodology </w:t>
            </w:r>
          </w:p>
          <w:p w14:paraId="66E70CF5" w14:textId="77777777" w:rsidR="00EC6C63" w:rsidRDefault="00EC6C63" w:rsidP="00EC6C63">
            <w:pPr>
              <w:pStyle w:val="ListParagraph"/>
              <w:widowControl w:val="0"/>
              <w:numPr>
                <w:ilvl w:val="0"/>
                <w:numId w:val="183"/>
              </w:numPr>
              <w:spacing w:after="0"/>
              <w:contextualSpacing w:val="0"/>
              <w:rPr>
                <w:rFonts w:cs="Calibri"/>
              </w:rPr>
            </w:pPr>
            <w:r>
              <w:rPr>
                <w:rFonts w:cs="Calibri"/>
              </w:rPr>
              <w:t>Work Plan and Staffing</w:t>
            </w:r>
          </w:p>
          <w:p w14:paraId="48E8EE44" w14:textId="77777777" w:rsidR="00EC6C63" w:rsidRPr="00072381" w:rsidRDefault="00EC6C63" w:rsidP="00EC6C63">
            <w:pPr>
              <w:pStyle w:val="ListParagraph"/>
              <w:widowControl w:val="0"/>
              <w:numPr>
                <w:ilvl w:val="0"/>
                <w:numId w:val="183"/>
              </w:numPr>
              <w:spacing w:after="0"/>
              <w:contextualSpacing w:val="0"/>
              <w:rPr>
                <w:rFonts w:cs="Calibri"/>
              </w:rPr>
            </w:pPr>
            <w:r>
              <w:rPr>
                <w:rFonts w:cs="Calibri"/>
              </w:rPr>
              <w:t>Organization of Consultant’s Team</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2B0989AF" w14:textId="77777777" w:rsidR="00EC6C63" w:rsidRDefault="00EC6C63" w:rsidP="00EC6C63"/>
          <w:p w14:paraId="27F3D664" w14:textId="77777777" w:rsidR="00EC6C63" w:rsidRDefault="00EC6C63" w:rsidP="00EC6C63"/>
          <w:p w14:paraId="50748FAC" w14:textId="77777777" w:rsidR="00EC6C63" w:rsidRDefault="00EC6C63" w:rsidP="00EC6C63"/>
          <w:p w14:paraId="22B88F0E" w14:textId="77777777" w:rsidR="00EC6C63" w:rsidRDefault="00EC6C63" w:rsidP="00EC6C63">
            <w:r>
              <w:t>10</w:t>
            </w:r>
          </w:p>
          <w:p w14:paraId="1D54D033" w14:textId="77777777" w:rsidR="00EC6C63" w:rsidRPr="009B3D9C" w:rsidRDefault="00EC6C63" w:rsidP="00EC6C63">
            <w:r>
              <w:t>15</w:t>
            </w:r>
          </w:p>
          <w:p w14:paraId="59C3EC46" w14:textId="77777777" w:rsidR="00EC6C63" w:rsidRPr="009B3D9C" w:rsidRDefault="00EC6C63" w:rsidP="00EC6C63">
            <w:r>
              <w:t>5</w:t>
            </w:r>
          </w:p>
        </w:tc>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4C4C18AA" w14:textId="77777777" w:rsidR="00EC6C63" w:rsidRDefault="00EC6C63" w:rsidP="00EC6C63">
            <w:pPr>
              <w:jc w:val="center"/>
              <w:rPr>
                <w:rFonts w:cs="Calibri"/>
                <w:b/>
              </w:rPr>
            </w:pPr>
          </w:p>
          <w:p w14:paraId="1E5B066E" w14:textId="77777777" w:rsidR="00EC6C63" w:rsidRDefault="00EC6C63" w:rsidP="00EC6C63">
            <w:pPr>
              <w:jc w:val="center"/>
              <w:rPr>
                <w:rFonts w:cs="Calibri"/>
                <w:b/>
              </w:rPr>
            </w:pPr>
          </w:p>
          <w:p w14:paraId="2512672E" w14:textId="77777777" w:rsidR="00EC6C63" w:rsidRDefault="00EC6C63" w:rsidP="00EC6C63">
            <w:pPr>
              <w:jc w:val="center"/>
              <w:rPr>
                <w:rFonts w:cs="Calibri"/>
                <w:b/>
              </w:rPr>
            </w:pPr>
          </w:p>
          <w:p w14:paraId="4E0D128C" w14:textId="77777777" w:rsidR="00EC6C63" w:rsidRDefault="00EC6C63" w:rsidP="00EC6C63">
            <w:pPr>
              <w:jc w:val="center"/>
              <w:rPr>
                <w:rFonts w:cs="Calibri"/>
                <w:b/>
              </w:rPr>
            </w:pPr>
            <w:r>
              <w:rPr>
                <w:rFonts w:cs="Calibri"/>
                <w:b/>
              </w:rPr>
              <w:t>30</w:t>
            </w:r>
          </w:p>
        </w:tc>
      </w:tr>
      <w:tr w:rsidR="00EC6C63" w:rsidRPr="00475DFC" w14:paraId="298CE411" w14:textId="77777777" w:rsidTr="00F20B2E">
        <w:trPr>
          <w:trHeight w:val="5213"/>
        </w:trPr>
        <w:tc>
          <w:tcPr>
            <w:tcW w:w="5328" w:type="dxa"/>
            <w:tcBorders>
              <w:top w:val="single" w:sz="4" w:space="0" w:color="auto"/>
              <w:left w:val="single" w:sz="4" w:space="0" w:color="auto"/>
              <w:bottom w:val="single" w:sz="4" w:space="0" w:color="auto"/>
              <w:right w:val="single" w:sz="4" w:space="0" w:color="auto"/>
            </w:tcBorders>
            <w:shd w:val="clear" w:color="auto" w:fill="auto"/>
            <w:noWrap/>
          </w:tcPr>
          <w:p w14:paraId="58994925" w14:textId="77777777" w:rsidR="00EC6C63" w:rsidRPr="006D75D5" w:rsidRDefault="00EC6C63" w:rsidP="00EC6C63">
            <w:pPr>
              <w:pStyle w:val="ListParagraph"/>
              <w:widowControl w:val="0"/>
              <w:ind w:left="90"/>
              <w:rPr>
                <w:rFonts w:cs="Calibri"/>
                <w:b/>
                <w:u w:val="single"/>
              </w:rPr>
            </w:pPr>
            <w:r w:rsidRPr="006D75D5">
              <w:rPr>
                <w:rFonts w:cs="Calibri"/>
                <w:b/>
                <w:u w:val="single"/>
              </w:rPr>
              <w:lastRenderedPageBreak/>
              <w:t>Qualifications and Competence of Key Staff:</w:t>
            </w:r>
          </w:p>
          <w:p w14:paraId="0B98051C" w14:textId="77777777" w:rsidR="00EC6C63" w:rsidRPr="004E2196" w:rsidRDefault="00EC6C63" w:rsidP="00EC6C63">
            <w:pPr>
              <w:widowControl w:val="0"/>
              <w:rPr>
                <w:rFonts w:cs="Calibri"/>
                <w:bCs/>
              </w:rPr>
            </w:pPr>
            <w:r w:rsidRPr="004E2196">
              <w:rPr>
                <w:rFonts w:cs="Calibri"/>
                <w:b/>
              </w:rPr>
              <w:t>The Lead Consultant should possess:</w:t>
            </w:r>
          </w:p>
          <w:p w14:paraId="6208AF87" w14:textId="77777777" w:rsidR="00EC6C63" w:rsidRDefault="00EC6C63" w:rsidP="00EC6C63">
            <w:pPr>
              <w:numPr>
                <w:ilvl w:val="0"/>
                <w:numId w:val="186"/>
              </w:numPr>
              <w:shd w:val="clear" w:color="auto" w:fill="FFFFFF"/>
              <w:spacing w:before="100" w:beforeAutospacing="1" w:after="100" w:afterAutospacing="1" w:line="360" w:lineRule="auto"/>
              <w:rPr>
                <w:szCs w:val="24"/>
                <w:lang w:eastAsia="en-JM"/>
              </w:rPr>
            </w:pPr>
            <w:r w:rsidRPr="009E26CF">
              <w:rPr>
                <w:szCs w:val="24"/>
                <w:lang w:eastAsia="en-JM"/>
              </w:rPr>
              <w:t>Possess a Master’s degree</w:t>
            </w:r>
            <w:r>
              <w:rPr>
                <w:szCs w:val="24"/>
                <w:lang w:eastAsia="en-JM"/>
              </w:rPr>
              <w:t xml:space="preserve"> in Policy Development, Social Sciences or </w:t>
            </w:r>
            <w:proofErr w:type="gramStart"/>
            <w:r>
              <w:rPr>
                <w:szCs w:val="24"/>
                <w:lang w:eastAsia="en-JM"/>
              </w:rPr>
              <w:t>other</w:t>
            </w:r>
            <w:proofErr w:type="gramEnd"/>
            <w:r>
              <w:rPr>
                <w:szCs w:val="24"/>
                <w:lang w:eastAsia="en-JM"/>
              </w:rPr>
              <w:t xml:space="preserve"> related field </w:t>
            </w:r>
          </w:p>
          <w:p w14:paraId="0242BC44" w14:textId="77777777" w:rsidR="00EC6C63" w:rsidRPr="00C055F7" w:rsidRDefault="00EC6C63" w:rsidP="00EC6C63">
            <w:pPr>
              <w:shd w:val="clear" w:color="auto" w:fill="FFFFFF"/>
              <w:rPr>
                <w:b/>
                <w:bCs/>
                <w:szCs w:val="24"/>
                <w:lang w:eastAsia="en-JM"/>
              </w:rPr>
            </w:pPr>
            <w:r w:rsidRPr="00C055F7">
              <w:rPr>
                <w:b/>
                <w:bCs/>
                <w:szCs w:val="24"/>
                <w:u w:val="single"/>
                <w:lang w:eastAsia="en-JM"/>
              </w:rPr>
              <w:t>Skills &amp; Abilities</w:t>
            </w:r>
            <w:r>
              <w:rPr>
                <w:b/>
                <w:bCs/>
                <w:szCs w:val="24"/>
                <w:u w:val="single"/>
                <w:lang w:eastAsia="en-JM"/>
              </w:rPr>
              <w:t>:</w:t>
            </w:r>
          </w:p>
          <w:p w14:paraId="43D28D38" w14:textId="77777777" w:rsidR="00EC6C63" w:rsidRPr="005160FF" w:rsidRDefault="00EC6C63" w:rsidP="00EC6C63">
            <w:pPr>
              <w:numPr>
                <w:ilvl w:val="0"/>
                <w:numId w:val="186"/>
              </w:numPr>
              <w:shd w:val="clear" w:color="auto" w:fill="FFFFFF"/>
              <w:spacing w:before="100" w:beforeAutospacing="1" w:after="100" w:afterAutospacing="1" w:line="259" w:lineRule="auto"/>
              <w:jc w:val="both"/>
              <w:rPr>
                <w:szCs w:val="24"/>
                <w:lang w:val="en-JM" w:eastAsia="en-JM"/>
              </w:rPr>
            </w:pPr>
            <w:r w:rsidRPr="005160FF">
              <w:rPr>
                <w:szCs w:val="24"/>
                <w:lang w:val="en-JM" w:eastAsia="en-JM"/>
              </w:rPr>
              <w:t>Good communication, administrative, and organizational skills</w:t>
            </w:r>
          </w:p>
          <w:p w14:paraId="7F8070CF" w14:textId="77777777" w:rsidR="00EC6C63" w:rsidRPr="005160FF" w:rsidRDefault="00EC6C63" w:rsidP="00EC6C63">
            <w:pPr>
              <w:numPr>
                <w:ilvl w:val="0"/>
                <w:numId w:val="186"/>
              </w:numPr>
              <w:shd w:val="clear" w:color="auto" w:fill="FFFFFF"/>
              <w:spacing w:before="100" w:beforeAutospacing="1" w:after="100" w:afterAutospacing="1" w:line="259" w:lineRule="auto"/>
              <w:jc w:val="both"/>
              <w:rPr>
                <w:szCs w:val="24"/>
                <w:lang w:val="en-JM" w:eastAsia="en-JM"/>
              </w:rPr>
            </w:pPr>
            <w:r w:rsidRPr="005160FF">
              <w:rPr>
                <w:szCs w:val="24"/>
                <w:lang w:val="en-JM" w:eastAsia="en-JM"/>
              </w:rPr>
              <w:t>Excellent research and writing skills</w:t>
            </w:r>
          </w:p>
          <w:p w14:paraId="7D74C2BC" w14:textId="77777777" w:rsidR="00EC6C63" w:rsidRPr="005160FF" w:rsidRDefault="00EC6C63" w:rsidP="00EC6C63">
            <w:pPr>
              <w:numPr>
                <w:ilvl w:val="0"/>
                <w:numId w:val="186"/>
              </w:numPr>
              <w:shd w:val="clear" w:color="auto" w:fill="FFFFFF"/>
              <w:spacing w:before="100" w:beforeAutospacing="1" w:after="100" w:afterAutospacing="1" w:line="259" w:lineRule="auto"/>
              <w:jc w:val="both"/>
              <w:rPr>
                <w:szCs w:val="24"/>
                <w:lang w:val="en-JM" w:eastAsia="en-JM"/>
              </w:rPr>
            </w:pPr>
            <w:r w:rsidRPr="005160FF">
              <w:rPr>
                <w:szCs w:val="24"/>
                <w:lang w:val="en-JM" w:eastAsia="en-JM"/>
              </w:rPr>
              <w:t>Commitment to meeting deadlines and producing high-quality work product</w:t>
            </w:r>
          </w:p>
          <w:p w14:paraId="035FAB26" w14:textId="77777777" w:rsidR="00EC6C63" w:rsidRPr="005160FF" w:rsidRDefault="00EC6C63" w:rsidP="00EC6C63">
            <w:pPr>
              <w:numPr>
                <w:ilvl w:val="0"/>
                <w:numId w:val="186"/>
              </w:numPr>
              <w:shd w:val="clear" w:color="auto" w:fill="FFFFFF"/>
              <w:spacing w:before="100" w:beforeAutospacing="1" w:after="100" w:afterAutospacing="1" w:line="259" w:lineRule="auto"/>
              <w:jc w:val="both"/>
              <w:rPr>
                <w:szCs w:val="24"/>
                <w:lang w:val="en-JM" w:eastAsia="en-JM"/>
              </w:rPr>
            </w:pPr>
            <w:r w:rsidRPr="005160FF">
              <w:rPr>
                <w:szCs w:val="24"/>
                <w:lang w:val="en-JM" w:eastAsia="en-JM"/>
              </w:rPr>
              <w:t>Strong attention to details</w:t>
            </w:r>
          </w:p>
          <w:p w14:paraId="0835863B" w14:textId="77777777" w:rsidR="00EC6C63" w:rsidRPr="005160FF" w:rsidRDefault="00EC6C63" w:rsidP="00EC6C63">
            <w:pPr>
              <w:numPr>
                <w:ilvl w:val="0"/>
                <w:numId w:val="186"/>
              </w:numPr>
              <w:shd w:val="clear" w:color="auto" w:fill="FFFFFF"/>
              <w:spacing w:before="100" w:beforeAutospacing="1" w:after="100" w:afterAutospacing="1" w:line="259" w:lineRule="auto"/>
              <w:jc w:val="both"/>
              <w:rPr>
                <w:szCs w:val="24"/>
                <w:lang w:val="en-JM" w:eastAsia="en-JM"/>
              </w:rPr>
            </w:pPr>
            <w:r w:rsidRPr="005160FF">
              <w:rPr>
                <w:szCs w:val="24"/>
                <w:lang w:val="en-JM" w:eastAsia="en-JM"/>
              </w:rPr>
              <w:t>Experience using the Microsoft Office suite (Outlook, Word, Excel, PowerPoint)</w:t>
            </w:r>
          </w:p>
          <w:p w14:paraId="110F6C5F" w14:textId="39A47FA6" w:rsidR="00EC6C63" w:rsidRPr="00EC6C63" w:rsidRDefault="00EC6C63" w:rsidP="00EC6C63">
            <w:pPr>
              <w:numPr>
                <w:ilvl w:val="0"/>
                <w:numId w:val="186"/>
              </w:numPr>
              <w:shd w:val="clear" w:color="auto" w:fill="FFFFFF"/>
              <w:spacing w:before="100" w:beforeAutospacing="1" w:after="100" w:afterAutospacing="1" w:line="259" w:lineRule="auto"/>
              <w:jc w:val="both"/>
              <w:rPr>
                <w:szCs w:val="24"/>
                <w:lang w:val="en-JM" w:eastAsia="en-JM"/>
              </w:rPr>
            </w:pPr>
            <w:r w:rsidRPr="005160FF">
              <w:rPr>
                <w:szCs w:val="24"/>
                <w:lang w:val="en-JM" w:eastAsia="en-JM"/>
              </w:rPr>
              <w:t>Self-starter comfortable working in a fast-moving environment</w:t>
            </w:r>
          </w:p>
        </w:tc>
        <w:tc>
          <w:tcPr>
            <w:tcW w:w="1260" w:type="dxa"/>
            <w:tcBorders>
              <w:top w:val="single" w:sz="4" w:space="0" w:color="auto"/>
              <w:left w:val="single" w:sz="4" w:space="0" w:color="auto"/>
              <w:bottom w:val="single" w:sz="4" w:space="0" w:color="auto"/>
              <w:right w:val="single" w:sz="4" w:space="0" w:color="auto"/>
            </w:tcBorders>
            <w:shd w:val="clear" w:color="auto" w:fill="auto"/>
          </w:tcPr>
          <w:p w14:paraId="17BD2566" w14:textId="77777777" w:rsidR="00EC6C63" w:rsidRDefault="00EC6C63" w:rsidP="00EC6C63"/>
          <w:p w14:paraId="4E5065F6" w14:textId="77777777" w:rsidR="00EC6C63" w:rsidRDefault="00EC6C63" w:rsidP="00EC6C63"/>
          <w:p w14:paraId="7D647923" w14:textId="77777777" w:rsidR="00EC6C63" w:rsidRPr="009B3D9C" w:rsidRDefault="00EC6C63" w:rsidP="00EC6C63">
            <w:r>
              <w:t>30</w:t>
            </w:r>
          </w:p>
        </w:tc>
        <w:tc>
          <w:tcPr>
            <w:tcW w:w="3780" w:type="dxa"/>
            <w:tcBorders>
              <w:top w:val="single" w:sz="4" w:space="0" w:color="auto"/>
              <w:left w:val="single" w:sz="4" w:space="0" w:color="auto"/>
              <w:bottom w:val="single" w:sz="4" w:space="0" w:color="auto"/>
              <w:right w:val="single" w:sz="4" w:space="0" w:color="auto"/>
            </w:tcBorders>
            <w:shd w:val="clear" w:color="auto" w:fill="auto"/>
          </w:tcPr>
          <w:p w14:paraId="12882DB4" w14:textId="77777777" w:rsidR="00EC6C63" w:rsidRDefault="00EC6C63" w:rsidP="00EC6C63">
            <w:pPr>
              <w:jc w:val="center"/>
              <w:rPr>
                <w:rFonts w:cs="Calibri"/>
                <w:b/>
              </w:rPr>
            </w:pPr>
          </w:p>
          <w:p w14:paraId="0D4DFAC8" w14:textId="77777777" w:rsidR="00EC6C63" w:rsidRDefault="00EC6C63" w:rsidP="00EC6C63">
            <w:pPr>
              <w:jc w:val="center"/>
              <w:rPr>
                <w:rFonts w:cs="Calibri"/>
                <w:b/>
              </w:rPr>
            </w:pPr>
          </w:p>
          <w:p w14:paraId="039A7A77" w14:textId="77777777" w:rsidR="00EC6C63" w:rsidRDefault="00EC6C63" w:rsidP="00EC6C63">
            <w:pPr>
              <w:jc w:val="center"/>
              <w:rPr>
                <w:rFonts w:cs="Calibri"/>
                <w:b/>
              </w:rPr>
            </w:pPr>
          </w:p>
          <w:p w14:paraId="5858D65C" w14:textId="77777777" w:rsidR="00EC6C63" w:rsidRDefault="00EC6C63" w:rsidP="00EC6C63">
            <w:pPr>
              <w:jc w:val="center"/>
              <w:rPr>
                <w:rFonts w:cs="Calibri"/>
                <w:b/>
              </w:rPr>
            </w:pPr>
          </w:p>
          <w:p w14:paraId="63246AED" w14:textId="77777777" w:rsidR="00EC6C63" w:rsidRDefault="00EC6C63" w:rsidP="00EC6C63">
            <w:pPr>
              <w:jc w:val="center"/>
              <w:rPr>
                <w:rFonts w:cs="Calibri"/>
                <w:b/>
              </w:rPr>
            </w:pPr>
          </w:p>
          <w:p w14:paraId="0726E855" w14:textId="77777777" w:rsidR="00EC6C63" w:rsidRDefault="00EC6C63" w:rsidP="00EC6C63">
            <w:pPr>
              <w:jc w:val="center"/>
              <w:rPr>
                <w:rFonts w:cs="Calibri"/>
                <w:b/>
              </w:rPr>
            </w:pPr>
          </w:p>
          <w:p w14:paraId="7AABBD5F" w14:textId="77777777" w:rsidR="00EC6C63" w:rsidRDefault="00EC6C63" w:rsidP="00EC6C63">
            <w:pPr>
              <w:jc w:val="center"/>
              <w:rPr>
                <w:rFonts w:cs="Calibri"/>
                <w:b/>
              </w:rPr>
            </w:pPr>
            <w:r>
              <w:rPr>
                <w:rFonts w:cs="Calibri"/>
                <w:b/>
              </w:rPr>
              <w:t>30</w:t>
            </w:r>
          </w:p>
        </w:tc>
      </w:tr>
      <w:tr w:rsidR="00EC6C63" w:rsidRPr="00475DFC" w14:paraId="34BAFAB9" w14:textId="77777777" w:rsidTr="00F20B2E">
        <w:trPr>
          <w:trHeight w:val="132"/>
        </w:trPr>
        <w:tc>
          <w:tcPr>
            <w:tcW w:w="5328" w:type="dxa"/>
            <w:tcBorders>
              <w:top w:val="single" w:sz="4" w:space="0" w:color="auto"/>
              <w:left w:val="single" w:sz="4" w:space="0" w:color="auto"/>
              <w:bottom w:val="single" w:sz="4" w:space="0" w:color="auto"/>
              <w:right w:val="single" w:sz="4" w:space="0" w:color="auto"/>
            </w:tcBorders>
            <w:shd w:val="clear" w:color="auto" w:fill="auto"/>
            <w:noWrap/>
            <w:hideMark/>
          </w:tcPr>
          <w:p w14:paraId="1D163213" w14:textId="77777777" w:rsidR="00EC6C63" w:rsidRPr="00B07B62" w:rsidRDefault="00EC6C63" w:rsidP="00EC6C63">
            <w:pPr>
              <w:widowControl w:val="0"/>
              <w:rPr>
                <w:rFonts w:cs="Calibri"/>
                <w:b/>
                <w:color w:val="000000" w:themeColor="text1"/>
                <w:u w:val="single"/>
              </w:rPr>
            </w:pPr>
            <w:r w:rsidRPr="00B07B62">
              <w:rPr>
                <w:rFonts w:cs="Calibri"/>
                <w:b/>
                <w:color w:val="000000" w:themeColor="text1"/>
                <w:u w:val="single"/>
              </w:rPr>
              <w:t>References:</w:t>
            </w:r>
          </w:p>
          <w:p w14:paraId="778BCAD5" w14:textId="77777777" w:rsidR="00EC6C63" w:rsidRPr="00B07B62" w:rsidRDefault="00EC6C63" w:rsidP="00EC6C63">
            <w:pPr>
              <w:rPr>
                <w:color w:val="000000" w:themeColor="text1"/>
                <w:lang w:val="en-GB"/>
              </w:rPr>
            </w:pPr>
            <w:r w:rsidRPr="00B07B62">
              <w:rPr>
                <w:rFonts w:cs="Calibri"/>
                <w:color w:val="000000" w:themeColor="text1"/>
              </w:rPr>
              <w:t xml:space="preserve">A Minimum of </w:t>
            </w:r>
            <w:r>
              <w:rPr>
                <w:rFonts w:cs="Calibri"/>
                <w:color w:val="000000" w:themeColor="text1"/>
              </w:rPr>
              <w:t>two (2</w:t>
            </w:r>
            <w:r w:rsidRPr="00B07B62">
              <w:rPr>
                <w:rFonts w:cs="Calibri"/>
                <w:color w:val="000000" w:themeColor="text1"/>
              </w:rPr>
              <w:t xml:space="preserve">) </w:t>
            </w:r>
            <w:r>
              <w:rPr>
                <w:rFonts w:cs="Calibri"/>
                <w:color w:val="000000" w:themeColor="text1"/>
              </w:rPr>
              <w:t xml:space="preserve">written </w:t>
            </w:r>
            <w:r w:rsidRPr="00B07B62">
              <w:rPr>
                <w:rFonts w:cs="Calibri"/>
                <w:color w:val="000000" w:themeColor="text1"/>
              </w:rPr>
              <w:t>reference</w:t>
            </w:r>
            <w:r>
              <w:rPr>
                <w:color w:val="000000" w:themeColor="text1"/>
                <w:lang w:val="en-GB"/>
              </w:rPr>
              <w:t>s</w:t>
            </w:r>
          </w:p>
        </w:tc>
        <w:tc>
          <w:tcPr>
            <w:tcW w:w="1260" w:type="dxa"/>
            <w:tcBorders>
              <w:top w:val="single" w:sz="4" w:space="0" w:color="auto"/>
              <w:left w:val="single" w:sz="4" w:space="0" w:color="auto"/>
              <w:bottom w:val="single" w:sz="4" w:space="0" w:color="auto"/>
              <w:right w:val="single" w:sz="4" w:space="0" w:color="auto"/>
            </w:tcBorders>
            <w:shd w:val="clear" w:color="auto" w:fill="auto"/>
            <w:hideMark/>
          </w:tcPr>
          <w:p w14:paraId="48F1359B" w14:textId="77777777" w:rsidR="00EC6C63" w:rsidRPr="00B07B62" w:rsidRDefault="00EC6C63" w:rsidP="00EC6C63">
            <w:pPr>
              <w:rPr>
                <w:color w:val="000000" w:themeColor="text1"/>
              </w:rPr>
            </w:pPr>
            <w:r>
              <w:rPr>
                <w:color w:val="000000" w:themeColor="text1"/>
              </w:rPr>
              <w:t>10</w:t>
            </w:r>
          </w:p>
        </w:tc>
        <w:tc>
          <w:tcPr>
            <w:tcW w:w="3780" w:type="dxa"/>
            <w:tcBorders>
              <w:top w:val="single" w:sz="4" w:space="0" w:color="auto"/>
              <w:left w:val="single" w:sz="4" w:space="0" w:color="auto"/>
              <w:bottom w:val="single" w:sz="4" w:space="0" w:color="auto"/>
              <w:right w:val="single" w:sz="4" w:space="0" w:color="auto"/>
            </w:tcBorders>
            <w:shd w:val="clear" w:color="auto" w:fill="auto"/>
            <w:hideMark/>
          </w:tcPr>
          <w:p w14:paraId="68A24842" w14:textId="77777777" w:rsidR="00EC6C63" w:rsidRPr="00B07B62" w:rsidRDefault="00EC6C63" w:rsidP="00EC6C63">
            <w:pPr>
              <w:jc w:val="center"/>
              <w:rPr>
                <w:rFonts w:cs="Calibri"/>
                <w:b/>
                <w:color w:val="000000" w:themeColor="text1"/>
              </w:rPr>
            </w:pPr>
            <w:r>
              <w:rPr>
                <w:rFonts w:cs="Calibri"/>
                <w:b/>
                <w:color w:val="000000" w:themeColor="text1"/>
              </w:rPr>
              <w:t>10</w:t>
            </w:r>
          </w:p>
        </w:tc>
      </w:tr>
      <w:tr w:rsidR="00EC6C63" w14:paraId="610A89FF" w14:textId="77777777" w:rsidTr="00F20B2E">
        <w:trPr>
          <w:trHeight w:val="1340"/>
        </w:trPr>
        <w:tc>
          <w:tcPr>
            <w:tcW w:w="5328" w:type="dxa"/>
            <w:tcBorders>
              <w:top w:val="single" w:sz="4" w:space="0" w:color="auto"/>
              <w:left w:val="single" w:sz="4" w:space="0" w:color="auto"/>
              <w:bottom w:val="single" w:sz="4" w:space="0" w:color="auto"/>
              <w:right w:val="single" w:sz="4" w:space="0" w:color="auto"/>
            </w:tcBorders>
            <w:noWrap/>
          </w:tcPr>
          <w:p w14:paraId="04315085" w14:textId="77777777" w:rsidR="00EC6C63" w:rsidRDefault="00EC6C63" w:rsidP="00EC6C63">
            <w:pPr>
              <w:rPr>
                <w:rFonts w:cs="Calibri"/>
                <w:b/>
                <w:u w:val="single"/>
              </w:rPr>
            </w:pPr>
            <w:r>
              <w:rPr>
                <w:rFonts w:cs="Calibri"/>
                <w:b/>
                <w:u w:val="single"/>
              </w:rPr>
              <w:t>Financial Proposal:</w:t>
            </w:r>
          </w:p>
          <w:p w14:paraId="72EAB277" w14:textId="77777777" w:rsidR="00EC6C63" w:rsidRPr="00542143" w:rsidRDefault="00EC6C63" w:rsidP="00EC6C63">
            <w:pPr>
              <w:rPr>
                <w:rFonts w:cs="Calibri"/>
                <w:b/>
                <w:sz w:val="20"/>
              </w:rPr>
            </w:pPr>
            <w:r w:rsidRPr="00542143">
              <w:rPr>
                <w:rFonts w:cs="Calibri"/>
                <w:b/>
                <w:sz w:val="20"/>
              </w:rPr>
              <w:t>Lowest Tender Price/Tender Price * Weight = Score</w:t>
            </w:r>
          </w:p>
          <w:p w14:paraId="30CD6941" w14:textId="77777777" w:rsidR="00EC6C63" w:rsidRDefault="00EC6C63" w:rsidP="00EC6C63">
            <w:pPr>
              <w:jc w:val="center"/>
              <w:rPr>
                <w:rFonts w:cs="Calibri"/>
              </w:rPr>
            </w:pPr>
          </w:p>
          <w:p w14:paraId="534BBD5A" w14:textId="77777777" w:rsidR="00EC6C63" w:rsidRPr="00217968" w:rsidRDefault="00EC6C63" w:rsidP="00EC6C63">
            <w:pPr>
              <w:jc w:val="center"/>
              <w:rPr>
                <w:rFonts w:cs="Calibri"/>
              </w:rPr>
            </w:pPr>
            <w:r>
              <w:rPr>
                <w:rFonts w:cs="Calibri"/>
              </w:rPr>
              <w:t>The lowest price bidder will be awarded the full weight of 20</w:t>
            </w:r>
          </w:p>
        </w:tc>
        <w:tc>
          <w:tcPr>
            <w:tcW w:w="1260" w:type="dxa"/>
            <w:tcBorders>
              <w:top w:val="single" w:sz="4" w:space="0" w:color="auto"/>
              <w:left w:val="single" w:sz="4" w:space="0" w:color="auto"/>
              <w:bottom w:val="single" w:sz="4" w:space="0" w:color="auto"/>
              <w:right w:val="single" w:sz="4" w:space="0" w:color="auto"/>
            </w:tcBorders>
          </w:tcPr>
          <w:p w14:paraId="1BABFE43" w14:textId="77777777" w:rsidR="00EC6C63" w:rsidRDefault="00EC6C63" w:rsidP="00EC6C63">
            <w:pPr>
              <w:rPr>
                <w:rFonts w:cs="Calibri"/>
                <w:b/>
              </w:rPr>
            </w:pPr>
          </w:p>
          <w:p w14:paraId="30461EA4" w14:textId="77777777" w:rsidR="00EC6C63" w:rsidRDefault="00EC6C63" w:rsidP="00EC6C63">
            <w:pPr>
              <w:rPr>
                <w:rFonts w:cs="Calibri"/>
                <w:b/>
              </w:rPr>
            </w:pPr>
          </w:p>
          <w:p w14:paraId="0D124C4D" w14:textId="77777777" w:rsidR="00EC6C63" w:rsidRPr="00B07B62" w:rsidRDefault="00EC6C63" w:rsidP="00EC6C63">
            <w:pPr>
              <w:rPr>
                <w:rFonts w:cs="Calibri"/>
              </w:rPr>
            </w:pPr>
            <w:r w:rsidRPr="00B07B62">
              <w:rPr>
                <w:rFonts w:cs="Calibri"/>
              </w:rPr>
              <w:t>2</w:t>
            </w:r>
            <w:r>
              <w:rPr>
                <w:rFonts w:cs="Calibri"/>
              </w:rPr>
              <w:t>0</w:t>
            </w:r>
          </w:p>
        </w:tc>
        <w:tc>
          <w:tcPr>
            <w:tcW w:w="3780" w:type="dxa"/>
            <w:tcBorders>
              <w:top w:val="single" w:sz="4" w:space="0" w:color="auto"/>
              <w:left w:val="single" w:sz="4" w:space="0" w:color="auto"/>
              <w:bottom w:val="single" w:sz="4" w:space="0" w:color="auto"/>
              <w:right w:val="single" w:sz="4" w:space="0" w:color="auto"/>
            </w:tcBorders>
          </w:tcPr>
          <w:p w14:paraId="1205EDD5" w14:textId="77777777" w:rsidR="00EC6C63" w:rsidRDefault="00EC6C63" w:rsidP="00EC6C63">
            <w:pPr>
              <w:jc w:val="center"/>
              <w:rPr>
                <w:rFonts w:cs="Calibri"/>
                <w:b/>
              </w:rPr>
            </w:pPr>
          </w:p>
          <w:p w14:paraId="0881BF47" w14:textId="77777777" w:rsidR="00EC6C63" w:rsidRDefault="00EC6C63" w:rsidP="00EC6C63">
            <w:pPr>
              <w:jc w:val="center"/>
              <w:rPr>
                <w:rFonts w:cs="Calibri"/>
                <w:b/>
              </w:rPr>
            </w:pPr>
          </w:p>
          <w:p w14:paraId="7493B16D" w14:textId="77777777" w:rsidR="00EC6C63" w:rsidRDefault="00EC6C63" w:rsidP="00EC6C63">
            <w:pPr>
              <w:jc w:val="center"/>
              <w:rPr>
                <w:rFonts w:cs="Calibri"/>
                <w:b/>
              </w:rPr>
            </w:pPr>
            <w:r>
              <w:rPr>
                <w:rFonts w:cs="Calibri"/>
                <w:b/>
              </w:rPr>
              <w:t>20</w:t>
            </w:r>
          </w:p>
        </w:tc>
      </w:tr>
      <w:tr w:rsidR="00EC6C63" w14:paraId="07B2FBAB" w14:textId="77777777" w:rsidTr="00F20B2E">
        <w:trPr>
          <w:trHeight w:val="139"/>
        </w:trPr>
        <w:tc>
          <w:tcPr>
            <w:tcW w:w="5328" w:type="dxa"/>
            <w:tcBorders>
              <w:top w:val="single" w:sz="4" w:space="0" w:color="auto"/>
              <w:left w:val="single" w:sz="4" w:space="0" w:color="auto"/>
              <w:bottom w:val="single" w:sz="4" w:space="0" w:color="auto"/>
              <w:right w:val="single" w:sz="4" w:space="0" w:color="auto"/>
            </w:tcBorders>
            <w:noWrap/>
            <w:hideMark/>
          </w:tcPr>
          <w:p w14:paraId="6C5CEEF3" w14:textId="77777777" w:rsidR="00EC6C63" w:rsidRPr="00506B8D" w:rsidRDefault="00EC6C63" w:rsidP="00EC6C63">
            <w:pPr>
              <w:jc w:val="center"/>
              <w:rPr>
                <w:rFonts w:cs="Calibri"/>
                <w:b/>
              </w:rPr>
            </w:pPr>
            <w:r>
              <w:rPr>
                <w:rFonts w:cs="Calibri"/>
                <w:b/>
              </w:rPr>
              <w:t xml:space="preserve">Total Score </w:t>
            </w:r>
          </w:p>
        </w:tc>
        <w:tc>
          <w:tcPr>
            <w:tcW w:w="1260" w:type="dxa"/>
            <w:tcBorders>
              <w:top w:val="single" w:sz="4" w:space="0" w:color="auto"/>
              <w:left w:val="single" w:sz="4" w:space="0" w:color="auto"/>
              <w:bottom w:val="single" w:sz="4" w:space="0" w:color="auto"/>
              <w:right w:val="single" w:sz="4" w:space="0" w:color="auto"/>
            </w:tcBorders>
          </w:tcPr>
          <w:p w14:paraId="4447CF05" w14:textId="77777777" w:rsidR="00EC6C63" w:rsidRDefault="00EC6C63" w:rsidP="00EC6C63">
            <w:pPr>
              <w:jc w:val="center"/>
              <w:rPr>
                <w:rFonts w:cs="Calibri"/>
                <w:b/>
              </w:rPr>
            </w:pPr>
          </w:p>
        </w:tc>
        <w:tc>
          <w:tcPr>
            <w:tcW w:w="3780" w:type="dxa"/>
            <w:tcBorders>
              <w:top w:val="single" w:sz="4" w:space="0" w:color="auto"/>
              <w:left w:val="single" w:sz="4" w:space="0" w:color="auto"/>
              <w:bottom w:val="single" w:sz="4" w:space="0" w:color="auto"/>
              <w:right w:val="single" w:sz="4" w:space="0" w:color="auto"/>
            </w:tcBorders>
            <w:hideMark/>
          </w:tcPr>
          <w:p w14:paraId="11DDDEA4" w14:textId="77777777" w:rsidR="00EC6C63" w:rsidRDefault="00EC6C63" w:rsidP="00EC6C63">
            <w:pPr>
              <w:jc w:val="center"/>
              <w:rPr>
                <w:rFonts w:cs="Calibri"/>
                <w:b/>
              </w:rPr>
            </w:pPr>
            <w:r>
              <w:rPr>
                <w:rFonts w:cs="Calibri"/>
                <w:b/>
              </w:rPr>
              <w:t>100</w:t>
            </w:r>
          </w:p>
        </w:tc>
      </w:tr>
    </w:tbl>
    <w:tbl>
      <w:tblPr>
        <w:tblStyle w:val="TableGrid1"/>
        <w:tblW w:w="9026" w:type="dxa"/>
        <w:tblInd w:w="-5" w:type="dxa"/>
        <w:tblLook w:val="04A0" w:firstRow="1" w:lastRow="0" w:firstColumn="1" w:lastColumn="0" w:noHBand="0" w:noVBand="1"/>
      </w:tblPr>
      <w:tblGrid>
        <w:gridCol w:w="1254"/>
        <w:gridCol w:w="7772"/>
      </w:tblGrid>
      <w:tr w:rsidR="00E711FC" w:rsidRPr="00E600BC" w14:paraId="2FD65B6F" w14:textId="77777777" w:rsidTr="00EC6C63">
        <w:tc>
          <w:tcPr>
            <w:tcW w:w="1253" w:type="dxa"/>
          </w:tcPr>
          <w:p w14:paraId="41E8586B" w14:textId="77777777" w:rsidR="00E711FC" w:rsidRPr="00E600BC" w:rsidRDefault="00E711FC" w:rsidP="002D4828">
            <w:pPr>
              <w:spacing w:after="120"/>
              <w:rPr>
                <w:rFonts w:ascii="Trebuchet MS" w:eastAsia="Calibri" w:hAnsi="Trebuchet MS" w:cs="Arial"/>
                <w:b/>
              </w:rPr>
            </w:pPr>
            <w:r w:rsidRPr="00E600BC">
              <w:rPr>
                <w:rFonts w:ascii="Trebuchet MS" w:eastAsia="Calibri" w:hAnsi="Trebuchet MS" w:cs="Arial"/>
                <w:b/>
              </w:rPr>
              <w:t>ITC 25.1</w:t>
            </w:r>
          </w:p>
        </w:tc>
        <w:tc>
          <w:tcPr>
            <w:tcW w:w="7763" w:type="dxa"/>
          </w:tcPr>
          <w:p w14:paraId="0994E308" w14:textId="77777777" w:rsidR="00E711FC" w:rsidRPr="00E600BC" w:rsidRDefault="00E711FC" w:rsidP="002D4828">
            <w:pPr>
              <w:pStyle w:val="BodyText"/>
              <w:jc w:val="both"/>
              <w:rPr>
                <w:rFonts w:ascii="Trebuchet MS" w:hAnsi="Trebuchet MS" w:cs="Arial"/>
                <w:i/>
              </w:rPr>
            </w:pPr>
            <w:r w:rsidRPr="00E600BC">
              <w:rPr>
                <w:rFonts w:ascii="Trebuchet MS" w:hAnsi="Trebuchet MS" w:cs="Arial"/>
                <w:color w:val="0070C0"/>
              </w:rPr>
              <w:t>[For the purpose of the evaluation, the procuring entity will exclude: (a) all local identifiable indirect taxes such as sales tax, excise tax, VAT, or similar taxes levied on the contract’s invoices; and (b) all additional local indirect tax on the remuneration of consulting services rendered by non-resident experts in Jamaica. If a contract is awarded, at contract negotiations, all such taxes will be discussed, finalized (using the itemized list as a guidance but not limiting to it) and added to the contract amount as a separate line, also indicating which taxes shall be paid by the Consultant and which taxes are withheld and paid by the procuring entity on behalf of the Consultant.]</w:t>
            </w:r>
          </w:p>
        </w:tc>
      </w:tr>
      <w:tr w:rsidR="00E711FC" w:rsidRPr="00E600BC" w14:paraId="139D953E" w14:textId="77777777" w:rsidTr="00EC6C63">
        <w:tc>
          <w:tcPr>
            <w:tcW w:w="1253" w:type="dxa"/>
          </w:tcPr>
          <w:p w14:paraId="4D7E8DA3" w14:textId="77777777" w:rsidR="00E711FC" w:rsidRPr="00E600BC" w:rsidRDefault="00E711FC" w:rsidP="002D4828">
            <w:pPr>
              <w:spacing w:after="120"/>
              <w:rPr>
                <w:rFonts w:ascii="Trebuchet MS" w:hAnsi="Trebuchet MS" w:cs="Arial"/>
                <w:bCs/>
                <w:i/>
                <w:color w:val="0066FF"/>
              </w:rPr>
            </w:pPr>
            <w:r w:rsidRPr="00E600BC">
              <w:rPr>
                <w:rFonts w:ascii="Trebuchet MS" w:eastAsia="Calibri" w:hAnsi="Trebuchet MS" w:cs="Arial"/>
                <w:b/>
              </w:rPr>
              <w:t xml:space="preserve">ITC 26.1 </w:t>
            </w:r>
          </w:p>
        </w:tc>
        <w:tc>
          <w:tcPr>
            <w:tcW w:w="7763" w:type="dxa"/>
          </w:tcPr>
          <w:p w14:paraId="0B0C77AA" w14:textId="77777777" w:rsidR="00951525" w:rsidRDefault="00E711FC" w:rsidP="00E711FC">
            <w:pPr>
              <w:tabs>
                <w:tab w:val="right" w:pos="7218"/>
              </w:tabs>
              <w:spacing w:after="120"/>
              <w:rPr>
                <w:rFonts w:ascii="Trebuchet MS" w:hAnsi="Trebuchet MS" w:cs="Arial"/>
                <w:i/>
                <w:color w:val="0066FF"/>
              </w:rPr>
            </w:pPr>
            <w:r>
              <w:rPr>
                <w:rFonts w:ascii="Trebuchet MS" w:hAnsi="Trebuchet MS" w:cs="Arial"/>
              </w:rPr>
              <w:t xml:space="preserve"> </w:t>
            </w:r>
            <w:r w:rsidRPr="00E711FC">
              <w:rPr>
                <w:rFonts w:ascii="Trebuchet MS" w:hAnsi="Trebuchet MS" w:cs="Arial"/>
              </w:rPr>
              <w:t>The single freely convertible currency for the conversion of all prices expressed in various currencies into a single one is</w:t>
            </w:r>
            <w:r w:rsidRPr="00E711FC">
              <w:rPr>
                <w:rFonts w:ascii="Trebuchet MS" w:hAnsi="Trebuchet MS" w:cs="Arial"/>
                <w:i/>
              </w:rPr>
              <w:t xml:space="preserve">: </w:t>
            </w:r>
            <w:r w:rsidR="00951525" w:rsidRPr="00951525">
              <w:rPr>
                <w:rFonts w:ascii="Trebuchet MS" w:hAnsi="Trebuchet MS" w:cs="Arial"/>
                <w:b/>
                <w:i/>
              </w:rPr>
              <w:t>Jamaican Dollars</w:t>
            </w:r>
          </w:p>
          <w:p w14:paraId="7857793D" w14:textId="77777777" w:rsidR="00E711FC" w:rsidRPr="00E711FC" w:rsidRDefault="00E711FC" w:rsidP="00E711FC">
            <w:pPr>
              <w:tabs>
                <w:tab w:val="right" w:pos="7218"/>
              </w:tabs>
              <w:spacing w:after="120"/>
              <w:rPr>
                <w:rFonts w:ascii="Trebuchet MS" w:eastAsia="Times New Roman" w:hAnsi="Trebuchet MS" w:cs="Arial"/>
              </w:rPr>
            </w:pPr>
            <w:r w:rsidRPr="00E711FC">
              <w:rPr>
                <w:rFonts w:ascii="Trebuchet MS" w:eastAsia="Times New Roman" w:hAnsi="Trebuchet MS" w:cs="Arial"/>
              </w:rPr>
              <w:t xml:space="preserve">The official source of the selling (exchange) rate is: </w:t>
            </w:r>
            <w:r w:rsidRPr="00E711FC">
              <w:rPr>
                <w:rFonts w:ascii="Trebuchet MS" w:eastAsia="Times New Roman" w:hAnsi="Trebuchet MS" w:cs="Arial"/>
                <w:u w:val="single"/>
              </w:rPr>
              <w:t>Bank of Jamaica</w:t>
            </w:r>
          </w:p>
          <w:p w14:paraId="4ED31A1C" w14:textId="5F23CB6C" w:rsidR="00E711FC" w:rsidRPr="00E600BC" w:rsidRDefault="00E711FC" w:rsidP="00991D94">
            <w:pPr>
              <w:tabs>
                <w:tab w:val="left" w:pos="6226"/>
                <w:tab w:val="right" w:pos="7218"/>
              </w:tabs>
              <w:spacing w:after="120"/>
              <w:rPr>
                <w:rFonts w:ascii="Trebuchet MS" w:hAnsi="Trebuchet MS" w:cs="Arial"/>
                <w:i/>
                <w:color w:val="0066FF"/>
                <w:lang w:eastAsia="it-IT"/>
              </w:rPr>
            </w:pPr>
            <w:r w:rsidRPr="00E711FC">
              <w:rPr>
                <w:rFonts w:ascii="Trebuchet MS" w:eastAsia="Times New Roman" w:hAnsi="Trebuchet MS" w:cs="Arial"/>
              </w:rPr>
              <w:lastRenderedPageBreak/>
              <w:t xml:space="preserve">The date of the exchange rate is: </w:t>
            </w:r>
            <w:r w:rsidR="00602CF7">
              <w:rPr>
                <w:rFonts w:ascii="Trebuchet MS" w:eastAsia="Times New Roman" w:hAnsi="Trebuchet MS" w:cs="Times New Roman"/>
                <w:i/>
                <w:color w:val="1F497D" w:themeColor="text2"/>
              </w:rPr>
              <w:t>March 06</w:t>
            </w:r>
            <w:r w:rsidR="00EC6C63">
              <w:rPr>
                <w:rFonts w:ascii="Trebuchet MS" w:eastAsia="Times New Roman" w:hAnsi="Trebuchet MS" w:cs="Times New Roman"/>
                <w:i/>
                <w:color w:val="1F497D" w:themeColor="text2"/>
              </w:rPr>
              <w:t>, 2023</w:t>
            </w:r>
          </w:p>
        </w:tc>
      </w:tr>
      <w:tr w:rsidR="00E711FC" w:rsidRPr="00E600BC" w14:paraId="4866FF55" w14:textId="77777777" w:rsidTr="00EC6C63">
        <w:tc>
          <w:tcPr>
            <w:tcW w:w="1253" w:type="dxa"/>
          </w:tcPr>
          <w:p w14:paraId="1F7322AC" w14:textId="77777777" w:rsidR="00E711FC" w:rsidRPr="00E600BC" w:rsidRDefault="00E711FC" w:rsidP="002D4828">
            <w:pPr>
              <w:spacing w:after="120"/>
              <w:rPr>
                <w:rFonts w:ascii="Trebuchet MS" w:eastAsia="Calibri" w:hAnsi="Trebuchet MS" w:cs="Arial"/>
                <w:b/>
                <w:i/>
              </w:rPr>
            </w:pPr>
            <w:r w:rsidRPr="00E600BC">
              <w:rPr>
                <w:rFonts w:ascii="Trebuchet MS" w:eastAsia="Calibri" w:hAnsi="Trebuchet MS" w:cs="Arial"/>
                <w:b/>
              </w:rPr>
              <w:lastRenderedPageBreak/>
              <w:t xml:space="preserve">ITC 27.1 </w:t>
            </w:r>
          </w:p>
        </w:tc>
        <w:tc>
          <w:tcPr>
            <w:tcW w:w="7763" w:type="dxa"/>
          </w:tcPr>
          <w:p w14:paraId="1F05EE56" w14:textId="77777777" w:rsidR="00E711FC" w:rsidRPr="00E711FC" w:rsidRDefault="00E711FC" w:rsidP="00E711FC">
            <w:pPr>
              <w:tabs>
                <w:tab w:val="right" w:pos="7218"/>
              </w:tabs>
              <w:spacing w:after="120"/>
              <w:rPr>
                <w:rFonts w:ascii="Trebuchet MS" w:hAnsi="Trebuchet MS" w:cs="Arial"/>
              </w:rPr>
            </w:pPr>
            <w:r>
              <w:rPr>
                <w:rFonts w:ascii="Trebuchet MS" w:hAnsi="Trebuchet MS" w:cs="Arial"/>
                <w:i/>
                <w:color w:val="0066FF"/>
              </w:rPr>
              <w:t xml:space="preserve"> </w:t>
            </w:r>
            <w:r w:rsidRPr="00E711FC">
              <w:rPr>
                <w:rFonts w:ascii="Trebuchet MS" w:hAnsi="Trebuchet MS" w:cs="Arial"/>
              </w:rPr>
              <w:t>The lowest evaluated Financial Proposal (Fm) is given the max</w:t>
            </w:r>
            <w:r w:rsidR="00951525">
              <w:rPr>
                <w:rFonts w:ascii="Trebuchet MS" w:hAnsi="Trebuchet MS" w:cs="Arial"/>
              </w:rPr>
              <w:t>imum financial score (Sf) of 20</w:t>
            </w:r>
            <w:r w:rsidRPr="00E711FC">
              <w:rPr>
                <w:rFonts w:ascii="Trebuchet MS" w:hAnsi="Trebuchet MS" w:cs="Arial"/>
              </w:rPr>
              <w:t>.</w:t>
            </w:r>
          </w:p>
          <w:p w14:paraId="41952884" w14:textId="77777777" w:rsidR="00E711FC" w:rsidRPr="00E711FC" w:rsidRDefault="00E711FC" w:rsidP="00E711FC">
            <w:pPr>
              <w:tabs>
                <w:tab w:val="right" w:pos="7218"/>
              </w:tabs>
              <w:spacing w:after="120"/>
              <w:rPr>
                <w:rFonts w:ascii="Trebuchet MS" w:eastAsia="Times New Roman" w:hAnsi="Trebuchet MS" w:cs="Arial"/>
              </w:rPr>
            </w:pPr>
            <w:r w:rsidRPr="00E711FC">
              <w:rPr>
                <w:rFonts w:ascii="Trebuchet MS" w:eastAsia="Times New Roman" w:hAnsi="Trebuchet MS" w:cs="Arial"/>
              </w:rPr>
              <w:t>The formula for determining the financial scores (Sf) of all other Proposals is calculated as following:</w:t>
            </w:r>
          </w:p>
          <w:p w14:paraId="1240308A" w14:textId="77777777" w:rsidR="00E711FC" w:rsidRPr="00E711FC" w:rsidRDefault="00E711FC" w:rsidP="00E711FC">
            <w:pPr>
              <w:tabs>
                <w:tab w:val="right" w:pos="7218"/>
              </w:tabs>
              <w:spacing w:after="120"/>
              <w:rPr>
                <w:rFonts w:ascii="Trebuchet MS" w:eastAsia="Times New Roman" w:hAnsi="Trebuchet MS" w:cs="Arial"/>
                <w:iCs/>
              </w:rPr>
            </w:pPr>
            <w:r w:rsidRPr="00E711FC">
              <w:rPr>
                <w:rFonts w:ascii="Trebuchet MS" w:eastAsia="Times New Roman" w:hAnsi="Trebuchet MS" w:cs="Arial"/>
                <w:iCs/>
              </w:rPr>
              <w:t xml:space="preserve">Sf = </w:t>
            </w:r>
            <w:r w:rsidR="00951525">
              <w:rPr>
                <w:rFonts w:ascii="Trebuchet MS" w:eastAsia="Times New Roman" w:hAnsi="Trebuchet MS" w:cs="Arial"/>
                <w:iCs/>
              </w:rPr>
              <w:t>20</w:t>
            </w:r>
            <w:r w:rsidRPr="00E711FC">
              <w:rPr>
                <w:rFonts w:ascii="Trebuchet MS" w:eastAsia="Times New Roman" w:hAnsi="Trebuchet MS" w:cs="Arial"/>
                <w:iCs/>
              </w:rPr>
              <w:t xml:space="preserve"> x Fm/ F, in which “Sf” is the financial score, “Fm” is the lowest price, and “F” the price of the Proposal under consideration.</w:t>
            </w:r>
          </w:p>
          <w:p w14:paraId="4392D6C7" w14:textId="77777777" w:rsidR="00E711FC" w:rsidRPr="00E711FC" w:rsidRDefault="00E711FC" w:rsidP="00E711FC">
            <w:pPr>
              <w:tabs>
                <w:tab w:val="right" w:pos="7218"/>
              </w:tabs>
              <w:spacing w:after="120"/>
              <w:rPr>
                <w:rFonts w:ascii="Trebuchet MS" w:eastAsia="Times New Roman" w:hAnsi="Trebuchet MS" w:cs="Arial"/>
              </w:rPr>
            </w:pPr>
            <w:r w:rsidRPr="00E711FC">
              <w:rPr>
                <w:rFonts w:ascii="Trebuchet MS" w:eastAsia="Times New Roman" w:hAnsi="Trebuchet MS" w:cs="Arial"/>
              </w:rPr>
              <w:t>The weights given to the Technical (T) and Financial (P) Proposals are:</w:t>
            </w:r>
          </w:p>
          <w:p w14:paraId="7346766B" w14:textId="77777777" w:rsidR="00E711FC" w:rsidRPr="00E711FC" w:rsidRDefault="00E711FC" w:rsidP="00E711FC">
            <w:pPr>
              <w:tabs>
                <w:tab w:val="left" w:pos="1186"/>
                <w:tab w:val="right" w:pos="7218"/>
              </w:tabs>
              <w:spacing w:after="120"/>
              <w:rPr>
                <w:rFonts w:ascii="Trebuchet MS" w:eastAsia="Times New Roman" w:hAnsi="Trebuchet MS" w:cs="Arial"/>
              </w:rPr>
            </w:pPr>
            <w:r w:rsidRPr="00E711FC">
              <w:rPr>
                <w:rFonts w:ascii="Trebuchet MS" w:eastAsia="Times New Roman" w:hAnsi="Trebuchet MS" w:cs="Arial"/>
              </w:rPr>
              <w:t xml:space="preserve">T = </w:t>
            </w:r>
            <w:r w:rsidR="00951525">
              <w:rPr>
                <w:rFonts w:ascii="Trebuchet MS" w:eastAsia="Times New Roman" w:hAnsi="Trebuchet MS" w:cs="Arial"/>
                <w:i/>
                <w:color w:val="0070C0"/>
              </w:rPr>
              <w:t xml:space="preserve">80 </w:t>
            </w:r>
            <w:r w:rsidRPr="00E711FC">
              <w:rPr>
                <w:rFonts w:ascii="Trebuchet MS" w:eastAsia="Times New Roman" w:hAnsi="Trebuchet MS" w:cs="Arial"/>
              </w:rPr>
              <w:t>and</w:t>
            </w:r>
          </w:p>
          <w:p w14:paraId="7139D6D0" w14:textId="77777777" w:rsidR="00951525" w:rsidRDefault="00E711FC" w:rsidP="00951525">
            <w:pPr>
              <w:tabs>
                <w:tab w:val="right" w:pos="7218"/>
              </w:tabs>
              <w:spacing w:after="120"/>
              <w:rPr>
                <w:rFonts w:ascii="Trebuchet MS" w:eastAsia="Times New Roman" w:hAnsi="Trebuchet MS" w:cs="Arial"/>
              </w:rPr>
            </w:pPr>
            <w:r w:rsidRPr="00E711FC">
              <w:rPr>
                <w:rFonts w:ascii="Trebuchet MS" w:eastAsia="Times New Roman" w:hAnsi="Trebuchet MS" w:cs="Arial"/>
              </w:rPr>
              <w:t xml:space="preserve">P = </w:t>
            </w:r>
            <w:r w:rsidR="00951525">
              <w:rPr>
                <w:rFonts w:ascii="Trebuchet MS" w:eastAsia="Times New Roman" w:hAnsi="Trebuchet MS" w:cs="Arial"/>
              </w:rPr>
              <w:t>20</w:t>
            </w:r>
          </w:p>
          <w:p w14:paraId="52F2D1C9" w14:textId="77777777" w:rsidR="00E711FC" w:rsidRPr="00E600BC" w:rsidRDefault="00E711FC" w:rsidP="00951525">
            <w:pPr>
              <w:tabs>
                <w:tab w:val="right" w:pos="7218"/>
              </w:tabs>
              <w:spacing w:after="120"/>
              <w:rPr>
                <w:rFonts w:ascii="Trebuchet MS" w:hAnsi="Trebuchet MS" w:cs="Arial"/>
              </w:rPr>
            </w:pPr>
            <w:r w:rsidRPr="00E711FC">
              <w:rPr>
                <w:rFonts w:ascii="Trebuchet MS" w:hAnsi="Trebuchet MS" w:cs="Arial"/>
              </w:rPr>
              <w:t>Proposals are ranked according to their combined technical (St) and financial (Sf) scores using the weights (T = the weight given to the Technical Proposal; P = the weight given to the Financial Proposal; T + P = 1) as following:  S = St x T% + Sf x P%.</w:t>
            </w:r>
          </w:p>
        </w:tc>
      </w:tr>
      <w:tr w:rsidR="00E711FC" w:rsidRPr="00E600BC" w14:paraId="66FB156E" w14:textId="77777777" w:rsidTr="00EC6C63">
        <w:tc>
          <w:tcPr>
            <w:tcW w:w="9016" w:type="dxa"/>
            <w:gridSpan w:val="2"/>
          </w:tcPr>
          <w:p w14:paraId="325E4EA0" w14:textId="77777777" w:rsidR="00E711FC" w:rsidRPr="00E600BC" w:rsidRDefault="00E711FC" w:rsidP="00721D41">
            <w:pPr>
              <w:numPr>
                <w:ilvl w:val="0"/>
                <w:numId w:val="21"/>
              </w:numPr>
              <w:spacing w:after="120"/>
              <w:jc w:val="center"/>
              <w:rPr>
                <w:rFonts w:ascii="Trebuchet MS" w:eastAsia="Calibri" w:hAnsi="Trebuchet MS" w:cs="Arial"/>
                <w:sz w:val="24"/>
                <w:szCs w:val="24"/>
              </w:rPr>
            </w:pPr>
            <w:r w:rsidRPr="00E600BC">
              <w:rPr>
                <w:rFonts w:ascii="Trebuchet MS" w:eastAsia="Calibri" w:hAnsi="Trebuchet MS" w:cs="Arial"/>
                <w:b/>
                <w:sz w:val="24"/>
                <w:szCs w:val="24"/>
              </w:rPr>
              <w:t>Submission, Opening and Evaluation</w:t>
            </w:r>
          </w:p>
        </w:tc>
      </w:tr>
      <w:tr w:rsidR="00E711FC" w:rsidRPr="00E600BC" w14:paraId="7C48A005" w14:textId="77777777" w:rsidTr="00EC6C63">
        <w:tc>
          <w:tcPr>
            <w:tcW w:w="1253" w:type="dxa"/>
          </w:tcPr>
          <w:p w14:paraId="49721DD6" w14:textId="77777777" w:rsidR="00E711FC" w:rsidRPr="00E600BC" w:rsidRDefault="00E711FC" w:rsidP="002D4828">
            <w:pPr>
              <w:spacing w:after="120"/>
              <w:rPr>
                <w:rFonts w:ascii="Trebuchet MS" w:eastAsia="Calibri" w:hAnsi="Trebuchet MS" w:cs="Arial"/>
                <w:b/>
              </w:rPr>
            </w:pPr>
            <w:r w:rsidRPr="00E600BC">
              <w:rPr>
                <w:rFonts w:ascii="Trebuchet MS" w:eastAsia="Calibri" w:hAnsi="Trebuchet MS" w:cs="Arial"/>
                <w:b/>
              </w:rPr>
              <w:t>ITC 28.1</w:t>
            </w:r>
          </w:p>
        </w:tc>
        <w:tc>
          <w:tcPr>
            <w:tcW w:w="7763" w:type="dxa"/>
          </w:tcPr>
          <w:p w14:paraId="39EF84C4" w14:textId="6C652834" w:rsidR="00E711FC" w:rsidRPr="00E711FC" w:rsidRDefault="00E711FC" w:rsidP="00E711FC">
            <w:pPr>
              <w:tabs>
                <w:tab w:val="right" w:pos="7218"/>
              </w:tabs>
              <w:spacing w:after="120"/>
              <w:rPr>
                <w:rFonts w:ascii="Trebuchet MS" w:hAnsi="Trebuchet MS" w:cs="Arial"/>
              </w:rPr>
            </w:pPr>
            <w:r w:rsidRPr="00E711FC">
              <w:rPr>
                <w:rFonts w:ascii="Trebuchet MS" w:hAnsi="Trebuchet MS" w:cs="Arial"/>
              </w:rPr>
              <w:t xml:space="preserve">Expected date and address for contract negotiations: </w:t>
            </w:r>
          </w:p>
          <w:p w14:paraId="34C52DDE" w14:textId="3FE736F5" w:rsidR="00E711FC" w:rsidRPr="00E711FC" w:rsidRDefault="00E711FC" w:rsidP="00E711FC">
            <w:pPr>
              <w:tabs>
                <w:tab w:val="right" w:pos="7218"/>
              </w:tabs>
              <w:spacing w:after="120"/>
              <w:rPr>
                <w:rFonts w:ascii="Trebuchet MS" w:eastAsia="Times New Roman" w:hAnsi="Trebuchet MS" w:cs="Arial"/>
                <w:color w:val="1F497D" w:themeColor="text2"/>
              </w:rPr>
            </w:pPr>
            <w:r w:rsidRPr="00E711FC">
              <w:rPr>
                <w:rFonts w:ascii="Trebuchet MS" w:eastAsia="Times New Roman" w:hAnsi="Trebuchet MS" w:cs="Arial"/>
              </w:rPr>
              <w:t xml:space="preserve">Date: </w:t>
            </w:r>
            <w:r w:rsidR="00DE0BAA">
              <w:rPr>
                <w:rFonts w:ascii="Trebuchet MS" w:eastAsia="Times New Roman" w:hAnsi="Trebuchet MS" w:cs="Arial"/>
                <w:color w:val="000000" w:themeColor="text1"/>
              </w:rPr>
              <w:t>27 March</w:t>
            </w:r>
            <w:r w:rsidR="00EC6C63">
              <w:rPr>
                <w:rFonts w:ascii="Trebuchet MS" w:eastAsia="Times New Roman" w:hAnsi="Trebuchet MS" w:cs="Arial"/>
                <w:color w:val="000000" w:themeColor="text1"/>
              </w:rPr>
              <w:t xml:space="preserve"> 2023</w:t>
            </w:r>
          </w:p>
          <w:p w14:paraId="0B7D6F40" w14:textId="77777777" w:rsidR="00E711FC" w:rsidRDefault="00E711FC" w:rsidP="00E711FC">
            <w:pPr>
              <w:tabs>
                <w:tab w:val="right" w:pos="7218"/>
              </w:tabs>
              <w:spacing w:after="120"/>
              <w:rPr>
                <w:rFonts w:ascii="Trebuchet MS" w:eastAsia="Times New Roman" w:hAnsi="Trebuchet MS" w:cs="Arial"/>
              </w:rPr>
            </w:pPr>
            <w:r w:rsidRPr="00E711FC">
              <w:rPr>
                <w:rFonts w:ascii="Trebuchet MS" w:eastAsia="Times New Roman" w:hAnsi="Trebuchet MS" w:cs="Arial"/>
              </w:rPr>
              <w:t xml:space="preserve">Address: </w:t>
            </w:r>
            <w:r w:rsidR="00D95F36">
              <w:rPr>
                <w:rFonts w:ascii="Trebuchet MS" w:eastAsia="Times New Roman" w:hAnsi="Trebuchet MS" w:cs="Arial"/>
              </w:rPr>
              <w:t>The Early Childhood Commission</w:t>
            </w:r>
          </w:p>
          <w:p w14:paraId="6621964E" w14:textId="77777777" w:rsidR="00D95F36" w:rsidRDefault="00D95F36" w:rsidP="00E711FC">
            <w:pPr>
              <w:tabs>
                <w:tab w:val="right" w:pos="7218"/>
              </w:tabs>
              <w:spacing w:after="120"/>
              <w:rPr>
                <w:rFonts w:ascii="Trebuchet MS" w:eastAsia="Times New Roman" w:hAnsi="Trebuchet MS" w:cs="Arial"/>
              </w:rPr>
            </w:pPr>
            <w:r>
              <w:rPr>
                <w:rFonts w:ascii="Trebuchet MS" w:eastAsia="Times New Roman" w:hAnsi="Trebuchet MS" w:cs="Arial"/>
              </w:rPr>
              <w:t>Shops#44-49 Kingston Mall</w:t>
            </w:r>
          </w:p>
          <w:p w14:paraId="3190270C" w14:textId="77777777" w:rsidR="00D95F36" w:rsidRDefault="00D95F36" w:rsidP="00E711FC">
            <w:pPr>
              <w:tabs>
                <w:tab w:val="right" w:pos="7218"/>
              </w:tabs>
              <w:spacing w:after="120"/>
              <w:rPr>
                <w:rFonts w:ascii="Trebuchet MS" w:eastAsia="Times New Roman" w:hAnsi="Trebuchet MS" w:cs="Arial"/>
              </w:rPr>
            </w:pPr>
            <w:r>
              <w:rPr>
                <w:rFonts w:ascii="Trebuchet MS" w:eastAsia="Times New Roman" w:hAnsi="Trebuchet MS" w:cs="Arial"/>
              </w:rPr>
              <w:t>8-10 Ocean Boulevard</w:t>
            </w:r>
          </w:p>
          <w:p w14:paraId="0236C2BE" w14:textId="77777777" w:rsidR="00D95F36" w:rsidRPr="00E711FC" w:rsidRDefault="00D95F36" w:rsidP="00E711FC">
            <w:pPr>
              <w:tabs>
                <w:tab w:val="right" w:pos="7218"/>
              </w:tabs>
              <w:spacing w:after="120"/>
              <w:rPr>
                <w:rFonts w:ascii="Trebuchet MS" w:eastAsia="Times New Roman" w:hAnsi="Trebuchet MS" w:cs="Arial"/>
              </w:rPr>
            </w:pPr>
            <w:r>
              <w:rPr>
                <w:rFonts w:ascii="Trebuchet MS" w:eastAsia="Times New Roman" w:hAnsi="Trebuchet MS" w:cs="Arial"/>
              </w:rPr>
              <w:t>Kingston</w:t>
            </w:r>
          </w:p>
          <w:p w14:paraId="09D99C2A" w14:textId="77777777" w:rsidR="00E711FC" w:rsidRPr="00E600BC" w:rsidRDefault="00E711FC" w:rsidP="002D4828">
            <w:pPr>
              <w:pStyle w:val="BankNormal"/>
              <w:tabs>
                <w:tab w:val="right" w:pos="7218"/>
              </w:tabs>
              <w:spacing w:after="120"/>
              <w:rPr>
                <w:rFonts w:ascii="Trebuchet MS" w:hAnsi="Trebuchet MS" w:cs="Arial"/>
                <w:sz w:val="22"/>
                <w:szCs w:val="22"/>
                <w:lang w:eastAsia="it-IT"/>
              </w:rPr>
            </w:pPr>
            <w:r w:rsidRPr="00E600BC">
              <w:rPr>
                <w:rFonts w:ascii="Trebuchet MS" w:hAnsi="Trebuchet MS" w:cs="Arial"/>
                <w:sz w:val="22"/>
                <w:szCs w:val="22"/>
                <w:lang w:eastAsia="it-IT"/>
              </w:rPr>
              <w:tab/>
            </w:r>
          </w:p>
        </w:tc>
      </w:tr>
      <w:tr w:rsidR="00E711FC" w:rsidRPr="00E600BC" w14:paraId="6AFB7F43" w14:textId="77777777" w:rsidTr="00EC6C63">
        <w:tc>
          <w:tcPr>
            <w:tcW w:w="1253" w:type="dxa"/>
          </w:tcPr>
          <w:p w14:paraId="092FC976" w14:textId="77777777" w:rsidR="00E711FC" w:rsidRPr="00E600BC" w:rsidRDefault="00E711FC" w:rsidP="00C43C7F">
            <w:pPr>
              <w:spacing w:after="120"/>
              <w:rPr>
                <w:rFonts w:ascii="Trebuchet MS" w:eastAsia="Calibri" w:hAnsi="Trebuchet MS" w:cs="Arial"/>
                <w:b/>
              </w:rPr>
            </w:pPr>
            <w:r>
              <w:rPr>
                <w:rFonts w:ascii="Trebuchet MS" w:eastAsia="Calibri" w:hAnsi="Trebuchet MS" w:cs="Arial"/>
                <w:b/>
              </w:rPr>
              <w:t>ITC 30.1</w:t>
            </w:r>
          </w:p>
        </w:tc>
        <w:tc>
          <w:tcPr>
            <w:tcW w:w="7763" w:type="dxa"/>
          </w:tcPr>
          <w:p w14:paraId="09505C8F" w14:textId="1D341EA1" w:rsidR="00E711FC" w:rsidRPr="00E600BC" w:rsidRDefault="00E711FC" w:rsidP="00D95F36">
            <w:pPr>
              <w:pStyle w:val="BankNormal"/>
              <w:tabs>
                <w:tab w:val="right" w:pos="7218"/>
              </w:tabs>
              <w:spacing w:after="120"/>
              <w:rPr>
                <w:rFonts w:ascii="Trebuchet MS" w:hAnsi="Trebuchet MS" w:cs="Arial"/>
                <w:sz w:val="22"/>
                <w:szCs w:val="22"/>
              </w:rPr>
            </w:pPr>
            <w:r w:rsidRPr="00945CA8">
              <w:rPr>
                <w:rFonts w:ascii="Trebuchet MS" w:hAnsi="Trebuchet MS" w:cs="Arial"/>
                <w:sz w:val="22"/>
                <w:szCs w:val="22"/>
              </w:rPr>
              <w:t xml:space="preserve">The “standstill” period shall be for </w:t>
            </w:r>
            <w:r>
              <w:rPr>
                <w:rFonts w:ascii="Trebuchet MS" w:hAnsi="Trebuchet MS" w:cs="Arial"/>
                <w:b/>
                <w:sz w:val="22"/>
                <w:szCs w:val="22"/>
                <w:u w:val="single"/>
              </w:rPr>
              <w:softHyphen/>
            </w:r>
            <w:r>
              <w:rPr>
                <w:rFonts w:ascii="Trebuchet MS" w:hAnsi="Trebuchet MS" w:cs="Arial"/>
                <w:b/>
                <w:sz w:val="22"/>
                <w:szCs w:val="22"/>
                <w:u w:val="single"/>
              </w:rPr>
              <w:softHyphen/>
            </w:r>
            <w:r>
              <w:rPr>
                <w:rFonts w:ascii="Trebuchet MS" w:hAnsi="Trebuchet MS" w:cs="Arial"/>
                <w:b/>
                <w:sz w:val="22"/>
                <w:szCs w:val="22"/>
                <w:u w:val="single"/>
              </w:rPr>
              <w:softHyphen/>
            </w:r>
            <w:r>
              <w:rPr>
                <w:rFonts w:ascii="Trebuchet MS" w:hAnsi="Trebuchet MS" w:cs="Arial"/>
                <w:b/>
                <w:sz w:val="22"/>
                <w:szCs w:val="22"/>
                <w:u w:val="single"/>
              </w:rPr>
              <w:softHyphen/>
            </w:r>
            <w:r>
              <w:rPr>
                <w:rFonts w:ascii="Trebuchet MS" w:hAnsi="Trebuchet MS" w:cs="Arial"/>
                <w:b/>
                <w:sz w:val="22"/>
                <w:szCs w:val="22"/>
                <w:u w:val="single"/>
              </w:rPr>
              <w:softHyphen/>
            </w:r>
            <w:r w:rsidR="00F24381">
              <w:rPr>
                <w:rFonts w:ascii="Trebuchet MS" w:hAnsi="Trebuchet MS" w:cs="Arial"/>
                <w:b/>
                <w:sz w:val="22"/>
                <w:szCs w:val="22"/>
                <w:u w:val="single"/>
              </w:rPr>
              <w:t>3</w:t>
            </w:r>
            <w:r w:rsidR="009240AD">
              <w:rPr>
                <w:rFonts w:ascii="Trebuchet MS" w:hAnsi="Trebuchet MS" w:cs="Arial"/>
                <w:sz w:val="22"/>
                <w:szCs w:val="22"/>
              </w:rPr>
              <w:t xml:space="preserve"> working</w:t>
            </w:r>
            <w:r w:rsidR="00D95F36">
              <w:rPr>
                <w:rFonts w:ascii="Trebuchet MS" w:hAnsi="Trebuchet MS" w:cs="Arial"/>
                <w:sz w:val="22"/>
                <w:szCs w:val="22"/>
              </w:rPr>
              <w:t xml:space="preserve"> days.</w:t>
            </w:r>
          </w:p>
        </w:tc>
      </w:tr>
      <w:tr w:rsidR="00E711FC" w:rsidRPr="00E600BC" w14:paraId="534108D6" w14:textId="77777777" w:rsidTr="00EC6C63">
        <w:tc>
          <w:tcPr>
            <w:tcW w:w="1253" w:type="dxa"/>
          </w:tcPr>
          <w:p w14:paraId="4D4E18B6" w14:textId="77777777" w:rsidR="00E711FC" w:rsidRPr="00E600BC" w:rsidRDefault="00E711FC" w:rsidP="00C43C7F">
            <w:pPr>
              <w:spacing w:after="120"/>
              <w:rPr>
                <w:rFonts w:ascii="Trebuchet MS" w:eastAsia="Calibri" w:hAnsi="Trebuchet MS" w:cs="Arial"/>
                <w:b/>
              </w:rPr>
            </w:pPr>
            <w:r w:rsidRPr="00E600BC">
              <w:rPr>
                <w:rFonts w:ascii="Trebuchet MS" w:eastAsia="Calibri" w:hAnsi="Trebuchet MS" w:cs="Arial"/>
                <w:b/>
              </w:rPr>
              <w:t>ITC 30.7</w:t>
            </w:r>
          </w:p>
        </w:tc>
        <w:tc>
          <w:tcPr>
            <w:tcW w:w="7763" w:type="dxa"/>
          </w:tcPr>
          <w:p w14:paraId="4816E332" w14:textId="77777777" w:rsidR="00E711FC" w:rsidRPr="00DA7C73" w:rsidRDefault="00E711FC" w:rsidP="00C43C7F">
            <w:pPr>
              <w:pStyle w:val="BankNormal"/>
              <w:tabs>
                <w:tab w:val="left" w:pos="5686"/>
                <w:tab w:val="right" w:pos="7218"/>
              </w:tabs>
              <w:spacing w:after="120"/>
              <w:jc w:val="both"/>
              <w:rPr>
                <w:rFonts w:ascii="Trebuchet MS" w:hAnsi="Trebuchet MS" w:cs="Arial"/>
                <w:sz w:val="22"/>
                <w:szCs w:val="22"/>
              </w:rPr>
            </w:pPr>
            <w:r w:rsidRPr="00E600BC">
              <w:rPr>
                <w:rFonts w:ascii="Trebuchet MS" w:hAnsi="Trebuchet MS" w:cs="Arial"/>
                <w:sz w:val="22"/>
                <w:szCs w:val="22"/>
              </w:rPr>
              <w:t xml:space="preserve">Expected date </w:t>
            </w:r>
            <w:r w:rsidRPr="00DA7C73">
              <w:rPr>
                <w:rFonts w:ascii="Trebuchet MS" w:hAnsi="Trebuchet MS" w:cs="Arial"/>
                <w:sz w:val="22"/>
                <w:szCs w:val="22"/>
              </w:rPr>
              <w:t>for the commencement of the consulting services:</w:t>
            </w:r>
          </w:p>
          <w:p w14:paraId="3116D047" w14:textId="66C5C5A8" w:rsidR="00E711FC" w:rsidRPr="00D95F36" w:rsidRDefault="00E711FC" w:rsidP="0017658D">
            <w:pPr>
              <w:tabs>
                <w:tab w:val="right" w:pos="7218"/>
              </w:tabs>
              <w:spacing w:after="120"/>
              <w:rPr>
                <w:rFonts w:ascii="Trebuchet MS" w:eastAsia="Times New Roman" w:hAnsi="Trebuchet MS" w:cs="Arial"/>
              </w:rPr>
            </w:pPr>
            <w:r w:rsidRPr="00DA7C73">
              <w:rPr>
                <w:rFonts w:ascii="Trebuchet MS" w:hAnsi="Trebuchet MS" w:cs="Arial"/>
              </w:rPr>
              <w:t>Date:</w:t>
            </w:r>
            <w:r w:rsidRPr="00DA7C73">
              <w:rPr>
                <w:rFonts w:ascii="Trebuchet MS" w:hAnsi="Trebuchet MS" w:cs="Arial"/>
                <w:i/>
                <w:color w:val="0066FF"/>
              </w:rPr>
              <w:t xml:space="preserve"> </w:t>
            </w:r>
            <w:r w:rsidR="00DE0BAA">
              <w:rPr>
                <w:rFonts w:ascii="Trebuchet MS" w:hAnsi="Trebuchet MS" w:cs="Arial"/>
                <w:i/>
                <w:color w:val="000000" w:themeColor="text1"/>
              </w:rPr>
              <w:t>March 27</w:t>
            </w:r>
            <w:r w:rsidR="00EC6C63">
              <w:rPr>
                <w:rFonts w:ascii="Trebuchet MS" w:hAnsi="Trebuchet MS" w:cs="Arial"/>
                <w:i/>
                <w:color w:val="000000" w:themeColor="text1"/>
              </w:rPr>
              <w:t>, 2023</w:t>
            </w:r>
            <w:r w:rsidR="00D95F36" w:rsidRPr="0017658D">
              <w:rPr>
                <w:rFonts w:ascii="Trebuchet MS" w:hAnsi="Trebuchet MS" w:cs="Arial"/>
                <w:i/>
                <w:color w:val="000000" w:themeColor="text1"/>
              </w:rPr>
              <w:t xml:space="preserve"> </w:t>
            </w:r>
            <w:r w:rsidRPr="00E600BC">
              <w:rPr>
                <w:rFonts w:ascii="Trebuchet MS" w:hAnsi="Trebuchet MS" w:cs="Arial"/>
              </w:rPr>
              <w:t xml:space="preserve">at: </w:t>
            </w:r>
            <w:r w:rsidR="00D95F36">
              <w:rPr>
                <w:rFonts w:ascii="Trebuchet MS" w:eastAsia="Times New Roman" w:hAnsi="Trebuchet MS" w:cs="Arial"/>
              </w:rPr>
              <w:t>The Early Childhood Commission, Shops#44-49 Kingston Mall, 8-10 Ocean Boulevard, Kingston</w:t>
            </w:r>
            <w:r w:rsidRPr="00E600BC">
              <w:rPr>
                <w:rFonts w:ascii="Trebuchet MS" w:hAnsi="Trebuchet MS" w:cs="Arial"/>
                <w:lang w:eastAsia="it-IT"/>
              </w:rPr>
              <w:tab/>
            </w:r>
          </w:p>
        </w:tc>
      </w:tr>
    </w:tbl>
    <w:p w14:paraId="00FCD9CE" w14:textId="77777777" w:rsidR="00AD21AB" w:rsidRPr="00E600BC" w:rsidRDefault="00AD21AB" w:rsidP="002910EE">
      <w:pPr>
        <w:spacing w:after="120" w:line="240" w:lineRule="auto"/>
        <w:rPr>
          <w:rFonts w:ascii="Trebuchet MS" w:hAnsi="Trebuchet MS" w:cs="Arial"/>
        </w:rPr>
      </w:pPr>
    </w:p>
    <w:p w14:paraId="7F3C6210" w14:textId="77777777" w:rsidR="00D55D19" w:rsidRPr="00E600BC" w:rsidRDefault="00D55D19" w:rsidP="00842587">
      <w:pPr>
        <w:pStyle w:val="Heading1"/>
        <w:spacing w:line="240" w:lineRule="auto"/>
        <w:jc w:val="center"/>
        <w:rPr>
          <w:rFonts w:ascii="Arial" w:hAnsi="Arial" w:cs="Arial"/>
          <w:color w:val="auto"/>
          <w:lang w:val="en-US"/>
        </w:rPr>
        <w:sectPr w:rsidR="00D55D19" w:rsidRPr="00E600BC" w:rsidSect="00112043">
          <w:headerReference w:type="default" r:id="rId24"/>
          <w:pgSz w:w="11906" w:h="16838" w:code="9"/>
          <w:pgMar w:top="1440" w:right="1440" w:bottom="1440" w:left="1440" w:header="720" w:footer="720" w:gutter="0"/>
          <w:cols w:space="720"/>
          <w:docGrid w:linePitch="360"/>
        </w:sectPr>
      </w:pPr>
    </w:p>
    <w:p w14:paraId="4A8B02CA" w14:textId="77777777" w:rsidR="002B7268" w:rsidRPr="00E600BC" w:rsidRDefault="002B7268" w:rsidP="00842587">
      <w:pPr>
        <w:pStyle w:val="Heading1"/>
        <w:spacing w:line="240" w:lineRule="auto"/>
        <w:jc w:val="center"/>
        <w:rPr>
          <w:rFonts w:ascii="Arial" w:hAnsi="Arial" w:cs="Arial"/>
          <w:color w:val="auto"/>
          <w:lang w:val="en-US"/>
        </w:rPr>
      </w:pPr>
      <w:bookmarkStart w:id="76" w:name="_Toc509333950"/>
      <w:r w:rsidRPr="00E600BC">
        <w:rPr>
          <w:rFonts w:ascii="Arial" w:hAnsi="Arial" w:cs="Arial"/>
          <w:color w:val="auto"/>
          <w:lang w:val="en-US"/>
        </w:rPr>
        <w:lastRenderedPageBreak/>
        <w:t>Section 3. Technical Proposal – Standard Forms</w:t>
      </w:r>
      <w:bookmarkEnd w:id="76"/>
    </w:p>
    <w:p w14:paraId="51F6D1E1" w14:textId="77777777" w:rsidR="002B7268" w:rsidRPr="00E600BC" w:rsidRDefault="002B7268" w:rsidP="002910EE">
      <w:pPr>
        <w:spacing w:after="120" w:line="240" w:lineRule="auto"/>
        <w:jc w:val="both"/>
        <w:rPr>
          <w:rFonts w:ascii="Trebuchet MS" w:hAnsi="Trebuchet MS" w:cs="Arial"/>
          <w:i/>
          <w:color w:val="0070C0"/>
        </w:rPr>
      </w:pPr>
      <w:r w:rsidRPr="00E600BC">
        <w:rPr>
          <w:rFonts w:ascii="Trebuchet MS" w:hAnsi="Trebuchet MS" w:cs="Arial"/>
          <w:bCs/>
          <w:i/>
          <w:color w:val="0070C0"/>
        </w:rPr>
        <w:t>[Notes to Consultant shown</w:t>
      </w:r>
      <w:r w:rsidRPr="00E600BC">
        <w:rPr>
          <w:rFonts w:ascii="Trebuchet MS" w:hAnsi="Trebuchet MS" w:cs="Arial"/>
          <w:bCs/>
          <w:i/>
          <w:iCs/>
          <w:color w:val="0070C0"/>
        </w:rPr>
        <w:t xml:space="preserve"> in brackets </w:t>
      </w:r>
      <w:proofErr w:type="gramStart"/>
      <w:r w:rsidR="00AD2DCA" w:rsidRPr="00E600BC">
        <w:rPr>
          <w:rFonts w:ascii="Trebuchet MS" w:hAnsi="Trebuchet MS" w:cs="Arial"/>
          <w:bCs/>
          <w:i/>
          <w:iCs/>
          <w:color w:val="0070C0"/>
        </w:rPr>
        <w:t>[</w:t>
      </w:r>
      <w:r w:rsidR="00AD2DCA" w:rsidRPr="00E600BC">
        <w:rPr>
          <w:rFonts w:ascii="Trebuchet MS" w:hAnsi="Trebuchet MS" w:cs="Arial"/>
          <w:bCs/>
          <w:i/>
          <w:color w:val="0070C0"/>
        </w:rPr>
        <w:t xml:space="preserve"> ]</w:t>
      </w:r>
      <w:proofErr w:type="gramEnd"/>
      <w:r w:rsidRPr="00E600BC">
        <w:rPr>
          <w:rFonts w:ascii="Trebuchet MS" w:hAnsi="Trebuchet MS" w:cs="Arial"/>
          <w:bCs/>
          <w:i/>
          <w:iCs/>
          <w:color w:val="0070C0"/>
        </w:rPr>
        <w:t xml:space="preserve"> </w:t>
      </w:r>
      <w:r w:rsidRPr="00E600BC">
        <w:rPr>
          <w:rFonts w:ascii="Trebuchet MS" w:hAnsi="Trebuchet MS" w:cs="Arial"/>
          <w:bCs/>
          <w:i/>
          <w:color w:val="0070C0"/>
        </w:rPr>
        <w:t xml:space="preserve">throughout Section 3 </w:t>
      </w:r>
      <w:r w:rsidRPr="00E600BC">
        <w:rPr>
          <w:rFonts w:ascii="Trebuchet MS" w:hAnsi="Trebuchet MS" w:cs="Arial"/>
          <w:bCs/>
          <w:i/>
          <w:iCs/>
          <w:color w:val="0070C0"/>
        </w:rPr>
        <w:t>provide guidance to the Consultant to prepare the Technical Proposal; they should not appear on the Proposals to be submitted.]</w:t>
      </w:r>
    </w:p>
    <w:p w14:paraId="04DE7E0F" w14:textId="77777777" w:rsidR="002B7268" w:rsidRPr="00E600BC" w:rsidRDefault="002B7268" w:rsidP="002910EE">
      <w:pPr>
        <w:pStyle w:val="Heading6"/>
        <w:spacing w:before="0" w:after="120" w:line="240" w:lineRule="auto"/>
        <w:jc w:val="center"/>
        <w:rPr>
          <w:rFonts w:ascii="Trebuchet MS" w:hAnsi="Trebuchet MS" w:cs="Arial"/>
          <w:b/>
          <w:color w:val="auto"/>
        </w:rPr>
      </w:pPr>
      <w:bookmarkStart w:id="77" w:name="_Toc325721718"/>
      <w:r w:rsidRPr="00E600BC">
        <w:rPr>
          <w:rFonts w:ascii="Trebuchet MS" w:hAnsi="Trebuchet MS" w:cs="Arial"/>
          <w:b/>
          <w:color w:val="auto"/>
        </w:rPr>
        <w:t>Checklist of Required Forms</w:t>
      </w:r>
      <w:bookmarkEnd w:id="77"/>
    </w:p>
    <w:tbl>
      <w:tblPr>
        <w:tblpPr w:leftFromText="180" w:rightFromText="180" w:vertAnchor="text" w:horzAnchor="margin" w:tblpY="34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48"/>
        <w:gridCol w:w="737"/>
        <w:gridCol w:w="1375"/>
        <w:gridCol w:w="4573"/>
        <w:gridCol w:w="1583"/>
      </w:tblGrid>
      <w:tr w:rsidR="002B7268" w:rsidRPr="00E600BC" w14:paraId="41B863B1" w14:textId="77777777" w:rsidTr="003620BB">
        <w:tc>
          <w:tcPr>
            <w:tcW w:w="1599" w:type="dxa"/>
            <w:gridSpan w:val="2"/>
          </w:tcPr>
          <w:p w14:paraId="6696A657"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 xml:space="preserve">Required for FTP or </w:t>
            </w:r>
            <w:r w:rsidR="00AD2DCA" w:rsidRPr="00E600BC">
              <w:rPr>
                <w:rFonts w:ascii="Trebuchet MS" w:hAnsi="Trebuchet MS" w:cs="Arial"/>
              </w:rPr>
              <w:t>STP [</w:t>
            </w:r>
            <w:r w:rsidRPr="00E600BC">
              <w:rPr>
                <w:rFonts w:ascii="Trebuchet MS" w:hAnsi="Trebuchet MS" w:cs="Arial"/>
              </w:rPr>
              <w:t>*], (√)</w:t>
            </w:r>
          </w:p>
        </w:tc>
        <w:tc>
          <w:tcPr>
            <w:tcW w:w="1280" w:type="dxa"/>
          </w:tcPr>
          <w:p w14:paraId="3C784DD8"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FORM</w:t>
            </w:r>
          </w:p>
        </w:tc>
        <w:tc>
          <w:tcPr>
            <w:tcW w:w="5509" w:type="dxa"/>
          </w:tcPr>
          <w:p w14:paraId="6E4F2312"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DESCRIPTION</w:t>
            </w:r>
          </w:p>
        </w:tc>
        <w:tc>
          <w:tcPr>
            <w:tcW w:w="1980" w:type="dxa"/>
          </w:tcPr>
          <w:p w14:paraId="6D014DF1"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Page Limit</w:t>
            </w:r>
          </w:p>
          <w:p w14:paraId="6617FFAC" w14:textId="77777777" w:rsidR="002B7268" w:rsidRPr="00E600BC" w:rsidRDefault="002B7268" w:rsidP="002910EE">
            <w:pPr>
              <w:spacing w:after="120" w:line="240" w:lineRule="auto"/>
              <w:rPr>
                <w:rFonts w:ascii="Trebuchet MS" w:hAnsi="Trebuchet MS" w:cs="Arial"/>
              </w:rPr>
            </w:pPr>
          </w:p>
        </w:tc>
      </w:tr>
      <w:tr w:rsidR="002B7268" w:rsidRPr="00E600BC" w14:paraId="1EA84E3B" w14:textId="77777777" w:rsidTr="003620BB">
        <w:tc>
          <w:tcPr>
            <w:tcW w:w="801" w:type="dxa"/>
          </w:tcPr>
          <w:p w14:paraId="59D560F4"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FTP</w:t>
            </w:r>
          </w:p>
        </w:tc>
        <w:tc>
          <w:tcPr>
            <w:tcW w:w="798" w:type="dxa"/>
          </w:tcPr>
          <w:p w14:paraId="69F560CE"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STP</w:t>
            </w:r>
          </w:p>
        </w:tc>
        <w:tc>
          <w:tcPr>
            <w:tcW w:w="1280" w:type="dxa"/>
          </w:tcPr>
          <w:p w14:paraId="058FBBD2" w14:textId="77777777" w:rsidR="002B7268" w:rsidRPr="00E600BC" w:rsidRDefault="002B7268" w:rsidP="002910EE">
            <w:pPr>
              <w:spacing w:after="120" w:line="240" w:lineRule="auto"/>
              <w:rPr>
                <w:rFonts w:ascii="Trebuchet MS" w:hAnsi="Trebuchet MS" w:cs="Arial"/>
              </w:rPr>
            </w:pPr>
          </w:p>
        </w:tc>
        <w:tc>
          <w:tcPr>
            <w:tcW w:w="5509" w:type="dxa"/>
          </w:tcPr>
          <w:p w14:paraId="762519DD" w14:textId="77777777" w:rsidR="002B7268" w:rsidRPr="00E600BC" w:rsidRDefault="002B7268" w:rsidP="002910EE">
            <w:pPr>
              <w:spacing w:after="120" w:line="240" w:lineRule="auto"/>
              <w:jc w:val="center"/>
              <w:rPr>
                <w:rFonts w:ascii="Trebuchet MS" w:hAnsi="Trebuchet MS" w:cs="Arial"/>
              </w:rPr>
            </w:pPr>
          </w:p>
        </w:tc>
        <w:tc>
          <w:tcPr>
            <w:tcW w:w="1980" w:type="dxa"/>
          </w:tcPr>
          <w:p w14:paraId="085E246E" w14:textId="77777777" w:rsidR="002B7268" w:rsidRPr="00E600BC" w:rsidRDefault="002B7268" w:rsidP="002910EE">
            <w:pPr>
              <w:spacing w:after="120" w:line="240" w:lineRule="auto"/>
              <w:jc w:val="center"/>
              <w:rPr>
                <w:rFonts w:ascii="Trebuchet MS" w:hAnsi="Trebuchet MS" w:cs="Arial"/>
              </w:rPr>
            </w:pPr>
          </w:p>
        </w:tc>
      </w:tr>
      <w:tr w:rsidR="002B7268" w:rsidRPr="00E600BC" w14:paraId="65E8B46C" w14:textId="77777777" w:rsidTr="003620BB">
        <w:tc>
          <w:tcPr>
            <w:tcW w:w="801" w:type="dxa"/>
          </w:tcPr>
          <w:p w14:paraId="39CDDEBD"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29E6C012"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1280" w:type="dxa"/>
          </w:tcPr>
          <w:p w14:paraId="146329FD"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TECH-1</w:t>
            </w:r>
          </w:p>
        </w:tc>
        <w:tc>
          <w:tcPr>
            <w:tcW w:w="5509" w:type="dxa"/>
          </w:tcPr>
          <w:p w14:paraId="3B4E9245" w14:textId="77777777" w:rsidR="002B7268" w:rsidRPr="00D95F36" w:rsidRDefault="002B7268" w:rsidP="002910EE">
            <w:pPr>
              <w:spacing w:after="120" w:line="240" w:lineRule="auto"/>
              <w:rPr>
                <w:rFonts w:ascii="Trebuchet MS" w:hAnsi="Trebuchet MS" w:cs="Arial"/>
                <w:b/>
              </w:rPr>
            </w:pPr>
            <w:r w:rsidRPr="00D95F36">
              <w:rPr>
                <w:rFonts w:ascii="Trebuchet MS" w:hAnsi="Trebuchet MS" w:cs="Arial"/>
                <w:b/>
              </w:rPr>
              <w:t xml:space="preserve">Technical Proposal Submission Form. </w:t>
            </w:r>
          </w:p>
        </w:tc>
        <w:tc>
          <w:tcPr>
            <w:tcW w:w="1980" w:type="dxa"/>
          </w:tcPr>
          <w:p w14:paraId="504E4638" w14:textId="77777777" w:rsidR="002B7268" w:rsidRPr="00E600BC" w:rsidRDefault="002B7268" w:rsidP="002910EE">
            <w:pPr>
              <w:spacing w:after="120" w:line="240" w:lineRule="auto"/>
              <w:rPr>
                <w:rFonts w:ascii="Trebuchet MS" w:hAnsi="Trebuchet MS" w:cs="Arial"/>
              </w:rPr>
            </w:pPr>
          </w:p>
        </w:tc>
      </w:tr>
      <w:tr w:rsidR="002B7268" w:rsidRPr="00E600BC" w14:paraId="2718A03A" w14:textId="77777777" w:rsidTr="003620BB">
        <w:tc>
          <w:tcPr>
            <w:tcW w:w="1599" w:type="dxa"/>
            <w:gridSpan w:val="2"/>
          </w:tcPr>
          <w:p w14:paraId="2B5E8A86"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 xml:space="preserve">“√ </w:t>
            </w:r>
            <w:proofErr w:type="gramStart"/>
            <w:r w:rsidRPr="00E600BC">
              <w:rPr>
                <w:rFonts w:ascii="Trebuchet MS" w:hAnsi="Trebuchet MS" w:cs="Arial"/>
              </w:rPr>
              <w:t>“ If</w:t>
            </w:r>
            <w:proofErr w:type="gramEnd"/>
            <w:r w:rsidRPr="00E600BC">
              <w:rPr>
                <w:rFonts w:ascii="Trebuchet MS" w:hAnsi="Trebuchet MS" w:cs="Arial"/>
              </w:rPr>
              <w:t xml:space="preserve"> applicable</w:t>
            </w:r>
          </w:p>
        </w:tc>
        <w:tc>
          <w:tcPr>
            <w:tcW w:w="1280" w:type="dxa"/>
          </w:tcPr>
          <w:p w14:paraId="64F4F0BF"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TECH-1 Attachment</w:t>
            </w:r>
          </w:p>
        </w:tc>
        <w:tc>
          <w:tcPr>
            <w:tcW w:w="5509" w:type="dxa"/>
          </w:tcPr>
          <w:p w14:paraId="23C4C6D3"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 xml:space="preserve">If </w:t>
            </w:r>
            <w:r w:rsidR="00A2029C" w:rsidRPr="00E600BC">
              <w:rPr>
                <w:rFonts w:ascii="Trebuchet MS" w:hAnsi="Trebuchet MS" w:cs="Arial"/>
              </w:rPr>
              <w:t xml:space="preserve">the Proposal is submitted by a </w:t>
            </w:r>
            <w:r w:rsidR="00DB7C1A" w:rsidRPr="00E600BC">
              <w:rPr>
                <w:rFonts w:ascii="Trebuchet MS" w:hAnsi="Trebuchet MS" w:cs="Arial"/>
              </w:rPr>
              <w:t>JV</w:t>
            </w:r>
            <w:r w:rsidRPr="00E600BC">
              <w:rPr>
                <w:rFonts w:ascii="Trebuchet MS" w:hAnsi="Trebuchet MS" w:cs="Arial"/>
              </w:rPr>
              <w:t xml:space="preserve">, attach a letter of intent or a copy of an existing agreement. </w:t>
            </w:r>
          </w:p>
        </w:tc>
        <w:tc>
          <w:tcPr>
            <w:tcW w:w="1980" w:type="dxa"/>
          </w:tcPr>
          <w:p w14:paraId="4F0C54A8" w14:textId="77777777" w:rsidR="002B7268" w:rsidRPr="00E600BC" w:rsidRDefault="002B7268" w:rsidP="002910EE">
            <w:pPr>
              <w:spacing w:after="120" w:line="240" w:lineRule="auto"/>
              <w:rPr>
                <w:rFonts w:ascii="Trebuchet MS" w:hAnsi="Trebuchet MS" w:cs="Arial"/>
              </w:rPr>
            </w:pPr>
          </w:p>
        </w:tc>
      </w:tr>
      <w:tr w:rsidR="002B7268" w:rsidRPr="00E600BC" w14:paraId="0E079993" w14:textId="77777777" w:rsidTr="003620BB">
        <w:tc>
          <w:tcPr>
            <w:tcW w:w="1599" w:type="dxa"/>
            <w:gridSpan w:val="2"/>
          </w:tcPr>
          <w:p w14:paraId="76C799D3"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 If applicable</w:t>
            </w:r>
          </w:p>
        </w:tc>
        <w:tc>
          <w:tcPr>
            <w:tcW w:w="1280" w:type="dxa"/>
          </w:tcPr>
          <w:p w14:paraId="62651BCD"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Power of Attorney</w:t>
            </w:r>
          </w:p>
        </w:tc>
        <w:tc>
          <w:tcPr>
            <w:tcW w:w="5509" w:type="dxa"/>
          </w:tcPr>
          <w:p w14:paraId="5BE873E4" w14:textId="77777777" w:rsidR="002B7268" w:rsidRPr="00E600BC" w:rsidRDefault="002B7268" w:rsidP="002910EE">
            <w:pPr>
              <w:spacing w:after="120" w:line="240" w:lineRule="auto"/>
              <w:rPr>
                <w:rFonts w:ascii="Trebuchet MS" w:hAnsi="Trebuchet MS" w:cs="Arial"/>
                <w:highlight w:val="yellow"/>
              </w:rPr>
            </w:pPr>
            <w:r w:rsidRPr="00E600BC">
              <w:rPr>
                <w:rFonts w:ascii="Trebuchet MS" w:hAnsi="Trebuchet MS" w:cs="Arial"/>
              </w:rPr>
              <w:t xml:space="preserve">No pre-set format/form. In the case of a </w:t>
            </w:r>
            <w:r w:rsidR="00DB7C1A" w:rsidRPr="00E600BC">
              <w:rPr>
                <w:rFonts w:ascii="Trebuchet MS" w:hAnsi="Trebuchet MS" w:cs="Arial"/>
              </w:rPr>
              <w:t>JV</w:t>
            </w:r>
            <w:r w:rsidRPr="00E600BC">
              <w:rPr>
                <w:rFonts w:ascii="Trebuchet MS" w:hAnsi="Trebuchet MS" w:cs="Arial"/>
              </w:rPr>
              <w:t>, several are required: a power of attorney for the authorized representative of each JV member, and a power of attorney for the represent</w:t>
            </w:r>
            <w:r w:rsidR="00346318" w:rsidRPr="00E600BC">
              <w:rPr>
                <w:rFonts w:ascii="Trebuchet MS" w:hAnsi="Trebuchet MS" w:cs="Arial"/>
              </w:rPr>
              <w:t xml:space="preserve">ative </w:t>
            </w:r>
            <w:r w:rsidRPr="00E600BC">
              <w:rPr>
                <w:rFonts w:ascii="Trebuchet MS" w:hAnsi="Trebuchet MS" w:cs="Arial"/>
              </w:rPr>
              <w:t>of the lead member to represent all JV members</w:t>
            </w:r>
            <w:r w:rsidR="00346318" w:rsidRPr="00E600BC">
              <w:rPr>
                <w:rFonts w:ascii="Trebuchet MS" w:hAnsi="Trebuchet MS" w:cs="Arial"/>
              </w:rPr>
              <w:t>.</w:t>
            </w:r>
          </w:p>
        </w:tc>
        <w:tc>
          <w:tcPr>
            <w:tcW w:w="1980" w:type="dxa"/>
          </w:tcPr>
          <w:p w14:paraId="7FB2EBA8" w14:textId="77777777" w:rsidR="002B7268" w:rsidRPr="00E600BC" w:rsidRDefault="002B7268" w:rsidP="002910EE">
            <w:pPr>
              <w:spacing w:after="120" w:line="240" w:lineRule="auto"/>
              <w:rPr>
                <w:rFonts w:ascii="Trebuchet MS" w:hAnsi="Trebuchet MS" w:cs="Arial"/>
              </w:rPr>
            </w:pPr>
          </w:p>
        </w:tc>
      </w:tr>
      <w:tr w:rsidR="002B7268" w:rsidRPr="00E600BC" w14:paraId="34805882" w14:textId="77777777" w:rsidTr="003620BB">
        <w:tc>
          <w:tcPr>
            <w:tcW w:w="801" w:type="dxa"/>
          </w:tcPr>
          <w:p w14:paraId="549B5486"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66067464" w14:textId="77777777" w:rsidR="002B7268" w:rsidRPr="00E600BC" w:rsidRDefault="002B7268" w:rsidP="002910EE">
            <w:pPr>
              <w:spacing w:after="120" w:line="240" w:lineRule="auto"/>
              <w:jc w:val="center"/>
              <w:rPr>
                <w:rFonts w:ascii="Trebuchet MS" w:hAnsi="Trebuchet MS" w:cs="Arial"/>
              </w:rPr>
            </w:pPr>
          </w:p>
        </w:tc>
        <w:tc>
          <w:tcPr>
            <w:tcW w:w="1280" w:type="dxa"/>
          </w:tcPr>
          <w:p w14:paraId="20AC06C2"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TECH-2</w:t>
            </w:r>
          </w:p>
        </w:tc>
        <w:tc>
          <w:tcPr>
            <w:tcW w:w="5509" w:type="dxa"/>
          </w:tcPr>
          <w:p w14:paraId="028BFF92" w14:textId="77777777" w:rsidR="002B7268" w:rsidRPr="00E600BC" w:rsidRDefault="002B7268" w:rsidP="002910EE">
            <w:pPr>
              <w:spacing w:after="120" w:line="240" w:lineRule="auto"/>
              <w:ind w:left="1080" w:hanging="1080"/>
              <w:rPr>
                <w:rFonts w:ascii="Trebuchet MS" w:hAnsi="Trebuchet MS" w:cs="Arial"/>
              </w:rPr>
            </w:pPr>
            <w:r w:rsidRPr="00E600BC">
              <w:rPr>
                <w:rFonts w:ascii="Trebuchet MS" w:hAnsi="Trebuchet MS" w:cs="Arial"/>
              </w:rPr>
              <w:t xml:space="preserve">Consultant’s Organization and Experience. </w:t>
            </w:r>
          </w:p>
        </w:tc>
        <w:tc>
          <w:tcPr>
            <w:tcW w:w="1980" w:type="dxa"/>
          </w:tcPr>
          <w:p w14:paraId="4FD83544" w14:textId="77777777" w:rsidR="002B7268" w:rsidRPr="00E600BC" w:rsidRDefault="002B7268" w:rsidP="002910EE">
            <w:pPr>
              <w:spacing w:after="120" w:line="240" w:lineRule="auto"/>
              <w:ind w:left="1080" w:hanging="1080"/>
              <w:rPr>
                <w:rFonts w:ascii="Trebuchet MS" w:hAnsi="Trebuchet MS" w:cs="Arial"/>
              </w:rPr>
            </w:pPr>
          </w:p>
        </w:tc>
      </w:tr>
      <w:tr w:rsidR="002B7268" w:rsidRPr="00E600BC" w14:paraId="0C9A6FD2" w14:textId="77777777" w:rsidTr="003620BB">
        <w:tc>
          <w:tcPr>
            <w:tcW w:w="801" w:type="dxa"/>
          </w:tcPr>
          <w:p w14:paraId="3AD045CC"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63128364" w14:textId="77777777" w:rsidR="002B7268" w:rsidRPr="00E600BC" w:rsidRDefault="002B7268" w:rsidP="002910EE">
            <w:pPr>
              <w:spacing w:after="120" w:line="240" w:lineRule="auto"/>
              <w:jc w:val="center"/>
              <w:rPr>
                <w:rFonts w:ascii="Trebuchet MS" w:hAnsi="Trebuchet MS" w:cs="Arial"/>
              </w:rPr>
            </w:pPr>
          </w:p>
        </w:tc>
        <w:tc>
          <w:tcPr>
            <w:tcW w:w="1280" w:type="dxa"/>
          </w:tcPr>
          <w:p w14:paraId="58477CD3"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TECH-2A</w:t>
            </w:r>
          </w:p>
        </w:tc>
        <w:tc>
          <w:tcPr>
            <w:tcW w:w="5509" w:type="dxa"/>
          </w:tcPr>
          <w:p w14:paraId="498CA143" w14:textId="77777777" w:rsidR="002B7268" w:rsidRPr="00E600BC" w:rsidRDefault="002B7268" w:rsidP="002910EE">
            <w:pPr>
              <w:spacing w:after="120" w:line="240" w:lineRule="auto"/>
              <w:ind w:left="1080" w:hanging="1080"/>
              <w:rPr>
                <w:rFonts w:ascii="Trebuchet MS" w:hAnsi="Trebuchet MS" w:cs="Arial"/>
              </w:rPr>
            </w:pPr>
            <w:r w:rsidRPr="00E600BC">
              <w:rPr>
                <w:rFonts w:ascii="Trebuchet MS" w:hAnsi="Trebuchet MS" w:cs="Arial"/>
              </w:rPr>
              <w:t>A. Consultant’s Organization</w:t>
            </w:r>
          </w:p>
        </w:tc>
        <w:tc>
          <w:tcPr>
            <w:tcW w:w="1980" w:type="dxa"/>
          </w:tcPr>
          <w:p w14:paraId="331375C9" w14:textId="77777777" w:rsidR="002B7268" w:rsidRPr="00E600BC" w:rsidRDefault="002B7268" w:rsidP="002910EE">
            <w:pPr>
              <w:spacing w:after="120" w:line="240" w:lineRule="auto"/>
              <w:ind w:left="1080" w:hanging="1080"/>
              <w:jc w:val="center"/>
              <w:rPr>
                <w:rFonts w:ascii="Trebuchet MS" w:hAnsi="Trebuchet MS" w:cs="Arial"/>
              </w:rPr>
            </w:pPr>
          </w:p>
        </w:tc>
      </w:tr>
      <w:tr w:rsidR="002B7268" w:rsidRPr="00E600BC" w14:paraId="1C5B1A09" w14:textId="77777777" w:rsidTr="003620BB">
        <w:tc>
          <w:tcPr>
            <w:tcW w:w="801" w:type="dxa"/>
          </w:tcPr>
          <w:p w14:paraId="1BC08FED"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455E3942" w14:textId="77777777" w:rsidR="002B7268" w:rsidRPr="00E600BC" w:rsidRDefault="002B7268" w:rsidP="002910EE">
            <w:pPr>
              <w:spacing w:after="120" w:line="240" w:lineRule="auto"/>
              <w:jc w:val="center"/>
              <w:rPr>
                <w:rFonts w:ascii="Trebuchet MS" w:hAnsi="Trebuchet MS" w:cs="Arial"/>
              </w:rPr>
            </w:pPr>
          </w:p>
        </w:tc>
        <w:tc>
          <w:tcPr>
            <w:tcW w:w="1280" w:type="dxa"/>
          </w:tcPr>
          <w:p w14:paraId="4AC781BA"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TECH-2B</w:t>
            </w:r>
          </w:p>
        </w:tc>
        <w:tc>
          <w:tcPr>
            <w:tcW w:w="5509" w:type="dxa"/>
          </w:tcPr>
          <w:p w14:paraId="62C893DC" w14:textId="77777777" w:rsidR="002B7268" w:rsidRPr="00E600BC" w:rsidRDefault="002B7268" w:rsidP="002910EE">
            <w:pPr>
              <w:spacing w:after="120" w:line="240" w:lineRule="auto"/>
              <w:ind w:left="1080" w:hanging="1080"/>
              <w:rPr>
                <w:rFonts w:ascii="Trebuchet MS" w:hAnsi="Trebuchet MS" w:cs="Arial"/>
              </w:rPr>
            </w:pPr>
            <w:r w:rsidRPr="00E600BC">
              <w:rPr>
                <w:rFonts w:ascii="Trebuchet MS" w:hAnsi="Trebuchet MS" w:cs="Arial"/>
              </w:rPr>
              <w:t>B. Consultant’s Experience</w:t>
            </w:r>
          </w:p>
        </w:tc>
        <w:tc>
          <w:tcPr>
            <w:tcW w:w="1980" w:type="dxa"/>
          </w:tcPr>
          <w:p w14:paraId="43DD5037" w14:textId="77777777" w:rsidR="002B7268" w:rsidRPr="00E600BC" w:rsidRDefault="002B7268" w:rsidP="002910EE">
            <w:pPr>
              <w:spacing w:after="120" w:line="240" w:lineRule="auto"/>
              <w:ind w:left="1080" w:hanging="1080"/>
              <w:jc w:val="center"/>
              <w:rPr>
                <w:rFonts w:ascii="Trebuchet MS" w:hAnsi="Trebuchet MS" w:cs="Arial"/>
              </w:rPr>
            </w:pPr>
          </w:p>
        </w:tc>
      </w:tr>
      <w:tr w:rsidR="002B7268" w:rsidRPr="00E600BC" w14:paraId="03D7296E" w14:textId="77777777" w:rsidTr="003620BB">
        <w:tc>
          <w:tcPr>
            <w:tcW w:w="801" w:type="dxa"/>
          </w:tcPr>
          <w:p w14:paraId="6E028CC1"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72DEBEDF" w14:textId="77777777" w:rsidR="002B7268" w:rsidRPr="00E600BC" w:rsidRDefault="002B7268" w:rsidP="002910EE">
            <w:pPr>
              <w:spacing w:after="120" w:line="240" w:lineRule="auto"/>
              <w:jc w:val="center"/>
              <w:rPr>
                <w:rFonts w:ascii="Trebuchet MS" w:hAnsi="Trebuchet MS" w:cs="Arial"/>
              </w:rPr>
            </w:pPr>
          </w:p>
        </w:tc>
        <w:tc>
          <w:tcPr>
            <w:tcW w:w="1280" w:type="dxa"/>
          </w:tcPr>
          <w:p w14:paraId="664D6D77"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TECH-3</w:t>
            </w:r>
          </w:p>
        </w:tc>
        <w:tc>
          <w:tcPr>
            <w:tcW w:w="5509" w:type="dxa"/>
          </w:tcPr>
          <w:p w14:paraId="436D6332" w14:textId="77777777" w:rsidR="002B7268" w:rsidRPr="00E600BC" w:rsidRDefault="002B7268" w:rsidP="002910EE">
            <w:pPr>
              <w:spacing w:after="120" w:line="240" w:lineRule="auto"/>
              <w:ind w:left="-72"/>
              <w:rPr>
                <w:rFonts w:ascii="Trebuchet MS" w:hAnsi="Trebuchet MS" w:cs="Arial"/>
              </w:rPr>
            </w:pPr>
            <w:r w:rsidRPr="00E600BC">
              <w:rPr>
                <w:rFonts w:ascii="Trebuchet MS" w:hAnsi="Trebuchet MS" w:cs="Arial"/>
              </w:rPr>
              <w:t xml:space="preserve">Comments or Suggestions on the Terms of Reference and on Counterpart Staff and Facilities to be provided by the </w:t>
            </w:r>
            <w:r w:rsidR="009D24B9" w:rsidRPr="00E600BC">
              <w:rPr>
                <w:rFonts w:ascii="Trebuchet MS" w:hAnsi="Trebuchet MS" w:cs="Arial"/>
              </w:rPr>
              <w:t>P</w:t>
            </w:r>
            <w:r w:rsidR="002910EE" w:rsidRPr="00E600BC">
              <w:rPr>
                <w:rFonts w:ascii="Trebuchet MS" w:hAnsi="Trebuchet MS" w:cs="Arial"/>
              </w:rPr>
              <w:t>rocuring entity</w:t>
            </w:r>
            <w:r w:rsidRPr="00E600BC">
              <w:rPr>
                <w:rFonts w:ascii="Trebuchet MS" w:hAnsi="Trebuchet MS" w:cs="Arial"/>
              </w:rPr>
              <w:t>.</w:t>
            </w:r>
          </w:p>
        </w:tc>
        <w:tc>
          <w:tcPr>
            <w:tcW w:w="1980" w:type="dxa"/>
          </w:tcPr>
          <w:p w14:paraId="56833D65" w14:textId="77777777" w:rsidR="002B7268" w:rsidRPr="00E600BC" w:rsidRDefault="002B7268" w:rsidP="002910EE">
            <w:pPr>
              <w:spacing w:after="120" w:line="240" w:lineRule="auto"/>
              <w:rPr>
                <w:rFonts w:ascii="Trebuchet MS" w:hAnsi="Trebuchet MS" w:cs="Arial"/>
              </w:rPr>
            </w:pPr>
          </w:p>
        </w:tc>
      </w:tr>
      <w:tr w:rsidR="002B7268" w:rsidRPr="00E600BC" w14:paraId="3D7F8AC3" w14:textId="77777777" w:rsidTr="003620BB">
        <w:tc>
          <w:tcPr>
            <w:tcW w:w="801" w:type="dxa"/>
          </w:tcPr>
          <w:p w14:paraId="705D1D5A"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3F3BEEF8" w14:textId="77777777" w:rsidR="002B7268" w:rsidRPr="00E600BC" w:rsidRDefault="002B7268" w:rsidP="002910EE">
            <w:pPr>
              <w:spacing w:after="120" w:line="240" w:lineRule="auto"/>
              <w:jc w:val="center"/>
              <w:rPr>
                <w:rFonts w:ascii="Trebuchet MS" w:hAnsi="Trebuchet MS" w:cs="Arial"/>
              </w:rPr>
            </w:pPr>
          </w:p>
        </w:tc>
        <w:tc>
          <w:tcPr>
            <w:tcW w:w="1280" w:type="dxa"/>
          </w:tcPr>
          <w:p w14:paraId="794B81DF"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TECH-3A</w:t>
            </w:r>
          </w:p>
        </w:tc>
        <w:tc>
          <w:tcPr>
            <w:tcW w:w="5509" w:type="dxa"/>
          </w:tcPr>
          <w:p w14:paraId="60C249C9" w14:textId="77777777" w:rsidR="002B7268" w:rsidRPr="00E600BC" w:rsidRDefault="002B7268" w:rsidP="002910EE">
            <w:pPr>
              <w:spacing w:after="120" w:line="240" w:lineRule="auto"/>
              <w:ind w:left="8"/>
              <w:rPr>
                <w:rFonts w:ascii="Trebuchet MS" w:hAnsi="Trebuchet MS" w:cs="Arial"/>
              </w:rPr>
            </w:pPr>
            <w:r w:rsidRPr="00E600BC">
              <w:rPr>
                <w:rFonts w:ascii="Trebuchet MS" w:hAnsi="Trebuchet MS" w:cs="Arial"/>
              </w:rPr>
              <w:t>A. On the Terms of Reference</w:t>
            </w:r>
          </w:p>
        </w:tc>
        <w:tc>
          <w:tcPr>
            <w:tcW w:w="1980" w:type="dxa"/>
          </w:tcPr>
          <w:p w14:paraId="189594F0" w14:textId="77777777" w:rsidR="002B7268" w:rsidRPr="00E600BC" w:rsidRDefault="002B7268" w:rsidP="002910EE">
            <w:pPr>
              <w:spacing w:after="120" w:line="240" w:lineRule="auto"/>
              <w:ind w:left="-72"/>
              <w:jc w:val="center"/>
              <w:rPr>
                <w:rFonts w:ascii="Trebuchet MS" w:hAnsi="Trebuchet MS" w:cs="Arial"/>
              </w:rPr>
            </w:pPr>
          </w:p>
        </w:tc>
      </w:tr>
      <w:tr w:rsidR="002B7268" w:rsidRPr="00E600BC" w14:paraId="78E670C4" w14:textId="77777777" w:rsidTr="003620BB">
        <w:tc>
          <w:tcPr>
            <w:tcW w:w="801" w:type="dxa"/>
          </w:tcPr>
          <w:p w14:paraId="60FB30EE"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1F910F5A" w14:textId="77777777" w:rsidR="002B7268" w:rsidRPr="00E600BC" w:rsidRDefault="002B7268" w:rsidP="002910EE">
            <w:pPr>
              <w:spacing w:after="120" w:line="240" w:lineRule="auto"/>
              <w:jc w:val="center"/>
              <w:rPr>
                <w:rFonts w:ascii="Trebuchet MS" w:hAnsi="Trebuchet MS" w:cs="Arial"/>
              </w:rPr>
            </w:pPr>
          </w:p>
        </w:tc>
        <w:tc>
          <w:tcPr>
            <w:tcW w:w="1280" w:type="dxa"/>
          </w:tcPr>
          <w:p w14:paraId="1B06B0F6"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TECH-3B</w:t>
            </w:r>
          </w:p>
        </w:tc>
        <w:tc>
          <w:tcPr>
            <w:tcW w:w="5509" w:type="dxa"/>
          </w:tcPr>
          <w:p w14:paraId="6ABF88DC"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B. On the Counterpart Staff and Facilities</w:t>
            </w:r>
          </w:p>
        </w:tc>
        <w:tc>
          <w:tcPr>
            <w:tcW w:w="1980" w:type="dxa"/>
          </w:tcPr>
          <w:p w14:paraId="50F2424D" w14:textId="77777777" w:rsidR="002B7268" w:rsidRPr="00E600BC" w:rsidRDefault="002B7268" w:rsidP="002910EE">
            <w:pPr>
              <w:spacing w:after="120" w:line="240" w:lineRule="auto"/>
              <w:ind w:left="1440" w:hanging="360"/>
              <w:jc w:val="center"/>
              <w:rPr>
                <w:rFonts w:ascii="Trebuchet MS" w:hAnsi="Trebuchet MS" w:cs="Arial"/>
              </w:rPr>
            </w:pPr>
          </w:p>
        </w:tc>
      </w:tr>
      <w:tr w:rsidR="002B7268" w:rsidRPr="00E600BC" w14:paraId="4DBDFB81" w14:textId="77777777" w:rsidTr="003620BB">
        <w:tc>
          <w:tcPr>
            <w:tcW w:w="801" w:type="dxa"/>
          </w:tcPr>
          <w:p w14:paraId="3B810584"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5FBD6B99"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1280" w:type="dxa"/>
          </w:tcPr>
          <w:p w14:paraId="00D5B3D6"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TECH-4</w:t>
            </w:r>
          </w:p>
        </w:tc>
        <w:tc>
          <w:tcPr>
            <w:tcW w:w="5509" w:type="dxa"/>
          </w:tcPr>
          <w:p w14:paraId="2160D7C2" w14:textId="77777777" w:rsidR="002B7268" w:rsidRPr="00D95F36" w:rsidRDefault="002B7268" w:rsidP="002910EE">
            <w:pPr>
              <w:spacing w:after="120" w:line="240" w:lineRule="auto"/>
              <w:rPr>
                <w:rFonts w:ascii="Trebuchet MS" w:hAnsi="Trebuchet MS" w:cs="Arial"/>
                <w:b/>
              </w:rPr>
            </w:pPr>
            <w:r w:rsidRPr="00D95F36">
              <w:rPr>
                <w:rFonts w:ascii="Trebuchet MS" w:hAnsi="Trebuchet MS" w:cs="Arial"/>
                <w:b/>
              </w:rPr>
              <w:t>Description of the Approach, Methodology, and Work Plan for Performing the Assignment</w:t>
            </w:r>
          </w:p>
        </w:tc>
        <w:tc>
          <w:tcPr>
            <w:tcW w:w="1980" w:type="dxa"/>
          </w:tcPr>
          <w:p w14:paraId="1B41FE1A" w14:textId="77777777" w:rsidR="002B7268" w:rsidRPr="00E600BC" w:rsidRDefault="002B7268" w:rsidP="002910EE">
            <w:pPr>
              <w:spacing w:after="120" w:line="240" w:lineRule="auto"/>
              <w:rPr>
                <w:rFonts w:ascii="Trebuchet MS" w:hAnsi="Trebuchet MS" w:cs="Arial"/>
              </w:rPr>
            </w:pPr>
          </w:p>
        </w:tc>
      </w:tr>
      <w:tr w:rsidR="002B7268" w:rsidRPr="00E600BC" w14:paraId="51357C88" w14:textId="77777777" w:rsidTr="003620BB">
        <w:tc>
          <w:tcPr>
            <w:tcW w:w="801" w:type="dxa"/>
          </w:tcPr>
          <w:p w14:paraId="0C667412"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517F9D6C"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1280" w:type="dxa"/>
          </w:tcPr>
          <w:p w14:paraId="27C70BA2"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TECH-5</w:t>
            </w:r>
          </w:p>
        </w:tc>
        <w:tc>
          <w:tcPr>
            <w:tcW w:w="5509" w:type="dxa"/>
          </w:tcPr>
          <w:p w14:paraId="1A15FFB3" w14:textId="77777777" w:rsidR="002B7268" w:rsidRPr="00D95F36" w:rsidRDefault="002B7268" w:rsidP="002910EE">
            <w:pPr>
              <w:spacing w:after="120" w:line="240" w:lineRule="auto"/>
              <w:rPr>
                <w:rFonts w:ascii="Trebuchet MS" w:hAnsi="Trebuchet MS" w:cs="Arial"/>
                <w:b/>
              </w:rPr>
            </w:pPr>
            <w:r w:rsidRPr="00D95F36">
              <w:rPr>
                <w:rFonts w:ascii="Trebuchet MS" w:hAnsi="Trebuchet MS" w:cs="Arial"/>
                <w:b/>
              </w:rPr>
              <w:t>Work Schedule and Planning for Deliverables</w:t>
            </w:r>
          </w:p>
        </w:tc>
        <w:tc>
          <w:tcPr>
            <w:tcW w:w="1980" w:type="dxa"/>
          </w:tcPr>
          <w:p w14:paraId="58FF3232" w14:textId="77777777" w:rsidR="002B7268" w:rsidRPr="00E600BC" w:rsidRDefault="002B7268" w:rsidP="002910EE">
            <w:pPr>
              <w:spacing w:after="120" w:line="240" w:lineRule="auto"/>
              <w:rPr>
                <w:rFonts w:ascii="Trebuchet MS" w:hAnsi="Trebuchet MS" w:cs="Arial"/>
              </w:rPr>
            </w:pPr>
          </w:p>
        </w:tc>
      </w:tr>
      <w:tr w:rsidR="002B7268" w:rsidRPr="00E600BC" w14:paraId="514D7ECF" w14:textId="77777777" w:rsidTr="003620BB">
        <w:tc>
          <w:tcPr>
            <w:tcW w:w="801" w:type="dxa"/>
          </w:tcPr>
          <w:p w14:paraId="0BF75B7B"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798" w:type="dxa"/>
          </w:tcPr>
          <w:p w14:paraId="2B7D2AA4" w14:textId="77777777" w:rsidR="002B7268" w:rsidRPr="00E600BC" w:rsidRDefault="002B7268" w:rsidP="002910EE">
            <w:pPr>
              <w:spacing w:after="120" w:line="240" w:lineRule="auto"/>
              <w:jc w:val="center"/>
              <w:rPr>
                <w:rFonts w:ascii="Trebuchet MS" w:hAnsi="Trebuchet MS" w:cs="Arial"/>
              </w:rPr>
            </w:pPr>
            <w:r w:rsidRPr="00E600BC">
              <w:rPr>
                <w:rFonts w:ascii="Trebuchet MS" w:hAnsi="Trebuchet MS" w:cs="Arial"/>
              </w:rPr>
              <w:t>√</w:t>
            </w:r>
          </w:p>
        </w:tc>
        <w:tc>
          <w:tcPr>
            <w:tcW w:w="1280" w:type="dxa"/>
          </w:tcPr>
          <w:p w14:paraId="7BD9AED0"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t>TECH-6</w:t>
            </w:r>
          </w:p>
        </w:tc>
        <w:tc>
          <w:tcPr>
            <w:tcW w:w="5509" w:type="dxa"/>
          </w:tcPr>
          <w:p w14:paraId="69146E93" w14:textId="77777777" w:rsidR="002B7268" w:rsidRPr="00D95F36" w:rsidRDefault="002B7268" w:rsidP="002910EE">
            <w:pPr>
              <w:spacing w:after="120" w:line="240" w:lineRule="auto"/>
              <w:rPr>
                <w:rFonts w:ascii="Trebuchet MS" w:hAnsi="Trebuchet MS" w:cs="Arial"/>
                <w:b/>
              </w:rPr>
            </w:pPr>
            <w:r w:rsidRPr="00D95F36">
              <w:rPr>
                <w:rFonts w:ascii="Trebuchet MS" w:hAnsi="Trebuchet MS" w:cs="Arial"/>
                <w:b/>
              </w:rPr>
              <w:t xml:space="preserve">Team Composition, Key Experts Inputs, and attached Curriculum Vitae (CV) </w:t>
            </w:r>
          </w:p>
        </w:tc>
        <w:tc>
          <w:tcPr>
            <w:tcW w:w="1980" w:type="dxa"/>
          </w:tcPr>
          <w:p w14:paraId="4FE2F7E9" w14:textId="77777777" w:rsidR="002B7268" w:rsidRPr="00E600BC" w:rsidRDefault="002B7268" w:rsidP="002910EE">
            <w:pPr>
              <w:spacing w:after="120" w:line="240" w:lineRule="auto"/>
              <w:rPr>
                <w:rFonts w:ascii="Trebuchet MS" w:hAnsi="Trebuchet MS" w:cs="Arial"/>
              </w:rPr>
            </w:pPr>
          </w:p>
        </w:tc>
      </w:tr>
    </w:tbl>
    <w:p w14:paraId="2506AAE2" w14:textId="77777777" w:rsidR="002B7268" w:rsidRPr="00E600BC" w:rsidRDefault="002B7268" w:rsidP="002910EE">
      <w:pPr>
        <w:spacing w:after="120" w:line="240" w:lineRule="auto"/>
        <w:rPr>
          <w:rFonts w:ascii="Trebuchet MS" w:hAnsi="Trebuchet MS" w:cs="Arial"/>
          <w:i/>
        </w:rPr>
      </w:pPr>
    </w:p>
    <w:p w14:paraId="0BD67839" w14:textId="77777777" w:rsidR="002B7268" w:rsidRPr="00E600BC" w:rsidRDefault="002B7268" w:rsidP="002910EE">
      <w:pPr>
        <w:spacing w:after="120" w:line="240" w:lineRule="auto"/>
        <w:rPr>
          <w:rFonts w:ascii="Trebuchet MS" w:hAnsi="Trebuchet MS" w:cs="Arial"/>
          <w:b/>
        </w:rPr>
      </w:pPr>
      <w:r w:rsidRPr="00E600BC">
        <w:rPr>
          <w:rFonts w:ascii="Trebuchet MS" w:hAnsi="Trebuchet MS" w:cs="Arial"/>
          <w:b/>
        </w:rPr>
        <w:t xml:space="preserve">All pages of the original Technical and Financial Proposal shall be </w:t>
      </w:r>
      <w:r w:rsidR="00AD2DCA" w:rsidRPr="00E600BC">
        <w:rPr>
          <w:rFonts w:ascii="Trebuchet MS" w:hAnsi="Trebuchet MS" w:cs="Arial"/>
          <w:b/>
        </w:rPr>
        <w:t>initialed</w:t>
      </w:r>
      <w:r w:rsidRPr="00E600BC">
        <w:rPr>
          <w:rFonts w:ascii="Trebuchet MS" w:hAnsi="Trebuchet MS" w:cs="Arial"/>
          <w:b/>
        </w:rPr>
        <w:t xml:space="preserve"> by the same authorized representative of the Consultant who signs the Proposal.</w:t>
      </w:r>
    </w:p>
    <w:p w14:paraId="3DCEC733" w14:textId="77777777" w:rsidR="00947B11" w:rsidRPr="00E600BC" w:rsidRDefault="00947B11" w:rsidP="002910EE">
      <w:pPr>
        <w:spacing w:after="120" w:line="240" w:lineRule="auto"/>
        <w:rPr>
          <w:rFonts w:ascii="Trebuchet MS" w:eastAsia="Times New Roman" w:hAnsi="Trebuchet MS" w:cs="Arial"/>
          <w:b/>
        </w:rPr>
      </w:pPr>
      <w:bookmarkStart w:id="78" w:name="_Toc325721719"/>
      <w:r w:rsidRPr="00E600BC">
        <w:rPr>
          <w:rFonts w:ascii="Trebuchet MS" w:eastAsia="Times New Roman" w:hAnsi="Trebuchet MS" w:cs="Arial"/>
          <w:b/>
        </w:rPr>
        <w:br w:type="page"/>
      </w:r>
    </w:p>
    <w:p w14:paraId="40BCB49D" w14:textId="77777777" w:rsidR="002B7268" w:rsidRPr="00E600BC" w:rsidRDefault="002B7268" w:rsidP="002910EE">
      <w:pPr>
        <w:keepNext/>
        <w:keepLines/>
        <w:spacing w:after="120" w:line="240" w:lineRule="auto"/>
        <w:ind w:left="360"/>
        <w:jc w:val="center"/>
        <w:outlineLvl w:val="1"/>
        <w:rPr>
          <w:rFonts w:ascii="Trebuchet MS" w:eastAsia="Times New Roman" w:hAnsi="Trebuchet MS" w:cs="Arial"/>
          <w:b/>
          <w:sz w:val="28"/>
          <w:szCs w:val="28"/>
        </w:rPr>
      </w:pPr>
      <w:bookmarkStart w:id="79" w:name="_Toc509333951"/>
      <w:r w:rsidRPr="00E600BC">
        <w:rPr>
          <w:rFonts w:ascii="Trebuchet MS" w:eastAsia="Times New Roman" w:hAnsi="Trebuchet MS" w:cs="Arial"/>
          <w:b/>
          <w:sz w:val="28"/>
          <w:szCs w:val="28"/>
        </w:rPr>
        <w:lastRenderedPageBreak/>
        <w:t>Form TECH-1: Technical Proposal Submission Form</w:t>
      </w:r>
      <w:bookmarkEnd w:id="78"/>
      <w:bookmarkEnd w:id="79"/>
    </w:p>
    <w:p w14:paraId="2269B0A5" w14:textId="77777777" w:rsidR="002B7268" w:rsidRPr="00E600BC" w:rsidRDefault="00947B11" w:rsidP="002910EE">
      <w:p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[Location, Date]</w:t>
      </w:r>
    </w:p>
    <w:p w14:paraId="4BAA79F7" w14:textId="77777777" w:rsidR="002B7268" w:rsidRPr="00E600BC" w:rsidRDefault="002B7268" w:rsidP="002910EE">
      <w:p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rPr>
        <w:t>To:</w:t>
      </w:r>
      <w:r w:rsidRPr="00E600BC">
        <w:rPr>
          <w:rFonts w:ascii="Trebuchet MS" w:eastAsia="Times New Roman" w:hAnsi="Trebuchet MS" w:cs="Arial"/>
        </w:rPr>
        <w:tab/>
      </w:r>
      <w:r w:rsidR="00947B11" w:rsidRPr="00E600BC">
        <w:rPr>
          <w:rFonts w:ascii="Trebuchet MS" w:eastAsia="Times New Roman" w:hAnsi="Trebuchet MS" w:cs="Arial"/>
          <w:i/>
          <w:color w:val="0070C0"/>
        </w:rPr>
        <w:t xml:space="preserve">[Name and address of </w:t>
      </w:r>
      <w:r w:rsidR="002910EE" w:rsidRPr="00E600BC">
        <w:rPr>
          <w:rFonts w:ascii="Trebuchet MS" w:eastAsia="Times New Roman" w:hAnsi="Trebuchet MS" w:cs="Arial"/>
          <w:i/>
          <w:color w:val="0070C0"/>
        </w:rPr>
        <w:t>procuring entity</w:t>
      </w:r>
      <w:r w:rsidR="00947B11" w:rsidRPr="00E600BC">
        <w:rPr>
          <w:rFonts w:ascii="Trebuchet MS" w:eastAsia="Times New Roman" w:hAnsi="Trebuchet MS" w:cs="Arial"/>
          <w:i/>
          <w:color w:val="0070C0"/>
        </w:rPr>
        <w:t>]</w:t>
      </w:r>
    </w:p>
    <w:p w14:paraId="6615D245" w14:textId="77777777" w:rsidR="00B52E7A" w:rsidRPr="00E600BC" w:rsidRDefault="00B52E7A"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Dear Sirs:</w:t>
      </w:r>
    </w:p>
    <w:p w14:paraId="6E307D3A" w14:textId="77777777" w:rsidR="002B7268" w:rsidRPr="00E600BC" w:rsidRDefault="002B7268"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We, the undersigned, offer to provide the consulting services for </w:t>
      </w:r>
      <w:r w:rsidRPr="00E600BC">
        <w:rPr>
          <w:rFonts w:ascii="Trebuchet MS" w:eastAsia="Times New Roman" w:hAnsi="Trebuchet MS" w:cs="Arial"/>
          <w:i/>
          <w:color w:val="0070C0"/>
        </w:rPr>
        <w:t>[</w:t>
      </w:r>
      <w:r w:rsidRPr="00E600BC">
        <w:rPr>
          <w:rFonts w:ascii="Trebuchet MS" w:eastAsia="Times New Roman" w:hAnsi="Trebuchet MS" w:cs="Arial"/>
          <w:i/>
          <w:iCs/>
          <w:color w:val="0070C0"/>
        </w:rPr>
        <w:t>Insert t</w:t>
      </w:r>
      <w:r w:rsidRPr="00E600BC">
        <w:rPr>
          <w:rFonts w:ascii="Trebuchet MS" w:eastAsia="Times New Roman" w:hAnsi="Trebuchet MS" w:cs="Arial"/>
          <w:i/>
          <w:color w:val="0070C0"/>
        </w:rPr>
        <w:t>itle of assignment]</w:t>
      </w:r>
      <w:r w:rsidRPr="00E600BC">
        <w:rPr>
          <w:rFonts w:ascii="Trebuchet MS" w:eastAsia="Times New Roman" w:hAnsi="Trebuchet MS" w:cs="Arial"/>
        </w:rPr>
        <w:t xml:space="preserve"> in accordance with your Request for Proposals dated </w:t>
      </w:r>
      <w:r w:rsidRPr="00E600BC">
        <w:rPr>
          <w:rFonts w:ascii="Trebuchet MS" w:eastAsia="Times New Roman" w:hAnsi="Trebuchet MS" w:cs="Arial"/>
          <w:i/>
          <w:color w:val="0066FF"/>
        </w:rPr>
        <w:t>[</w:t>
      </w:r>
      <w:r w:rsidRPr="00E600BC">
        <w:rPr>
          <w:rFonts w:ascii="Trebuchet MS" w:eastAsia="Times New Roman" w:hAnsi="Trebuchet MS" w:cs="Arial"/>
          <w:i/>
          <w:iCs/>
          <w:color w:val="0066FF"/>
        </w:rPr>
        <w:t xml:space="preserve">Insert </w:t>
      </w:r>
      <w:r w:rsidRPr="00E600BC">
        <w:rPr>
          <w:rFonts w:ascii="Trebuchet MS" w:eastAsia="Times New Roman" w:hAnsi="Trebuchet MS" w:cs="Arial"/>
          <w:i/>
          <w:color w:val="0066FF"/>
        </w:rPr>
        <w:t>Date]</w:t>
      </w:r>
      <w:r w:rsidRPr="00E600BC">
        <w:rPr>
          <w:rFonts w:ascii="Trebuchet MS" w:eastAsia="Times New Roman" w:hAnsi="Trebuchet MS" w:cs="Arial"/>
        </w:rPr>
        <w:t xml:space="preserve"> and our Proposal.  </w:t>
      </w:r>
      <w:r w:rsidRPr="00E600BC">
        <w:rPr>
          <w:rFonts w:ascii="Trebuchet MS" w:eastAsia="Times New Roman" w:hAnsi="Trebuchet MS" w:cs="Arial"/>
          <w:i/>
          <w:color w:val="0070C0"/>
        </w:rPr>
        <w:t>[Select appropriate wording stated in the RFP:</w:t>
      </w:r>
      <w:r w:rsidRPr="00E600BC">
        <w:rPr>
          <w:rFonts w:ascii="Trebuchet MS" w:eastAsia="Times New Roman" w:hAnsi="Trebuchet MS" w:cs="Arial"/>
          <w:color w:val="002060"/>
        </w:rPr>
        <w:t xml:space="preserve"> </w:t>
      </w:r>
      <w:r w:rsidRPr="00E600BC">
        <w:rPr>
          <w:rFonts w:ascii="Trebuchet MS" w:eastAsia="Times New Roman" w:hAnsi="Trebuchet MS" w:cs="Arial"/>
          <w:color w:val="0070C0"/>
        </w:rPr>
        <w:t>“</w:t>
      </w:r>
      <w:r w:rsidRPr="00E600BC">
        <w:rPr>
          <w:rFonts w:ascii="Trebuchet MS" w:eastAsia="Times New Roman" w:hAnsi="Trebuchet MS" w:cs="Arial"/>
        </w:rPr>
        <w:t xml:space="preserve">We are hereby submitting our Proposal, which includes this </w:t>
      </w:r>
      <w:r w:rsidRPr="00E600BC">
        <w:rPr>
          <w:rFonts w:ascii="Trebuchet MS" w:eastAsia="Times New Roman" w:hAnsi="Trebuchet MS" w:cs="Arial"/>
          <w:spacing w:val="-2"/>
        </w:rPr>
        <w:t>Technical Proposal</w:t>
      </w:r>
      <w:r w:rsidRPr="00E600BC">
        <w:rPr>
          <w:rFonts w:ascii="Trebuchet MS" w:eastAsia="Times New Roman" w:hAnsi="Trebuchet MS" w:cs="Arial"/>
        </w:rPr>
        <w:t xml:space="preserve"> and a Financial Proposal sealed in a separate envelope</w:t>
      </w:r>
      <w:r w:rsidRPr="00E600BC">
        <w:rPr>
          <w:rFonts w:ascii="Trebuchet MS" w:eastAsia="Times New Roman" w:hAnsi="Trebuchet MS" w:cs="Arial"/>
          <w:color w:val="002060"/>
        </w:rPr>
        <w:t xml:space="preserve">” </w:t>
      </w:r>
      <w:r w:rsidRPr="00E600BC">
        <w:rPr>
          <w:rFonts w:ascii="Trebuchet MS" w:eastAsia="Times New Roman" w:hAnsi="Trebuchet MS" w:cs="Arial"/>
          <w:color w:val="0070C0"/>
        </w:rPr>
        <w:t>or, if only a Technical Proposal is invited</w:t>
      </w:r>
      <w:r w:rsidRPr="00E600BC">
        <w:rPr>
          <w:rFonts w:ascii="Trebuchet MS" w:eastAsia="Times New Roman" w:hAnsi="Trebuchet MS" w:cs="Arial"/>
          <w:color w:val="002060"/>
        </w:rPr>
        <w:t xml:space="preserve"> “</w:t>
      </w:r>
      <w:r w:rsidRPr="00E600BC">
        <w:rPr>
          <w:rFonts w:ascii="Trebuchet MS" w:eastAsia="Times New Roman" w:hAnsi="Trebuchet MS" w:cs="Arial"/>
        </w:rPr>
        <w:t>We hereby are submitting our Proposal, which includes this Technical Proposal only in a sealed envelope</w:t>
      </w:r>
      <w:r w:rsidRPr="00E600BC">
        <w:rPr>
          <w:rFonts w:ascii="Trebuchet MS" w:eastAsia="Times New Roman" w:hAnsi="Trebuchet MS" w:cs="Arial"/>
          <w:color w:val="002060"/>
        </w:rPr>
        <w:t>.</w:t>
      </w:r>
      <w:r w:rsidRPr="00E600BC">
        <w:rPr>
          <w:rFonts w:ascii="Trebuchet MS" w:eastAsia="Times New Roman" w:hAnsi="Trebuchet MS" w:cs="Arial"/>
          <w:i/>
          <w:color w:val="0066FF"/>
        </w:rPr>
        <w:t>”].</w:t>
      </w:r>
      <w:r w:rsidRPr="00E600BC">
        <w:rPr>
          <w:rFonts w:ascii="Trebuchet MS" w:eastAsia="Times New Roman" w:hAnsi="Trebuchet MS" w:cs="Arial"/>
        </w:rPr>
        <w:t xml:space="preserve"> </w:t>
      </w:r>
    </w:p>
    <w:p w14:paraId="554103F1" w14:textId="77777777" w:rsidR="002B7268" w:rsidRPr="00E600BC" w:rsidRDefault="002B7268" w:rsidP="002910EE">
      <w:pPr>
        <w:spacing w:after="120" w:line="240" w:lineRule="auto"/>
        <w:jc w:val="both"/>
        <w:rPr>
          <w:rFonts w:ascii="Trebuchet MS" w:eastAsia="Times New Roman" w:hAnsi="Trebuchet MS" w:cs="Arial"/>
        </w:rPr>
      </w:pPr>
      <w:r w:rsidRPr="00E600BC">
        <w:rPr>
          <w:rFonts w:ascii="Trebuchet MS" w:eastAsia="Times New Roman" w:hAnsi="Trebuchet MS" w:cs="Arial"/>
          <w:i/>
          <w:color w:val="0070C0"/>
        </w:rPr>
        <w:t>[If the Consultant</w:t>
      </w:r>
      <w:r w:rsidR="00355E9B">
        <w:rPr>
          <w:rFonts w:ascii="Trebuchet MS" w:eastAsia="Times New Roman" w:hAnsi="Trebuchet MS" w:cs="Arial"/>
          <w:i/>
          <w:color w:val="0070C0"/>
        </w:rPr>
        <w:t>/Firm</w:t>
      </w:r>
      <w:r w:rsidRPr="00E600BC">
        <w:rPr>
          <w:rFonts w:ascii="Trebuchet MS" w:eastAsia="Times New Roman" w:hAnsi="Trebuchet MS" w:cs="Arial"/>
          <w:i/>
          <w:color w:val="0070C0"/>
        </w:rPr>
        <w:t xml:space="preserve"> is a joint venture, insert the following:</w:t>
      </w:r>
      <w:r w:rsidRPr="00E600BC">
        <w:rPr>
          <w:rFonts w:ascii="Trebuchet MS" w:eastAsia="Times New Roman" w:hAnsi="Trebuchet MS" w:cs="Arial"/>
        </w:rPr>
        <w:t xml:space="preserve"> We are submitting our Proposal in association/as a consortium/as a joint venture with: </w:t>
      </w:r>
      <w:r w:rsidRPr="00E600BC">
        <w:rPr>
          <w:rFonts w:ascii="Trebuchet MS" w:eastAsia="Times New Roman" w:hAnsi="Trebuchet MS" w:cs="Arial"/>
          <w:i/>
          <w:color w:val="0070C0"/>
        </w:rPr>
        <w:t>[</w:t>
      </w:r>
      <w:r w:rsidRPr="00E600BC">
        <w:rPr>
          <w:rFonts w:ascii="Trebuchet MS" w:eastAsia="Times New Roman" w:hAnsi="Trebuchet MS" w:cs="Arial"/>
          <w:i/>
          <w:iCs/>
          <w:color w:val="0070C0"/>
        </w:rPr>
        <w:t xml:space="preserve">Insert a list with full name and the legal address of each member, and indicate the lead </w:t>
      </w:r>
      <w:r w:rsidRPr="00E600BC">
        <w:rPr>
          <w:rFonts w:ascii="Trebuchet MS" w:eastAsia="Times New Roman" w:hAnsi="Trebuchet MS" w:cs="Arial"/>
          <w:i/>
          <w:color w:val="0070C0"/>
        </w:rPr>
        <w:t>member.]</w:t>
      </w:r>
      <w:r w:rsidRPr="00E600BC">
        <w:rPr>
          <w:rFonts w:ascii="Trebuchet MS" w:eastAsia="Times New Roman" w:hAnsi="Trebuchet MS" w:cs="Arial"/>
          <w:vertAlign w:val="superscript"/>
        </w:rPr>
        <w:t xml:space="preserve"> </w:t>
      </w:r>
      <w:r w:rsidRPr="00E600BC">
        <w:rPr>
          <w:rFonts w:ascii="Trebuchet MS" w:eastAsia="Times New Roman" w:hAnsi="Trebuchet MS" w:cs="Arial"/>
        </w:rPr>
        <w:t xml:space="preserve">We have attached a copy </w:t>
      </w:r>
      <w:r w:rsidRPr="00E600BC">
        <w:rPr>
          <w:rFonts w:ascii="Trebuchet MS" w:eastAsia="Times New Roman" w:hAnsi="Trebuchet MS" w:cs="Arial"/>
          <w:color w:val="0070C0"/>
        </w:rPr>
        <w:t>[insert: “</w:t>
      </w:r>
      <w:r w:rsidRPr="00E600BC">
        <w:rPr>
          <w:rFonts w:ascii="Trebuchet MS" w:eastAsia="Times New Roman" w:hAnsi="Trebuchet MS" w:cs="Arial"/>
        </w:rPr>
        <w:t>of our letter of intent to form a joint venture</w:t>
      </w:r>
      <w:r w:rsidRPr="00E600BC">
        <w:rPr>
          <w:rFonts w:ascii="Trebuchet MS" w:eastAsia="Times New Roman" w:hAnsi="Trebuchet MS" w:cs="Arial"/>
          <w:color w:val="0070C0"/>
        </w:rPr>
        <w:t>”</w:t>
      </w:r>
      <w:r w:rsidRPr="00E600BC">
        <w:rPr>
          <w:rFonts w:ascii="Trebuchet MS" w:eastAsia="Times New Roman" w:hAnsi="Trebuchet MS" w:cs="Arial"/>
        </w:rPr>
        <w:t xml:space="preserve"> </w:t>
      </w:r>
      <w:r w:rsidRPr="00E600BC">
        <w:rPr>
          <w:rFonts w:ascii="Trebuchet MS" w:eastAsia="Times New Roman" w:hAnsi="Trebuchet MS" w:cs="Arial"/>
          <w:i/>
          <w:color w:val="0070C0"/>
        </w:rPr>
        <w:t>or, if a JV is already formed</w:t>
      </w:r>
      <w:r w:rsidRPr="00E600BC">
        <w:rPr>
          <w:rFonts w:ascii="Trebuchet MS" w:eastAsia="Times New Roman" w:hAnsi="Trebuchet MS" w:cs="Arial"/>
          <w:color w:val="0070C0"/>
        </w:rPr>
        <w:t>, “</w:t>
      </w:r>
      <w:r w:rsidRPr="00E600BC">
        <w:rPr>
          <w:rFonts w:ascii="Trebuchet MS" w:eastAsia="Times New Roman" w:hAnsi="Trebuchet MS" w:cs="Arial"/>
        </w:rPr>
        <w:t>of the JV agreement</w:t>
      </w:r>
      <w:r w:rsidRPr="00E600BC">
        <w:rPr>
          <w:rFonts w:ascii="Trebuchet MS" w:eastAsia="Times New Roman" w:hAnsi="Trebuchet MS" w:cs="Arial"/>
          <w:color w:val="0070C0"/>
        </w:rPr>
        <w:t>”</w:t>
      </w:r>
      <w:r w:rsidRPr="00E600BC">
        <w:rPr>
          <w:rFonts w:ascii="Trebuchet MS" w:eastAsia="Times New Roman" w:hAnsi="Trebuchet MS" w:cs="Arial"/>
          <w:i/>
          <w:color w:val="0070C0"/>
        </w:rPr>
        <w:t>]</w:t>
      </w:r>
      <w:r w:rsidRPr="00E600BC">
        <w:rPr>
          <w:rFonts w:ascii="Trebuchet MS" w:eastAsia="Times New Roman" w:hAnsi="Trebuchet MS" w:cs="Arial"/>
          <w:color w:val="0066FF"/>
        </w:rPr>
        <w:t xml:space="preserve"> </w:t>
      </w:r>
      <w:r w:rsidRPr="00E600BC">
        <w:rPr>
          <w:rFonts w:ascii="Trebuchet MS" w:eastAsia="Times New Roman" w:hAnsi="Trebuchet MS" w:cs="Arial"/>
        </w:rPr>
        <w:t>signed by every participating member, which details the likely legal structure of and the confirmation of joint and severable liability of the members of the said joint venture.</w:t>
      </w:r>
    </w:p>
    <w:p w14:paraId="3A4127B7" w14:textId="77777777" w:rsidR="002B7268" w:rsidRPr="00E600BC" w:rsidRDefault="002B7268" w:rsidP="002910EE">
      <w:pPr>
        <w:spacing w:after="120" w:line="240" w:lineRule="auto"/>
        <w:jc w:val="both"/>
        <w:rPr>
          <w:rFonts w:ascii="Trebuchet MS" w:eastAsia="Times New Roman" w:hAnsi="Trebuchet MS" w:cs="Arial"/>
          <w:color w:val="0070C0"/>
        </w:rPr>
      </w:pPr>
      <w:r w:rsidRPr="00E600BC">
        <w:rPr>
          <w:rFonts w:ascii="Trebuchet MS" w:eastAsia="Times New Roman" w:hAnsi="Trebuchet MS" w:cs="Arial"/>
          <w:color w:val="0070C0"/>
        </w:rPr>
        <w:t>OR</w:t>
      </w:r>
    </w:p>
    <w:p w14:paraId="709D7849" w14:textId="77777777" w:rsidR="002B7268" w:rsidRPr="00E600BC" w:rsidRDefault="002B7268" w:rsidP="002910EE">
      <w:p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rPr>
        <w:t>If the Consultant</w:t>
      </w:r>
      <w:r w:rsidR="00355E9B">
        <w:rPr>
          <w:rFonts w:ascii="Trebuchet MS" w:eastAsia="Times New Roman" w:hAnsi="Trebuchet MS" w:cs="Arial"/>
        </w:rPr>
        <w:t>/Firm</w:t>
      </w:r>
      <w:r w:rsidRPr="00E600BC">
        <w:rPr>
          <w:rFonts w:ascii="Trebuchet MS" w:eastAsia="Times New Roman" w:hAnsi="Trebuchet MS" w:cs="Arial"/>
        </w:rPr>
        <w:t xml:space="preserve">’s Proposal includes Sub-consultants, insert the following: We are submitting our Proposal with the following firms as Sub-consultants: </w:t>
      </w:r>
      <w:r w:rsidRPr="00E600BC">
        <w:rPr>
          <w:rFonts w:ascii="Trebuchet MS" w:eastAsia="Times New Roman" w:hAnsi="Trebuchet MS" w:cs="Arial"/>
          <w:i/>
          <w:color w:val="0070C0"/>
        </w:rPr>
        <w:t>[Insert a list with full name and address of each Sub-consultant.]</w:t>
      </w:r>
    </w:p>
    <w:p w14:paraId="641C7C6F" w14:textId="77777777" w:rsidR="002B7268" w:rsidRPr="00E600BC" w:rsidRDefault="002B7268"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We hereby declare that: </w:t>
      </w:r>
    </w:p>
    <w:p w14:paraId="33DE882A" w14:textId="77777777" w:rsidR="002B7268" w:rsidRPr="00E600BC" w:rsidRDefault="002B7268" w:rsidP="00721D41">
      <w:pPr>
        <w:pStyle w:val="ListParagraph"/>
        <w:numPr>
          <w:ilvl w:val="0"/>
          <w:numId w:val="102"/>
        </w:numPr>
        <w:spacing w:after="120" w:line="240" w:lineRule="auto"/>
        <w:contextualSpacing w:val="0"/>
        <w:jc w:val="both"/>
        <w:rPr>
          <w:rFonts w:ascii="Trebuchet MS" w:eastAsia="Times New Roman" w:hAnsi="Trebuchet MS" w:cs="Arial"/>
        </w:rPr>
      </w:pPr>
      <w:r w:rsidRPr="00E600BC">
        <w:rPr>
          <w:rFonts w:ascii="Trebuchet MS" w:eastAsia="Times New Roman" w:hAnsi="Trebuchet MS" w:cs="Arial"/>
        </w:rPr>
        <w:t xml:space="preserve">All the information and statements made in this Proposal are true and we accept that any misinterpretation or misrepresentation contained in this Proposal may lead to our disqualification by the </w:t>
      </w:r>
      <w:r w:rsidR="002910EE" w:rsidRPr="00E600BC">
        <w:rPr>
          <w:rFonts w:ascii="Trebuchet MS" w:eastAsia="Times New Roman" w:hAnsi="Trebuchet MS" w:cs="Arial"/>
        </w:rPr>
        <w:t>procuring entity</w:t>
      </w:r>
      <w:r w:rsidRPr="00E600BC">
        <w:rPr>
          <w:rFonts w:ascii="Trebuchet MS" w:eastAsia="Times New Roman" w:hAnsi="Trebuchet MS" w:cs="Arial"/>
        </w:rPr>
        <w:t>.</w:t>
      </w:r>
    </w:p>
    <w:p w14:paraId="7B1A84ED" w14:textId="77777777" w:rsidR="00B52E7A" w:rsidRPr="00E600BC" w:rsidRDefault="002B7268" w:rsidP="00721D41">
      <w:pPr>
        <w:pStyle w:val="ListParagraph"/>
        <w:numPr>
          <w:ilvl w:val="0"/>
          <w:numId w:val="102"/>
        </w:numPr>
        <w:spacing w:after="120" w:line="240" w:lineRule="auto"/>
        <w:contextualSpacing w:val="0"/>
        <w:jc w:val="both"/>
        <w:rPr>
          <w:rFonts w:ascii="Trebuchet MS" w:eastAsia="Times New Roman" w:hAnsi="Trebuchet MS" w:cs="Arial"/>
        </w:rPr>
      </w:pPr>
      <w:r w:rsidRPr="00E600BC">
        <w:rPr>
          <w:rFonts w:ascii="Trebuchet MS" w:eastAsia="Times New Roman" w:hAnsi="Trebuchet MS" w:cs="Arial"/>
        </w:rPr>
        <w:t xml:space="preserve">Our Proposal shall be valid and remain binding upon us for the period of time specified </w:t>
      </w:r>
      <w:r w:rsidR="00B52E7A" w:rsidRPr="00E600BC">
        <w:rPr>
          <w:rFonts w:ascii="Trebuchet MS" w:eastAsia="Times New Roman" w:hAnsi="Trebuchet MS" w:cs="Arial"/>
        </w:rPr>
        <w:t>in the Data Sheet, Clause 12.1.</w:t>
      </w:r>
    </w:p>
    <w:p w14:paraId="436A77DA" w14:textId="77777777" w:rsidR="002B7268" w:rsidRPr="00E600BC" w:rsidRDefault="002B7268" w:rsidP="00721D41">
      <w:pPr>
        <w:pStyle w:val="ListParagraph"/>
        <w:numPr>
          <w:ilvl w:val="0"/>
          <w:numId w:val="102"/>
        </w:numPr>
        <w:spacing w:after="120" w:line="240" w:lineRule="auto"/>
        <w:contextualSpacing w:val="0"/>
        <w:jc w:val="both"/>
        <w:rPr>
          <w:rFonts w:ascii="Trebuchet MS" w:eastAsia="Times New Roman" w:hAnsi="Trebuchet MS" w:cs="Arial"/>
        </w:rPr>
      </w:pPr>
      <w:r w:rsidRPr="00E600BC">
        <w:rPr>
          <w:rFonts w:ascii="Trebuchet MS" w:eastAsia="Times New Roman" w:hAnsi="Trebuchet MS" w:cs="Arial"/>
        </w:rPr>
        <w:t>We have no conflict of interest in accordance with ITC</w:t>
      </w:r>
      <w:r w:rsidR="00355E9B">
        <w:rPr>
          <w:rFonts w:ascii="Trebuchet MS" w:eastAsia="Times New Roman" w:hAnsi="Trebuchet MS" w:cs="Arial"/>
        </w:rPr>
        <w:t>/F</w:t>
      </w:r>
      <w:r w:rsidRPr="00E600BC">
        <w:rPr>
          <w:rFonts w:ascii="Trebuchet MS" w:eastAsia="Times New Roman" w:hAnsi="Trebuchet MS" w:cs="Arial"/>
        </w:rPr>
        <w:t xml:space="preserve"> 3.</w:t>
      </w:r>
    </w:p>
    <w:p w14:paraId="6684B47E" w14:textId="77777777" w:rsidR="002B7268" w:rsidRPr="00E600BC" w:rsidRDefault="002B7268" w:rsidP="00721D41">
      <w:pPr>
        <w:pStyle w:val="ListParagraph"/>
        <w:numPr>
          <w:ilvl w:val="0"/>
          <w:numId w:val="102"/>
        </w:numPr>
        <w:spacing w:after="120" w:line="240" w:lineRule="auto"/>
        <w:contextualSpacing w:val="0"/>
        <w:jc w:val="both"/>
        <w:rPr>
          <w:rFonts w:ascii="Trebuchet MS" w:eastAsia="Times New Roman" w:hAnsi="Trebuchet MS" w:cs="Arial"/>
        </w:rPr>
      </w:pPr>
      <w:r w:rsidRPr="00E600BC">
        <w:rPr>
          <w:rFonts w:ascii="Trebuchet MS" w:eastAsia="Times New Roman" w:hAnsi="Trebuchet MS" w:cs="Arial"/>
        </w:rPr>
        <w:t>We meet the eligibility requirements as stated in ITC</w:t>
      </w:r>
      <w:r w:rsidR="00355E9B">
        <w:rPr>
          <w:rFonts w:ascii="Trebuchet MS" w:eastAsia="Times New Roman" w:hAnsi="Trebuchet MS" w:cs="Arial"/>
        </w:rPr>
        <w:t>/F</w:t>
      </w:r>
      <w:r w:rsidRPr="00E600BC">
        <w:rPr>
          <w:rFonts w:ascii="Trebuchet MS" w:eastAsia="Times New Roman" w:hAnsi="Trebuchet MS" w:cs="Arial"/>
        </w:rPr>
        <w:t xml:space="preserve"> 6, and we confirm our understanding of our obligation to abide by the </w:t>
      </w:r>
      <w:r w:rsidR="009D24B9" w:rsidRPr="00E600BC">
        <w:rPr>
          <w:rFonts w:ascii="Trebuchet MS" w:eastAsia="Times New Roman" w:hAnsi="Trebuchet MS" w:cs="Arial"/>
        </w:rPr>
        <w:t>Gove</w:t>
      </w:r>
      <w:r w:rsidR="000A318D" w:rsidRPr="00E600BC">
        <w:rPr>
          <w:rFonts w:ascii="Trebuchet MS" w:eastAsia="Times New Roman" w:hAnsi="Trebuchet MS" w:cs="Arial"/>
        </w:rPr>
        <w:t>r</w:t>
      </w:r>
      <w:r w:rsidR="009D24B9" w:rsidRPr="00E600BC">
        <w:rPr>
          <w:rFonts w:ascii="Trebuchet MS" w:eastAsia="Times New Roman" w:hAnsi="Trebuchet MS" w:cs="Arial"/>
        </w:rPr>
        <w:t>nment</w:t>
      </w:r>
      <w:r w:rsidRPr="00E600BC">
        <w:rPr>
          <w:rFonts w:ascii="Trebuchet MS" w:eastAsia="Times New Roman" w:hAnsi="Trebuchet MS" w:cs="Arial"/>
        </w:rPr>
        <w:t>’s policy in regard to prohibited practices as per ITC</w:t>
      </w:r>
      <w:r w:rsidR="00355E9B">
        <w:rPr>
          <w:rFonts w:ascii="Trebuchet MS" w:eastAsia="Times New Roman" w:hAnsi="Trebuchet MS" w:cs="Arial"/>
        </w:rPr>
        <w:t>/F</w:t>
      </w:r>
      <w:r w:rsidRPr="00E600BC">
        <w:rPr>
          <w:rFonts w:ascii="Trebuchet MS" w:eastAsia="Times New Roman" w:hAnsi="Trebuchet MS" w:cs="Arial"/>
        </w:rPr>
        <w:t xml:space="preserve"> 5.</w:t>
      </w:r>
    </w:p>
    <w:p w14:paraId="0C0D3EDC" w14:textId="77777777" w:rsidR="007D0D2F" w:rsidRPr="00E600BC" w:rsidRDefault="007D0D2F" w:rsidP="00721D41">
      <w:pPr>
        <w:pStyle w:val="ListParagraph"/>
        <w:numPr>
          <w:ilvl w:val="0"/>
          <w:numId w:val="102"/>
        </w:numPr>
        <w:spacing w:after="120" w:line="240" w:lineRule="auto"/>
        <w:contextualSpacing w:val="0"/>
        <w:jc w:val="both"/>
        <w:rPr>
          <w:rFonts w:ascii="Trebuchet MS" w:eastAsia="Times New Roman" w:hAnsi="Trebuchet MS" w:cs="Arial"/>
        </w:rPr>
      </w:pPr>
      <w:r w:rsidRPr="00E600BC">
        <w:rPr>
          <w:rFonts w:ascii="Trebuchet MS" w:eastAsia="Times New Roman" w:hAnsi="Trebuchet MS" w:cs="Arial"/>
        </w:rPr>
        <w:t>We</w:t>
      </w:r>
      <w:r w:rsidR="00D46493" w:rsidRPr="00E600BC">
        <w:rPr>
          <w:rFonts w:ascii="Trebuchet MS" w:hAnsi="Trebuchet MS"/>
        </w:rPr>
        <w:t xml:space="preserve"> have paid all taxes, duties, fees and other impositions as may be levied in Jamaica and attach a copy of out TCL to this Form.</w:t>
      </w:r>
    </w:p>
    <w:p w14:paraId="733145C6" w14:textId="77777777" w:rsidR="00D46493" w:rsidRPr="00E600BC" w:rsidRDefault="00D46493" w:rsidP="00721D41">
      <w:pPr>
        <w:pStyle w:val="ListParagraph"/>
        <w:numPr>
          <w:ilvl w:val="0"/>
          <w:numId w:val="102"/>
        </w:numPr>
        <w:spacing w:after="120" w:line="240" w:lineRule="auto"/>
        <w:contextualSpacing w:val="0"/>
        <w:jc w:val="both"/>
        <w:rPr>
          <w:rFonts w:ascii="Trebuchet MS" w:eastAsia="Times New Roman" w:hAnsi="Trebuchet MS" w:cs="Arial"/>
        </w:rPr>
      </w:pPr>
      <w:r w:rsidRPr="00E600BC">
        <w:rPr>
          <w:rFonts w:ascii="Trebuchet MS" w:eastAsia="Times New Roman" w:hAnsi="Trebuchet MS" w:cs="Arial"/>
        </w:rPr>
        <w:t>We are registered with the Commission and attach a copy of our Certificate of Registration to this Form.</w:t>
      </w:r>
    </w:p>
    <w:p w14:paraId="444EC48D" w14:textId="77777777" w:rsidR="002B7268" w:rsidRPr="00E600BC" w:rsidRDefault="002B7268" w:rsidP="00721D41">
      <w:pPr>
        <w:pStyle w:val="ListParagraph"/>
        <w:numPr>
          <w:ilvl w:val="0"/>
          <w:numId w:val="102"/>
        </w:numPr>
        <w:spacing w:after="120" w:line="240" w:lineRule="auto"/>
        <w:contextualSpacing w:val="0"/>
        <w:jc w:val="both"/>
        <w:rPr>
          <w:rFonts w:ascii="Trebuchet MS" w:eastAsia="Times New Roman" w:hAnsi="Trebuchet MS" w:cs="Arial"/>
        </w:rPr>
      </w:pPr>
      <w:r w:rsidRPr="00E600BC">
        <w:rPr>
          <w:rFonts w:ascii="Trebuchet MS" w:eastAsia="Times New Roman" w:hAnsi="Trebuchet MS" w:cs="Arial"/>
        </w:rPr>
        <w:t xml:space="preserve">Except as stated in the Data Sheet, Clause 12.1, we undertake to negotiate a </w:t>
      </w:r>
      <w:r w:rsidR="00CD4124" w:rsidRPr="00E600BC">
        <w:rPr>
          <w:rFonts w:ascii="Trebuchet MS" w:eastAsia="Times New Roman" w:hAnsi="Trebuchet MS" w:cs="Arial"/>
        </w:rPr>
        <w:t>contract</w:t>
      </w:r>
      <w:r w:rsidRPr="00E600BC">
        <w:rPr>
          <w:rFonts w:ascii="Trebuchet MS" w:eastAsia="Times New Roman" w:hAnsi="Trebuchet MS" w:cs="Arial"/>
        </w:rPr>
        <w:t xml:space="preserve"> on the basis of the proposed Key Experts. We accept that the substitution of Key Experts for reasons other than those stated in ITC</w:t>
      </w:r>
      <w:r w:rsidR="00355E9B">
        <w:rPr>
          <w:rFonts w:ascii="Trebuchet MS" w:eastAsia="Times New Roman" w:hAnsi="Trebuchet MS" w:cs="Arial"/>
        </w:rPr>
        <w:t>/F</w:t>
      </w:r>
      <w:r w:rsidRPr="00E600BC">
        <w:rPr>
          <w:rFonts w:ascii="Trebuchet MS" w:eastAsia="Times New Roman" w:hAnsi="Trebuchet MS" w:cs="Arial"/>
        </w:rPr>
        <w:t xml:space="preserve"> Clause 12 and ITC</w:t>
      </w:r>
      <w:r w:rsidR="00355E9B">
        <w:rPr>
          <w:rFonts w:ascii="Trebuchet MS" w:eastAsia="Times New Roman" w:hAnsi="Trebuchet MS" w:cs="Arial"/>
        </w:rPr>
        <w:t>/F</w:t>
      </w:r>
      <w:r w:rsidRPr="00E600BC">
        <w:rPr>
          <w:rFonts w:ascii="Trebuchet MS" w:eastAsia="Times New Roman" w:hAnsi="Trebuchet MS" w:cs="Arial"/>
        </w:rPr>
        <w:t xml:space="preserve"> Clause 28.4 may lead to the termination of </w:t>
      </w:r>
      <w:r w:rsidR="00CD4124" w:rsidRPr="00E600BC">
        <w:rPr>
          <w:rFonts w:ascii="Trebuchet MS" w:eastAsia="Times New Roman" w:hAnsi="Trebuchet MS" w:cs="Arial"/>
        </w:rPr>
        <w:t>contract</w:t>
      </w:r>
      <w:r w:rsidRPr="00E600BC">
        <w:rPr>
          <w:rFonts w:ascii="Trebuchet MS" w:eastAsia="Times New Roman" w:hAnsi="Trebuchet MS" w:cs="Arial"/>
        </w:rPr>
        <w:t xml:space="preserve"> negotiations.</w:t>
      </w:r>
    </w:p>
    <w:p w14:paraId="1CD7265F" w14:textId="77777777" w:rsidR="002B7268" w:rsidRPr="00E600BC" w:rsidRDefault="002B7268" w:rsidP="00721D41">
      <w:pPr>
        <w:pStyle w:val="ListParagraph"/>
        <w:numPr>
          <w:ilvl w:val="0"/>
          <w:numId w:val="102"/>
        </w:numPr>
        <w:suppressAutoHyphens/>
        <w:spacing w:after="120" w:line="240" w:lineRule="auto"/>
        <w:contextualSpacing w:val="0"/>
        <w:jc w:val="both"/>
        <w:rPr>
          <w:rFonts w:ascii="Trebuchet MS" w:eastAsia="Times New Roman" w:hAnsi="Trebuchet MS" w:cs="Arial"/>
        </w:rPr>
      </w:pPr>
      <w:r w:rsidRPr="00E600BC">
        <w:rPr>
          <w:rFonts w:ascii="Trebuchet MS" w:eastAsia="Times New Roman" w:hAnsi="Trebuchet MS" w:cs="Arial"/>
        </w:rPr>
        <w:t xml:space="preserve">Our Proposal is binding upon us and subject to any modifications resulting from the </w:t>
      </w:r>
      <w:r w:rsidR="00CD4124" w:rsidRPr="00E600BC">
        <w:rPr>
          <w:rFonts w:ascii="Trebuchet MS" w:eastAsia="Times New Roman" w:hAnsi="Trebuchet MS" w:cs="Arial"/>
        </w:rPr>
        <w:t>contract</w:t>
      </w:r>
      <w:r w:rsidRPr="00E600BC">
        <w:rPr>
          <w:rFonts w:ascii="Trebuchet MS" w:eastAsia="Times New Roman" w:hAnsi="Trebuchet MS" w:cs="Arial"/>
        </w:rPr>
        <w:t xml:space="preserve"> negotiations.</w:t>
      </w:r>
    </w:p>
    <w:p w14:paraId="04E7D97D" w14:textId="77777777" w:rsidR="002B7268" w:rsidRPr="00E600BC" w:rsidRDefault="00C671CB" w:rsidP="00721D41">
      <w:pPr>
        <w:pStyle w:val="ListParagraph"/>
        <w:numPr>
          <w:ilvl w:val="0"/>
          <w:numId w:val="102"/>
        </w:numPr>
        <w:tabs>
          <w:tab w:val="right" w:pos="9000"/>
        </w:tabs>
        <w:spacing w:after="120" w:line="240" w:lineRule="auto"/>
        <w:contextualSpacing w:val="0"/>
        <w:jc w:val="both"/>
        <w:rPr>
          <w:rFonts w:ascii="Trebuchet MS" w:eastAsia="Times New Roman" w:hAnsi="Trebuchet MS" w:cs="Arial"/>
        </w:rPr>
      </w:pPr>
      <w:r w:rsidRPr="00E600BC" w:rsidDel="00C671CB">
        <w:rPr>
          <w:rFonts w:ascii="Trebuchet MS" w:eastAsia="Times New Roman" w:hAnsi="Trebuchet MS" w:cs="Arial"/>
        </w:rPr>
        <w:t xml:space="preserve"> </w:t>
      </w:r>
      <w:r w:rsidR="00A51B34" w:rsidRPr="00E600BC">
        <w:rPr>
          <w:rFonts w:ascii="Trebuchet MS" w:eastAsia="Times New Roman" w:hAnsi="Trebuchet MS" w:cs="Arial"/>
          <w:i/>
          <w:color w:val="0066FF"/>
        </w:rPr>
        <w:t xml:space="preserve"> </w:t>
      </w:r>
      <w:r w:rsidR="002B7268" w:rsidRPr="00E600BC">
        <w:rPr>
          <w:rFonts w:ascii="Trebuchet MS" w:eastAsia="Times New Roman" w:hAnsi="Trebuchet MS" w:cs="Arial"/>
          <w:iCs/>
        </w:rPr>
        <w:t xml:space="preserve">We hereby agree that in competing for (and, if the award is made to us, in executing) the </w:t>
      </w:r>
      <w:r w:rsidR="00CD4124" w:rsidRPr="00E600BC">
        <w:rPr>
          <w:rFonts w:ascii="Trebuchet MS" w:eastAsia="Times New Roman" w:hAnsi="Trebuchet MS" w:cs="Arial"/>
          <w:iCs/>
        </w:rPr>
        <w:t>contract</w:t>
      </w:r>
      <w:r w:rsidR="002B7268" w:rsidRPr="00E600BC">
        <w:rPr>
          <w:rFonts w:ascii="Trebuchet MS" w:eastAsia="Times New Roman" w:hAnsi="Trebuchet MS" w:cs="Arial"/>
          <w:iCs/>
        </w:rPr>
        <w:t>, we undertake to observe the laws against fraud and corruption</w:t>
      </w:r>
      <w:r w:rsidRPr="00E600BC">
        <w:rPr>
          <w:rFonts w:ascii="Trebuchet MS" w:eastAsia="Times New Roman" w:hAnsi="Trebuchet MS" w:cs="Arial"/>
          <w:iCs/>
        </w:rPr>
        <w:t>, including bribery, in force in Jamaica.</w:t>
      </w:r>
    </w:p>
    <w:p w14:paraId="4D8F551E" w14:textId="77777777" w:rsidR="002B7268" w:rsidRPr="00E600BC" w:rsidRDefault="002B7268"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lastRenderedPageBreak/>
        <w:t xml:space="preserve">We undertake, if our Proposal is accepted and the </w:t>
      </w:r>
      <w:r w:rsidR="00CD4124" w:rsidRPr="00E600BC">
        <w:rPr>
          <w:rFonts w:ascii="Trebuchet MS" w:eastAsia="Times New Roman" w:hAnsi="Trebuchet MS" w:cs="Arial"/>
        </w:rPr>
        <w:t>contract</w:t>
      </w:r>
      <w:r w:rsidRPr="00E600BC">
        <w:rPr>
          <w:rFonts w:ascii="Trebuchet MS" w:eastAsia="Times New Roman" w:hAnsi="Trebuchet MS" w:cs="Arial"/>
        </w:rPr>
        <w:t xml:space="preserve"> is signed, to initiate the </w:t>
      </w:r>
      <w:r w:rsidR="009D24B9" w:rsidRPr="00E600BC">
        <w:rPr>
          <w:rFonts w:ascii="Trebuchet MS" w:eastAsia="Times New Roman" w:hAnsi="Trebuchet MS" w:cs="Arial"/>
        </w:rPr>
        <w:t xml:space="preserve">consulting </w:t>
      </w:r>
      <w:r w:rsidR="00CD4124" w:rsidRPr="00E600BC">
        <w:rPr>
          <w:rFonts w:ascii="Trebuchet MS" w:eastAsia="Times New Roman" w:hAnsi="Trebuchet MS" w:cs="Arial"/>
        </w:rPr>
        <w:t>services</w:t>
      </w:r>
      <w:r w:rsidRPr="00E600BC">
        <w:rPr>
          <w:rFonts w:ascii="Trebuchet MS" w:eastAsia="Times New Roman" w:hAnsi="Trebuchet MS" w:cs="Arial"/>
        </w:rPr>
        <w:t xml:space="preserve"> related to the assignment no later than the date indicated in Clause 30.</w:t>
      </w:r>
      <w:r w:rsidR="00E2046B" w:rsidRPr="00E600BC">
        <w:rPr>
          <w:rFonts w:ascii="Trebuchet MS" w:eastAsia="Times New Roman" w:hAnsi="Trebuchet MS" w:cs="Arial"/>
        </w:rPr>
        <w:t>7</w:t>
      </w:r>
      <w:r w:rsidRPr="00E600BC">
        <w:rPr>
          <w:rFonts w:ascii="Trebuchet MS" w:eastAsia="Times New Roman" w:hAnsi="Trebuchet MS" w:cs="Arial"/>
        </w:rPr>
        <w:t xml:space="preserve"> of the Data Sheet.</w:t>
      </w:r>
    </w:p>
    <w:p w14:paraId="0EC14F65" w14:textId="77777777" w:rsidR="00C671CB" w:rsidRPr="00E600BC" w:rsidRDefault="002B7268" w:rsidP="00C671CB">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We understand that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is not bound to accept any Proposal that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receives.</w:t>
      </w:r>
      <w:r w:rsidR="00C671CB" w:rsidRPr="00E600BC">
        <w:rPr>
          <w:rFonts w:ascii="Trebuchet MS" w:eastAsia="Times New Roman" w:hAnsi="Trebuchet MS" w:cs="Arial"/>
        </w:rPr>
        <w:t xml:space="preserve"> We understand that the procuring entity may cancel a procurement at any time prior to the acceptance of the successful </w:t>
      </w:r>
      <w:r w:rsidR="00407543" w:rsidRPr="00E600BC">
        <w:rPr>
          <w:rFonts w:ascii="Trebuchet MS" w:eastAsia="Times New Roman" w:hAnsi="Trebuchet MS" w:cs="Arial"/>
        </w:rPr>
        <w:t>Proposal</w:t>
      </w:r>
      <w:r w:rsidR="00C671CB" w:rsidRPr="00E600BC">
        <w:rPr>
          <w:rFonts w:ascii="Trebuchet MS" w:eastAsia="Times New Roman" w:hAnsi="Trebuchet MS" w:cs="Arial"/>
        </w:rPr>
        <w:t xml:space="preserve"> or after the successful </w:t>
      </w:r>
      <w:r w:rsidR="00407543" w:rsidRPr="00E600BC">
        <w:rPr>
          <w:rFonts w:ascii="Trebuchet MS" w:eastAsia="Times New Roman" w:hAnsi="Trebuchet MS" w:cs="Arial"/>
        </w:rPr>
        <w:t>Proposal</w:t>
      </w:r>
      <w:r w:rsidR="00C671CB" w:rsidRPr="00E600BC">
        <w:rPr>
          <w:rFonts w:ascii="Trebuchet MS" w:eastAsia="Times New Roman" w:hAnsi="Trebuchet MS" w:cs="Arial"/>
        </w:rPr>
        <w:t xml:space="preserve"> is accepted if</w:t>
      </w:r>
      <w:r w:rsidR="00C671CB" w:rsidRPr="00E600BC">
        <w:rPr>
          <w:rFonts w:ascii="Trebuchet MS" w:eastAsia="Times New Roman" w:hAnsi="Trebuchet MS" w:cs="Arial"/>
        </w:rPr>
        <w:tab/>
      </w:r>
    </w:p>
    <w:p w14:paraId="290F93F5" w14:textId="77777777" w:rsidR="00C671CB" w:rsidRPr="00E600BC" w:rsidRDefault="00C671CB" w:rsidP="00C671CB">
      <w:pPr>
        <w:spacing w:after="120" w:line="240" w:lineRule="auto"/>
        <w:ind w:left="720"/>
        <w:jc w:val="both"/>
        <w:rPr>
          <w:rFonts w:ascii="Trebuchet MS" w:eastAsia="Times New Roman" w:hAnsi="Trebuchet MS" w:cs="Arial"/>
        </w:rPr>
      </w:pPr>
      <w:r w:rsidRPr="00E600BC">
        <w:rPr>
          <w:rFonts w:ascii="Trebuchet MS" w:eastAsia="Times New Roman" w:hAnsi="Trebuchet MS" w:cs="Arial"/>
        </w:rPr>
        <w:t>(</w:t>
      </w:r>
      <w:proofErr w:type="spellStart"/>
      <w:r w:rsidRPr="00E600BC">
        <w:rPr>
          <w:rFonts w:ascii="Trebuchet MS" w:eastAsia="Times New Roman" w:hAnsi="Trebuchet MS" w:cs="Arial"/>
        </w:rPr>
        <w:t>i</w:t>
      </w:r>
      <w:proofErr w:type="spellEnd"/>
      <w:r w:rsidRPr="00E600BC">
        <w:rPr>
          <w:rFonts w:ascii="Trebuchet MS" w:eastAsia="Times New Roman" w:hAnsi="Trebuchet MS" w:cs="Arial"/>
        </w:rPr>
        <w:t xml:space="preserve">) the </w:t>
      </w:r>
      <w:r w:rsidR="00407543" w:rsidRPr="00E600BC">
        <w:rPr>
          <w:rFonts w:ascii="Trebuchet MS" w:eastAsia="Times New Roman" w:hAnsi="Trebuchet MS" w:cs="Arial"/>
        </w:rPr>
        <w:t>Consultant</w:t>
      </w:r>
      <w:r w:rsidR="00355E9B">
        <w:rPr>
          <w:rFonts w:ascii="Trebuchet MS" w:eastAsia="Times New Roman" w:hAnsi="Trebuchet MS" w:cs="Arial"/>
        </w:rPr>
        <w:t>/Firm</w:t>
      </w:r>
      <w:r w:rsidRPr="00E600BC">
        <w:rPr>
          <w:rFonts w:ascii="Trebuchet MS" w:eastAsia="Times New Roman" w:hAnsi="Trebuchet MS" w:cs="Arial"/>
        </w:rPr>
        <w:t xml:space="preserve"> presenting the </w:t>
      </w:r>
      <w:r w:rsidR="00407543" w:rsidRPr="00E600BC">
        <w:rPr>
          <w:rFonts w:ascii="Trebuchet MS" w:eastAsia="Times New Roman" w:hAnsi="Trebuchet MS" w:cs="Arial"/>
        </w:rPr>
        <w:t>Proposal</w:t>
      </w:r>
      <w:r w:rsidRPr="00E600BC">
        <w:rPr>
          <w:rFonts w:ascii="Trebuchet MS" w:eastAsia="Times New Roman" w:hAnsi="Trebuchet MS" w:cs="Arial"/>
        </w:rPr>
        <w:t xml:space="preserve"> </w:t>
      </w:r>
      <w:r w:rsidR="005B6E38" w:rsidRPr="00E600BC">
        <w:rPr>
          <w:rFonts w:ascii="Trebuchet MS" w:eastAsia="Times New Roman" w:hAnsi="Trebuchet MS" w:cs="Arial"/>
        </w:rPr>
        <w:t xml:space="preserve">is </w:t>
      </w:r>
      <w:r w:rsidRPr="00E600BC">
        <w:rPr>
          <w:rFonts w:ascii="Trebuchet MS" w:eastAsia="Times New Roman" w:hAnsi="Trebuchet MS" w:cs="Arial"/>
        </w:rPr>
        <w:t>disqualified under the Act or the regulations of the Public Procurement Act, 2015;</w:t>
      </w:r>
    </w:p>
    <w:p w14:paraId="55ABF5AB" w14:textId="77777777" w:rsidR="00C671CB" w:rsidRPr="00E600BC" w:rsidRDefault="00C671CB" w:rsidP="00C671CB">
      <w:pPr>
        <w:spacing w:after="120" w:line="240" w:lineRule="auto"/>
        <w:ind w:left="720"/>
        <w:jc w:val="both"/>
        <w:rPr>
          <w:rFonts w:ascii="Trebuchet MS" w:eastAsia="Times New Roman" w:hAnsi="Trebuchet MS" w:cs="Arial"/>
        </w:rPr>
      </w:pPr>
      <w:r w:rsidRPr="00E600BC">
        <w:rPr>
          <w:rFonts w:ascii="Trebuchet MS" w:eastAsia="Times New Roman" w:hAnsi="Trebuchet MS" w:cs="Arial"/>
        </w:rPr>
        <w:t>(ii) the procurement is cancelled;</w:t>
      </w:r>
    </w:p>
    <w:p w14:paraId="40FC8EE4" w14:textId="77777777" w:rsidR="00C671CB" w:rsidRPr="00E600BC" w:rsidRDefault="00C671CB" w:rsidP="00C671CB">
      <w:pPr>
        <w:spacing w:after="120" w:line="240" w:lineRule="auto"/>
        <w:ind w:left="720"/>
        <w:jc w:val="both"/>
        <w:rPr>
          <w:rFonts w:ascii="Trebuchet MS" w:eastAsia="Times New Roman" w:hAnsi="Trebuchet MS" w:cs="Arial"/>
        </w:rPr>
      </w:pPr>
      <w:r w:rsidRPr="00E600BC">
        <w:rPr>
          <w:rFonts w:ascii="Trebuchet MS" w:eastAsia="Times New Roman" w:hAnsi="Trebuchet MS" w:cs="Arial"/>
        </w:rPr>
        <w:t xml:space="preserve">(iii) the </w:t>
      </w:r>
      <w:r w:rsidR="00407543" w:rsidRPr="00E600BC">
        <w:rPr>
          <w:rFonts w:ascii="Trebuchet MS" w:eastAsia="Times New Roman" w:hAnsi="Trebuchet MS" w:cs="Arial"/>
        </w:rPr>
        <w:t>Consultant</w:t>
      </w:r>
      <w:r w:rsidR="00355E9B">
        <w:rPr>
          <w:rFonts w:ascii="Trebuchet MS" w:eastAsia="Times New Roman" w:hAnsi="Trebuchet MS" w:cs="Arial"/>
        </w:rPr>
        <w:t>/Firm</w:t>
      </w:r>
      <w:r w:rsidRPr="00E600BC">
        <w:rPr>
          <w:rFonts w:ascii="Trebuchet MS" w:eastAsia="Times New Roman" w:hAnsi="Trebuchet MS" w:cs="Arial"/>
        </w:rPr>
        <w:t xml:space="preserve"> presenting the successful </w:t>
      </w:r>
      <w:r w:rsidR="00407543" w:rsidRPr="00E600BC">
        <w:rPr>
          <w:rFonts w:ascii="Trebuchet MS" w:eastAsia="Times New Roman" w:hAnsi="Trebuchet MS" w:cs="Arial"/>
        </w:rPr>
        <w:t>Proposal</w:t>
      </w:r>
      <w:r w:rsidRPr="00E600BC">
        <w:rPr>
          <w:rFonts w:ascii="Trebuchet MS" w:eastAsia="Times New Roman" w:hAnsi="Trebuchet MS" w:cs="Arial"/>
        </w:rPr>
        <w:t xml:space="preserve"> is excluded on the grounds of corruption, unfair competition and a conflict of interest; or</w:t>
      </w:r>
    </w:p>
    <w:p w14:paraId="34029EA4" w14:textId="77777777" w:rsidR="002B7268" w:rsidRPr="00E600BC" w:rsidRDefault="00C671CB" w:rsidP="00C671CB">
      <w:pPr>
        <w:spacing w:after="120" w:line="240" w:lineRule="auto"/>
        <w:ind w:left="720"/>
        <w:jc w:val="both"/>
        <w:rPr>
          <w:rFonts w:ascii="Trebuchet MS" w:eastAsia="Times New Roman" w:hAnsi="Trebuchet MS" w:cs="Arial"/>
        </w:rPr>
      </w:pPr>
      <w:r w:rsidRPr="00E600BC">
        <w:rPr>
          <w:rFonts w:ascii="Trebuchet MS" w:eastAsia="Times New Roman" w:hAnsi="Trebuchet MS" w:cs="Arial"/>
        </w:rPr>
        <w:t xml:space="preserve">(iv) the procurement, the </w:t>
      </w:r>
      <w:r w:rsidR="00407543" w:rsidRPr="00E600BC">
        <w:rPr>
          <w:rFonts w:ascii="Trebuchet MS" w:eastAsia="Times New Roman" w:hAnsi="Trebuchet MS" w:cs="Arial"/>
        </w:rPr>
        <w:t>Proposal</w:t>
      </w:r>
      <w:r w:rsidRPr="00E600BC">
        <w:rPr>
          <w:rFonts w:ascii="Trebuchet MS" w:eastAsia="Times New Roman" w:hAnsi="Trebuchet MS" w:cs="Arial"/>
        </w:rPr>
        <w:t xml:space="preserve"> or the </w:t>
      </w:r>
      <w:r w:rsidR="00407543" w:rsidRPr="00E600BC">
        <w:rPr>
          <w:rFonts w:ascii="Trebuchet MS" w:eastAsia="Times New Roman" w:hAnsi="Trebuchet MS" w:cs="Arial"/>
        </w:rPr>
        <w:t>Consultant</w:t>
      </w:r>
      <w:r w:rsidR="00355E9B">
        <w:rPr>
          <w:rFonts w:ascii="Trebuchet MS" w:eastAsia="Times New Roman" w:hAnsi="Trebuchet MS" w:cs="Arial"/>
        </w:rPr>
        <w:t>/Firm</w:t>
      </w:r>
      <w:r w:rsidRPr="00E600BC">
        <w:rPr>
          <w:rFonts w:ascii="Trebuchet MS" w:eastAsia="Times New Roman" w:hAnsi="Trebuchet MS" w:cs="Arial"/>
        </w:rPr>
        <w:t xml:space="preserve"> contravenes or is otherwise not compliant with the provisions of the Public Procurement Act, 2015.</w:t>
      </w:r>
    </w:p>
    <w:p w14:paraId="638CBCF0" w14:textId="77777777" w:rsidR="002B7268" w:rsidRPr="00E600BC" w:rsidRDefault="002B7268" w:rsidP="002910EE">
      <w:pPr>
        <w:spacing w:after="120" w:line="240" w:lineRule="auto"/>
        <w:jc w:val="both"/>
        <w:rPr>
          <w:rFonts w:ascii="Trebuchet MS" w:eastAsia="Times New Roman" w:hAnsi="Trebuchet MS" w:cs="Arial"/>
        </w:rPr>
      </w:pPr>
    </w:p>
    <w:p w14:paraId="29392858" w14:textId="77777777" w:rsidR="002B7268" w:rsidRPr="00E600BC" w:rsidRDefault="002B7268"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 xml:space="preserve">Authorized Signature </w:t>
      </w:r>
      <w:r w:rsidRPr="00E600BC">
        <w:rPr>
          <w:rFonts w:ascii="Trebuchet MS" w:eastAsia="Times New Roman" w:hAnsi="Trebuchet MS" w:cs="Arial"/>
          <w:i/>
          <w:color w:val="0070C0"/>
        </w:rPr>
        <w:t>[</w:t>
      </w:r>
      <w:r w:rsidRPr="00E600BC">
        <w:rPr>
          <w:rFonts w:ascii="Trebuchet MS" w:eastAsia="Times New Roman" w:hAnsi="Trebuchet MS" w:cs="Arial"/>
          <w:i/>
          <w:iCs/>
          <w:color w:val="0070C0"/>
        </w:rPr>
        <w:t>In full and initials]</w:t>
      </w:r>
      <w:r w:rsidRPr="00E600BC">
        <w:rPr>
          <w:rFonts w:ascii="Trebuchet MS" w:eastAsia="Times New Roman" w:hAnsi="Trebuchet MS" w:cs="Arial"/>
        </w:rPr>
        <w:t xml:space="preserve">:  </w:t>
      </w:r>
      <w:r w:rsidRPr="00E600BC">
        <w:rPr>
          <w:rFonts w:ascii="Trebuchet MS" w:eastAsia="Times New Roman" w:hAnsi="Trebuchet MS" w:cs="Arial"/>
          <w:u w:val="single"/>
        </w:rPr>
        <w:tab/>
      </w:r>
    </w:p>
    <w:p w14:paraId="10CD73B1" w14:textId="77777777" w:rsidR="002B7268" w:rsidRPr="00E600BC" w:rsidRDefault="002B7268"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 xml:space="preserve">Name and Title of Signatory:  </w:t>
      </w:r>
      <w:r w:rsidRPr="00E600BC">
        <w:rPr>
          <w:rFonts w:ascii="Trebuchet MS" w:eastAsia="Times New Roman" w:hAnsi="Trebuchet MS" w:cs="Arial"/>
          <w:u w:val="single"/>
        </w:rPr>
        <w:tab/>
      </w:r>
    </w:p>
    <w:p w14:paraId="34DBF7DC" w14:textId="77777777" w:rsidR="002B7268" w:rsidRPr="00E600BC" w:rsidRDefault="002B7268" w:rsidP="002910EE">
      <w:pPr>
        <w:tabs>
          <w:tab w:val="right" w:pos="8460"/>
        </w:tabs>
        <w:spacing w:after="120" w:line="240" w:lineRule="auto"/>
        <w:jc w:val="both"/>
        <w:rPr>
          <w:rFonts w:ascii="Trebuchet MS" w:eastAsia="Times New Roman" w:hAnsi="Trebuchet MS" w:cs="Arial"/>
        </w:rPr>
      </w:pPr>
      <w:r w:rsidRPr="00E600BC">
        <w:rPr>
          <w:rFonts w:ascii="Trebuchet MS" w:eastAsia="Times New Roman" w:hAnsi="Trebuchet MS" w:cs="Arial"/>
        </w:rPr>
        <w:t>Name of Consultant</w:t>
      </w:r>
      <w:r w:rsidR="00355E9B">
        <w:rPr>
          <w:rFonts w:ascii="Trebuchet MS" w:eastAsia="Times New Roman" w:hAnsi="Trebuchet MS" w:cs="Arial"/>
        </w:rPr>
        <w:t>/Firm</w:t>
      </w:r>
      <w:r w:rsidRPr="00E600BC">
        <w:rPr>
          <w:rFonts w:ascii="Trebuchet MS" w:eastAsia="Times New Roman" w:hAnsi="Trebuchet MS" w:cs="Arial"/>
        </w:rPr>
        <w:t xml:space="preserve"> (company’s name or JV’s name):</w:t>
      </w:r>
    </w:p>
    <w:p w14:paraId="75C0935A" w14:textId="77777777" w:rsidR="002B7268" w:rsidRPr="00E600BC" w:rsidRDefault="002B7268"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 xml:space="preserve">In the capacity of:  </w:t>
      </w:r>
      <w:r w:rsidR="00B52E7A" w:rsidRPr="00E600BC">
        <w:rPr>
          <w:rFonts w:ascii="Trebuchet MS" w:eastAsia="Times New Roman" w:hAnsi="Trebuchet MS" w:cs="Arial"/>
          <w:u w:val="single"/>
        </w:rPr>
        <w:tab/>
      </w:r>
    </w:p>
    <w:p w14:paraId="77E1DB21" w14:textId="77777777" w:rsidR="002B7268" w:rsidRPr="00E600BC" w:rsidRDefault="002B7268"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 xml:space="preserve">Address:  </w:t>
      </w:r>
      <w:r w:rsidRPr="00E600BC">
        <w:rPr>
          <w:rFonts w:ascii="Trebuchet MS" w:eastAsia="Times New Roman" w:hAnsi="Trebuchet MS" w:cs="Arial"/>
          <w:u w:val="single"/>
        </w:rPr>
        <w:tab/>
      </w:r>
    </w:p>
    <w:p w14:paraId="2EA06F82" w14:textId="77777777" w:rsidR="002B7268" w:rsidRPr="00E600BC" w:rsidRDefault="002B7268" w:rsidP="002910EE">
      <w:pPr>
        <w:tabs>
          <w:tab w:val="right" w:pos="8460"/>
        </w:tabs>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Contact information (phone and e-mail):  </w:t>
      </w:r>
      <w:r w:rsidRPr="00E600BC">
        <w:rPr>
          <w:rFonts w:ascii="Trebuchet MS" w:eastAsia="Times New Roman" w:hAnsi="Trebuchet MS" w:cs="Arial"/>
          <w:u w:val="single"/>
        </w:rPr>
        <w:tab/>
      </w:r>
    </w:p>
    <w:p w14:paraId="5BE2A511" w14:textId="77777777" w:rsidR="002B7268" w:rsidRPr="00E600BC" w:rsidRDefault="002B7268" w:rsidP="002910EE">
      <w:pPr>
        <w:tabs>
          <w:tab w:val="right" w:pos="8460"/>
        </w:tabs>
        <w:spacing w:after="120" w:line="240" w:lineRule="auto"/>
        <w:ind w:left="720"/>
        <w:jc w:val="both"/>
        <w:rPr>
          <w:rFonts w:ascii="Trebuchet MS" w:eastAsia="Times New Roman" w:hAnsi="Trebuchet MS" w:cs="Arial"/>
          <w:i/>
          <w:color w:val="0070C0"/>
        </w:rPr>
      </w:pPr>
    </w:p>
    <w:p w14:paraId="20E36B06" w14:textId="77777777" w:rsidR="002B7268" w:rsidRPr="00E600BC" w:rsidRDefault="002B7268" w:rsidP="002910EE">
      <w:pPr>
        <w:tabs>
          <w:tab w:val="right" w:pos="8460"/>
        </w:tabs>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[For a joint venture, either all members shall sign or only the lead member, in which case the power of attorney to sign on behalf of all members shall be attached]</w:t>
      </w:r>
    </w:p>
    <w:p w14:paraId="4F8D8398" w14:textId="77777777" w:rsidR="002B7268" w:rsidRPr="00E600BC" w:rsidRDefault="002B7268" w:rsidP="002910EE">
      <w:pPr>
        <w:spacing w:after="120" w:line="240" w:lineRule="auto"/>
        <w:rPr>
          <w:rFonts w:ascii="Trebuchet MS" w:hAnsi="Trebuchet MS" w:cs="Arial"/>
        </w:rPr>
      </w:pPr>
      <w:r w:rsidRPr="00E600BC">
        <w:rPr>
          <w:rFonts w:ascii="Trebuchet MS" w:hAnsi="Trebuchet MS" w:cs="Arial"/>
        </w:rPr>
        <w:br w:type="page"/>
      </w:r>
    </w:p>
    <w:p w14:paraId="02FE43D3" w14:textId="77777777" w:rsidR="002B7268" w:rsidRPr="00E600BC" w:rsidRDefault="00842587" w:rsidP="002910EE">
      <w:pPr>
        <w:keepNext/>
        <w:keepLines/>
        <w:spacing w:after="120" w:line="240" w:lineRule="auto"/>
        <w:ind w:left="360"/>
        <w:jc w:val="center"/>
        <w:outlineLvl w:val="1"/>
        <w:rPr>
          <w:rFonts w:ascii="Trebuchet MS" w:eastAsia="Times New Roman" w:hAnsi="Trebuchet MS" w:cs="Arial"/>
          <w:b/>
          <w:sz w:val="28"/>
          <w:szCs w:val="28"/>
        </w:rPr>
      </w:pPr>
      <w:bookmarkStart w:id="80" w:name="_Toc325721720"/>
      <w:bookmarkStart w:id="81" w:name="_Toc509333952"/>
      <w:r w:rsidRPr="00E600BC">
        <w:rPr>
          <w:rFonts w:ascii="Trebuchet MS" w:eastAsia="Times New Roman" w:hAnsi="Trebuchet MS" w:cs="Arial"/>
          <w:b/>
          <w:sz w:val="28"/>
          <w:szCs w:val="28"/>
        </w:rPr>
        <w:lastRenderedPageBreak/>
        <w:t>Form TECH-2: Consultant</w:t>
      </w:r>
      <w:r w:rsidR="00355E9B">
        <w:rPr>
          <w:rFonts w:ascii="Trebuchet MS" w:eastAsia="Times New Roman" w:hAnsi="Trebuchet MS" w:cs="Arial"/>
          <w:b/>
          <w:sz w:val="28"/>
          <w:szCs w:val="28"/>
        </w:rPr>
        <w:t>/Firm</w:t>
      </w:r>
      <w:r w:rsidRPr="00E600BC">
        <w:rPr>
          <w:rFonts w:ascii="Trebuchet MS" w:eastAsia="Times New Roman" w:hAnsi="Trebuchet MS" w:cs="Arial"/>
          <w:b/>
          <w:sz w:val="28"/>
          <w:szCs w:val="28"/>
        </w:rPr>
        <w:t>’s organization and e</w:t>
      </w:r>
      <w:r w:rsidR="002B7268" w:rsidRPr="00E600BC">
        <w:rPr>
          <w:rFonts w:ascii="Trebuchet MS" w:eastAsia="Times New Roman" w:hAnsi="Trebuchet MS" w:cs="Arial"/>
          <w:b/>
          <w:sz w:val="28"/>
          <w:szCs w:val="28"/>
        </w:rPr>
        <w:t>xperience</w:t>
      </w:r>
      <w:bookmarkEnd w:id="80"/>
      <w:bookmarkEnd w:id="81"/>
    </w:p>
    <w:p w14:paraId="6F7CB4D0" w14:textId="77777777" w:rsidR="002B7268" w:rsidRPr="00E600BC" w:rsidRDefault="002B7268" w:rsidP="002910EE">
      <w:pPr>
        <w:tabs>
          <w:tab w:val="left" w:pos="1314"/>
          <w:tab w:val="left" w:pos="1854"/>
        </w:tabs>
        <w:spacing w:after="120" w:line="240" w:lineRule="auto"/>
        <w:jc w:val="center"/>
        <w:rPr>
          <w:rFonts w:ascii="Trebuchet MS" w:hAnsi="Trebuchet MS" w:cs="Arial"/>
          <w:b/>
          <w:color w:val="0070C0"/>
        </w:rPr>
      </w:pPr>
      <w:r w:rsidRPr="00E600BC">
        <w:rPr>
          <w:rFonts w:ascii="Trebuchet MS" w:hAnsi="Trebuchet MS" w:cs="Arial"/>
          <w:b/>
          <w:color w:val="0070C0"/>
        </w:rPr>
        <w:t>[</w:t>
      </w:r>
      <w:r w:rsidR="0088081E" w:rsidRPr="00E600BC">
        <w:rPr>
          <w:rFonts w:ascii="Trebuchet MS" w:hAnsi="Trebuchet MS" w:cs="Arial"/>
          <w:b/>
          <w:color w:val="0070C0"/>
        </w:rPr>
        <w:t>For</w:t>
      </w:r>
      <w:r w:rsidRPr="00E600BC">
        <w:rPr>
          <w:rFonts w:ascii="Trebuchet MS" w:hAnsi="Trebuchet MS" w:cs="Arial"/>
          <w:b/>
          <w:color w:val="0070C0"/>
        </w:rPr>
        <w:t xml:space="preserve"> Full Technical Proposal Only]</w:t>
      </w:r>
    </w:p>
    <w:p w14:paraId="1E31947D" w14:textId="77777777" w:rsidR="002B7268" w:rsidRPr="00E600BC" w:rsidRDefault="002B7268" w:rsidP="00C43C7F">
      <w:pPr>
        <w:tabs>
          <w:tab w:val="left" w:pos="1314"/>
          <w:tab w:val="left" w:pos="1854"/>
        </w:tabs>
        <w:spacing w:after="120" w:line="240" w:lineRule="auto"/>
        <w:jc w:val="both"/>
        <w:rPr>
          <w:rFonts w:ascii="Trebuchet MS" w:hAnsi="Trebuchet MS" w:cs="Arial"/>
        </w:rPr>
      </w:pPr>
      <w:r w:rsidRPr="00E600BC">
        <w:rPr>
          <w:rFonts w:ascii="Trebuchet MS" w:hAnsi="Trebuchet MS" w:cs="Arial"/>
        </w:rPr>
        <w:t>Form TECH-2: a brief description of the Consultant</w:t>
      </w:r>
      <w:r w:rsidR="00355E9B">
        <w:rPr>
          <w:rFonts w:ascii="Trebuchet MS" w:hAnsi="Trebuchet MS" w:cs="Arial"/>
        </w:rPr>
        <w:t>/Firm</w:t>
      </w:r>
      <w:r w:rsidRPr="00E600BC">
        <w:rPr>
          <w:rFonts w:ascii="Trebuchet MS" w:hAnsi="Trebuchet MS" w:cs="Arial"/>
        </w:rPr>
        <w:t>’s organization and an outline of the recent experience of the Consultant</w:t>
      </w:r>
      <w:r w:rsidR="00355E9B">
        <w:rPr>
          <w:rFonts w:ascii="Trebuchet MS" w:hAnsi="Trebuchet MS" w:cs="Arial"/>
        </w:rPr>
        <w:t>/Firm</w:t>
      </w:r>
      <w:r w:rsidRPr="00E600BC">
        <w:rPr>
          <w:rFonts w:ascii="Trebuchet MS" w:hAnsi="Trebuchet MS" w:cs="Arial"/>
        </w:rPr>
        <w:t xml:space="preserve"> that is most relevant to the assignment. In the case of a joint venture, information on similar assignments shall be provided for each partner. For each assignment, the outline should indicate the names of the Consultant</w:t>
      </w:r>
      <w:r w:rsidR="00355E9B">
        <w:rPr>
          <w:rFonts w:ascii="Trebuchet MS" w:hAnsi="Trebuchet MS" w:cs="Arial"/>
        </w:rPr>
        <w:t>/Firm</w:t>
      </w:r>
      <w:r w:rsidRPr="00E600BC">
        <w:rPr>
          <w:rFonts w:ascii="Trebuchet MS" w:hAnsi="Trebuchet MS" w:cs="Arial"/>
        </w:rPr>
        <w:t>’s Key Experts and Sub-consultants who participated, the duration of the assignment, the contract amount (total and, if it was done in a form of a joint venture or a sub-consultancy, the amount paid to the Consultant</w:t>
      </w:r>
      <w:r w:rsidR="00355E9B">
        <w:rPr>
          <w:rFonts w:ascii="Trebuchet MS" w:hAnsi="Trebuchet MS" w:cs="Arial"/>
        </w:rPr>
        <w:t>/Firm</w:t>
      </w:r>
      <w:r w:rsidRPr="00E600BC">
        <w:rPr>
          <w:rFonts w:ascii="Trebuchet MS" w:hAnsi="Trebuchet MS" w:cs="Arial"/>
        </w:rPr>
        <w:t>), and the Consultant</w:t>
      </w:r>
      <w:r w:rsidR="00355E9B">
        <w:rPr>
          <w:rFonts w:ascii="Trebuchet MS" w:hAnsi="Trebuchet MS" w:cs="Arial"/>
        </w:rPr>
        <w:t>/Firm</w:t>
      </w:r>
      <w:r w:rsidRPr="00E600BC">
        <w:rPr>
          <w:rFonts w:ascii="Trebuchet MS" w:hAnsi="Trebuchet MS" w:cs="Arial"/>
        </w:rPr>
        <w:t xml:space="preserve">’s role/involvement.  </w:t>
      </w:r>
    </w:p>
    <w:p w14:paraId="6F1A52CE" w14:textId="77777777" w:rsidR="002B7268" w:rsidRPr="00E600BC" w:rsidRDefault="002B7268" w:rsidP="002910EE">
      <w:pPr>
        <w:spacing w:after="120" w:line="240" w:lineRule="auto"/>
        <w:jc w:val="center"/>
        <w:rPr>
          <w:rFonts w:ascii="Trebuchet MS" w:hAnsi="Trebuchet MS" w:cs="Arial"/>
          <w:b/>
        </w:rPr>
      </w:pPr>
      <w:r w:rsidRPr="00E600BC">
        <w:rPr>
          <w:rFonts w:ascii="Trebuchet MS" w:hAnsi="Trebuchet MS" w:cs="Arial"/>
          <w:b/>
        </w:rPr>
        <w:t xml:space="preserve">A </w:t>
      </w:r>
      <w:r w:rsidR="00355E9B">
        <w:rPr>
          <w:rFonts w:ascii="Trebuchet MS" w:hAnsi="Trebuchet MS" w:cs="Arial"/>
          <w:b/>
        </w:rPr>
        <w:t>–</w:t>
      </w:r>
      <w:r w:rsidRPr="00E600BC">
        <w:rPr>
          <w:rFonts w:ascii="Trebuchet MS" w:hAnsi="Trebuchet MS" w:cs="Arial"/>
          <w:b/>
        </w:rPr>
        <w:t xml:space="preserve"> Consultant</w:t>
      </w:r>
      <w:r w:rsidR="00355E9B">
        <w:rPr>
          <w:rFonts w:ascii="Trebuchet MS" w:hAnsi="Trebuchet MS" w:cs="Arial"/>
          <w:b/>
        </w:rPr>
        <w:t>/Firm</w:t>
      </w:r>
      <w:r w:rsidRPr="00E600BC">
        <w:rPr>
          <w:rFonts w:ascii="Trebuchet MS" w:hAnsi="Trebuchet MS" w:cs="Arial"/>
          <w:b/>
        </w:rPr>
        <w:t>’s Organization</w:t>
      </w:r>
    </w:p>
    <w:p w14:paraId="5FE7890B" w14:textId="77777777" w:rsidR="002B7268" w:rsidRPr="00E600BC" w:rsidRDefault="002B7268" w:rsidP="002910EE">
      <w:pPr>
        <w:pStyle w:val="BodyText"/>
        <w:spacing w:line="240" w:lineRule="auto"/>
        <w:rPr>
          <w:rFonts w:ascii="Trebuchet MS" w:hAnsi="Trebuchet MS" w:cs="Arial"/>
          <w:i/>
          <w:iCs/>
          <w:color w:val="0070C0"/>
        </w:rPr>
      </w:pPr>
      <w:r w:rsidRPr="00E600BC">
        <w:rPr>
          <w:rFonts w:ascii="Trebuchet MS" w:hAnsi="Trebuchet MS" w:cs="Arial"/>
          <w:i/>
          <w:color w:val="0070C0"/>
        </w:rPr>
        <w:t xml:space="preserve">[1. </w:t>
      </w:r>
      <w:r w:rsidRPr="00E600BC">
        <w:rPr>
          <w:rFonts w:ascii="Trebuchet MS" w:hAnsi="Trebuchet MS" w:cs="Arial"/>
          <w:i/>
          <w:iCs/>
          <w:color w:val="0070C0"/>
        </w:rPr>
        <w:t>Provide here a brief description of the background and organization of your company, and – in case of a joint venture – of each member for this assignment.]</w:t>
      </w:r>
    </w:p>
    <w:p w14:paraId="50814D87" w14:textId="77777777" w:rsidR="002B7268" w:rsidRPr="00E600BC" w:rsidRDefault="002B7268" w:rsidP="002910EE">
      <w:pPr>
        <w:spacing w:after="120" w:line="240" w:lineRule="auto"/>
        <w:jc w:val="center"/>
        <w:rPr>
          <w:rFonts w:ascii="Trebuchet MS" w:hAnsi="Trebuchet MS" w:cs="Arial"/>
          <w:b/>
          <w:bCs/>
        </w:rPr>
      </w:pPr>
      <w:r w:rsidRPr="00E600BC">
        <w:rPr>
          <w:rFonts w:ascii="Trebuchet MS" w:hAnsi="Trebuchet MS" w:cs="Arial"/>
          <w:b/>
          <w:bCs/>
        </w:rPr>
        <w:t xml:space="preserve">B </w:t>
      </w:r>
      <w:r w:rsidR="00355E9B">
        <w:rPr>
          <w:rFonts w:ascii="Trebuchet MS" w:hAnsi="Trebuchet MS" w:cs="Arial"/>
          <w:b/>
          <w:bCs/>
        </w:rPr>
        <w:t>–</w:t>
      </w:r>
      <w:r w:rsidRPr="00E600BC">
        <w:rPr>
          <w:rFonts w:ascii="Trebuchet MS" w:hAnsi="Trebuchet MS" w:cs="Arial"/>
          <w:b/>
          <w:bCs/>
        </w:rPr>
        <w:t xml:space="preserve"> Consultant</w:t>
      </w:r>
      <w:r w:rsidR="00355E9B">
        <w:rPr>
          <w:rFonts w:ascii="Trebuchet MS" w:hAnsi="Trebuchet MS" w:cs="Arial"/>
          <w:b/>
          <w:bCs/>
        </w:rPr>
        <w:t>/Firm</w:t>
      </w:r>
      <w:r w:rsidRPr="00E600BC">
        <w:rPr>
          <w:rFonts w:ascii="Trebuchet MS" w:hAnsi="Trebuchet MS" w:cs="Arial"/>
          <w:b/>
          <w:bCs/>
        </w:rPr>
        <w:t>’s Experience</w:t>
      </w:r>
    </w:p>
    <w:p w14:paraId="0B88086A" w14:textId="77777777" w:rsidR="002B7268" w:rsidRPr="00E600BC" w:rsidRDefault="002B7268" w:rsidP="002910EE">
      <w:pPr>
        <w:tabs>
          <w:tab w:val="left" w:pos="1314"/>
          <w:tab w:val="left" w:pos="1854"/>
        </w:tabs>
        <w:spacing w:after="120" w:line="240" w:lineRule="auto"/>
        <w:jc w:val="both"/>
        <w:rPr>
          <w:rFonts w:ascii="Trebuchet MS" w:hAnsi="Trebuchet MS" w:cs="Arial"/>
        </w:rPr>
      </w:pPr>
      <w:r w:rsidRPr="00E600BC">
        <w:rPr>
          <w:rFonts w:ascii="Trebuchet MS" w:hAnsi="Trebuchet MS" w:cs="Arial"/>
        </w:rPr>
        <w:t xml:space="preserve">1. List only previous </w:t>
      </w:r>
      <w:r w:rsidRPr="00E600BC">
        <w:rPr>
          <w:rFonts w:ascii="Trebuchet MS" w:hAnsi="Trebuchet MS" w:cs="Arial"/>
          <w:u w:val="single"/>
        </w:rPr>
        <w:t>similar</w:t>
      </w:r>
      <w:r w:rsidRPr="00E600BC">
        <w:rPr>
          <w:rFonts w:ascii="Trebuchet MS" w:hAnsi="Trebuchet MS" w:cs="Arial"/>
        </w:rPr>
        <w:t xml:space="preserve"> assignments successfully completed in the last</w:t>
      </w:r>
      <w:r w:rsidRPr="00E600BC">
        <w:rPr>
          <w:rFonts w:ascii="Trebuchet MS" w:hAnsi="Trebuchet MS" w:cs="Arial"/>
          <w:color w:val="0070C0"/>
        </w:rPr>
        <w:t xml:space="preserve"> </w:t>
      </w:r>
      <w:r w:rsidRPr="00E600BC">
        <w:rPr>
          <w:rFonts w:ascii="Trebuchet MS" w:hAnsi="Trebuchet MS" w:cs="Arial"/>
          <w:i/>
          <w:color w:val="0070C0"/>
        </w:rPr>
        <w:t>[</w:t>
      </w:r>
      <w:proofErr w:type="gramStart"/>
      <w:r w:rsidRPr="00E600BC">
        <w:rPr>
          <w:rFonts w:ascii="Trebuchet MS" w:hAnsi="Trebuchet MS" w:cs="Arial"/>
          <w:i/>
          <w:color w:val="0070C0"/>
        </w:rPr>
        <w:t>.....</w:t>
      </w:r>
      <w:proofErr w:type="gramEnd"/>
      <w:r w:rsidRPr="00E600BC">
        <w:rPr>
          <w:rFonts w:ascii="Trebuchet MS" w:hAnsi="Trebuchet MS" w:cs="Arial"/>
          <w:i/>
          <w:color w:val="0070C0"/>
        </w:rPr>
        <w:t>]</w:t>
      </w:r>
      <w:r w:rsidRPr="00E600BC">
        <w:rPr>
          <w:rFonts w:ascii="Trebuchet MS" w:hAnsi="Trebuchet MS" w:cs="Arial"/>
          <w:color w:val="1F497D" w:themeColor="text2"/>
        </w:rPr>
        <w:t xml:space="preserve"> </w:t>
      </w:r>
      <w:r w:rsidRPr="00E600BC">
        <w:rPr>
          <w:rFonts w:ascii="Trebuchet MS" w:hAnsi="Trebuchet MS" w:cs="Arial"/>
        </w:rPr>
        <w:t>years.</w:t>
      </w:r>
    </w:p>
    <w:p w14:paraId="7CB79236" w14:textId="77777777" w:rsidR="002B7268" w:rsidRPr="00E600BC" w:rsidRDefault="002B7268" w:rsidP="002910EE">
      <w:pPr>
        <w:tabs>
          <w:tab w:val="left" w:pos="1314"/>
          <w:tab w:val="left" w:pos="1854"/>
        </w:tabs>
        <w:spacing w:after="120" w:line="240" w:lineRule="auto"/>
        <w:jc w:val="both"/>
        <w:rPr>
          <w:rFonts w:ascii="Trebuchet MS" w:hAnsi="Trebuchet MS" w:cs="Arial"/>
        </w:rPr>
      </w:pPr>
      <w:r w:rsidRPr="00E600BC">
        <w:rPr>
          <w:rFonts w:ascii="Trebuchet MS" w:hAnsi="Trebuchet MS" w:cs="Arial"/>
        </w:rPr>
        <w:t>2. List only those assignments for which the Consultant</w:t>
      </w:r>
      <w:r w:rsidR="00355E9B">
        <w:rPr>
          <w:rFonts w:ascii="Trebuchet MS" w:hAnsi="Trebuchet MS" w:cs="Arial"/>
        </w:rPr>
        <w:t>/Firm</w:t>
      </w:r>
      <w:r w:rsidRPr="00E600BC">
        <w:rPr>
          <w:rFonts w:ascii="Trebuchet MS" w:hAnsi="Trebuchet MS" w:cs="Arial"/>
        </w:rPr>
        <w:t xml:space="preserve"> was legally contracted as a company or was one of the joint venture partners. Assignments completed by the Consultant</w:t>
      </w:r>
      <w:r w:rsidR="00355E9B">
        <w:rPr>
          <w:rFonts w:ascii="Trebuchet MS" w:hAnsi="Trebuchet MS" w:cs="Arial"/>
        </w:rPr>
        <w:t>/Firm</w:t>
      </w:r>
      <w:r w:rsidRPr="00E600BC">
        <w:rPr>
          <w:rFonts w:ascii="Trebuchet MS" w:hAnsi="Trebuchet MS" w:cs="Arial"/>
        </w:rPr>
        <w:t>’s individual experts working privately or through other consulting firms cannot be claimed as the relevant experience of the Consultant</w:t>
      </w:r>
      <w:r w:rsidR="00355E9B">
        <w:rPr>
          <w:rFonts w:ascii="Trebuchet MS" w:hAnsi="Trebuchet MS" w:cs="Arial"/>
        </w:rPr>
        <w:t>/Firm</w:t>
      </w:r>
      <w:r w:rsidRPr="00E600BC">
        <w:rPr>
          <w:rFonts w:ascii="Trebuchet MS" w:hAnsi="Trebuchet MS" w:cs="Arial"/>
        </w:rPr>
        <w:t>, or that of the Consultant</w:t>
      </w:r>
      <w:r w:rsidR="00355E9B">
        <w:rPr>
          <w:rFonts w:ascii="Trebuchet MS" w:hAnsi="Trebuchet MS" w:cs="Arial"/>
        </w:rPr>
        <w:t>/Firm</w:t>
      </w:r>
      <w:r w:rsidRPr="00E600BC">
        <w:rPr>
          <w:rFonts w:ascii="Trebuchet MS" w:hAnsi="Trebuchet MS" w:cs="Arial"/>
        </w:rPr>
        <w:t>’s partners or sub-consultants, but can be claimed by the Experts themselves in their CVs. The Consultant</w:t>
      </w:r>
      <w:r w:rsidR="00355E9B">
        <w:rPr>
          <w:rFonts w:ascii="Trebuchet MS" w:hAnsi="Trebuchet MS" w:cs="Arial"/>
        </w:rPr>
        <w:t>/Firm</w:t>
      </w:r>
      <w:r w:rsidRPr="00E600BC">
        <w:rPr>
          <w:rFonts w:ascii="Trebuchet MS" w:hAnsi="Trebuchet MS" w:cs="Arial"/>
        </w:rPr>
        <w:t xml:space="preserve"> should be prepared to substantiate the claimed experience by presenting copies of relevant documents and references if </w:t>
      </w:r>
      <w:r w:rsidR="00AD2DCA" w:rsidRPr="00E600BC">
        <w:rPr>
          <w:rFonts w:ascii="Trebuchet MS" w:hAnsi="Trebuchet MS" w:cs="Arial"/>
        </w:rPr>
        <w:t>so,</w:t>
      </w:r>
      <w:r w:rsidRPr="00E600BC">
        <w:rPr>
          <w:rFonts w:ascii="Trebuchet MS" w:hAnsi="Trebuchet MS" w:cs="Arial"/>
        </w:rPr>
        <w:t xml:space="preserve"> requested by the </w:t>
      </w:r>
      <w:r w:rsidR="002910EE" w:rsidRPr="00E600BC">
        <w:rPr>
          <w:rFonts w:ascii="Trebuchet MS" w:hAnsi="Trebuchet MS" w:cs="Arial"/>
        </w:rPr>
        <w:t>procuring entity</w:t>
      </w:r>
      <w:r w:rsidRPr="00E600BC">
        <w:rPr>
          <w:rFonts w:ascii="Trebuchet MS" w:hAnsi="Trebuchet MS" w:cs="Arial"/>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188"/>
        <w:gridCol w:w="2596"/>
        <w:gridCol w:w="1759"/>
        <w:gridCol w:w="1737"/>
        <w:gridCol w:w="1736"/>
      </w:tblGrid>
      <w:tr w:rsidR="002B7268" w:rsidRPr="00E600BC" w14:paraId="3F95AC10" w14:textId="77777777" w:rsidTr="002B7268">
        <w:trPr>
          <w:tblHeader/>
        </w:trPr>
        <w:tc>
          <w:tcPr>
            <w:tcW w:w="1125" w:type="dxa"/>
          </w:tcPr>
          <w:p w14:paraId="29711B4D" w14:textId="77777777" w:rsidR="002B7268" w:rsidRPr="00E600BC" w:rsidRDefault="002B7268" w:rsidP="002910EE">
            <w:pPr>
              <w:spacing w:after="120" w:line="240" w:lineRule="auto"/>
              <w:jc w:val="center"/>
              <w:rPr>
                <w:rFonts w:ascii="Trebuchet MS" w:hAnsi="Trebuchet MS" w:cs="Arial"/>
                <w:b/>
              </w:rPr>
            </w:pPr>
            <w:r w:rsidRPr="00E600BC">
              <w:rPr>
                <w:rFonts w:ascii="Trebuchet MS" w:hAnsi="Trebuchet MS" w:cs="Arial"/>
              </w:rPr>
              <w:br w:type="page"/>
            </w:r>
            <w:r w:rsidRPr="00E600BC">
              <w:rPr>
                <w:rFonts w:ascii="Trebuchet MS" w:hAnsi="Trebuchet MS" w:cs="Arial"/>
                <w:b/>
              </w:rPr>
              <w:t>Duration</w:t>
            </w:r>
          </w:p>
          <w:p w14:paraId="73313236" w14:textId="77777777" w:rsidR="002B7268" w:rsidRPr="00E600BC" w:rsidRDefault="002B7268" w:rsidP="002910EE">
            <w:pPr>
              <w:spacing w:after="120" w:line="240" w:lineRule="auto"/>
              <w:jc w:val="center"/>
              <w:rPr>
                <w:rFonts w:ascii="Trebuchet MS" w:hAnsi="Trebuchet MS" w:cs="Arial"/>
              </w:rPr>
            </w:pPr>
          </w:p>
        </w:tc>
        <w:tc>
          <w:tcPr>
            <w:tcW w:w="2725" w:type="dxa"/>
          </w:tcPr>
          <w:p w14:paraId="41602845" w14:textId="77777777" w:rsidR="002B7268" w:rsidRPr="00E600BC" w:rsidRDefault="002B7268" w:rsidP="002910EE">
            <w:pPr>
              <w:spacing w:after="120" w:line="240" w:lineRule="auto"/>
              <w:jc w:val="center"/>
              <w:rPr>
                <w:rFonts w:ascii="Trebuchet MS" w:hAnsi="Trebuchet MS" w:cs="Arial"/>
                <w:b/>
              </w:rPr>
            </w:pPr>
            <w:r w:rsidRPr="00E600BC">
              <w:rPr>
                <w:rFonts w:ascii="Trebuchet MS" w:hAnsi="Trebuchet MS" w:cs="Arial"/>
                <w:b/>
              </w:rPr>
              <w:t>Assignment name/&amp; brief description of main deliverables/outputs</w:t>
            </w:r>
          </w:p>
        </w:tc>
        <w:tc>
          <w:tcPr>
            <w:tcW w:w="1909" w:type="dxa"/>
          </w:tcPr>
          <w:p w14:paraId="20F5B337" w14:textId="77777777" w:rsidR="002B7268" w:rsidRPr="00E600BC" w:rsidRDefault="002B7268" w:rsidP="002910EE">
            <w:pPr>
              <w:spacing w:after="120" w:line="240" w:lineRule="auto"/>
              <w:jc w:val="center"/>
              <w:rPr>
                <w:rFonts w:ascii="Trebuchet MS" w:hAnsi="Trebuchet MS" w:cs="Arial"/>
                <w:b/>
              </w:rPr>
            </w:pPr>
            <w:r w:rsidRPr="00E600BC">
              <w:rPr>
                <w:rFonts w:ascii="Trebuchet MS" w:hAnsi="Trebuchet MS" w:cs="Arial"/>
                <w:b/>
              </w:rPr>
              <w:t>Name of Client &amp; Country of Assignment</w:t>
            </w:r>
          </w:p>
          <w:p w14:paraId="0CE8F7C9" w14:textId="77777777" w:rsidR="002B7268" w:rsidRPr="00E600BC" w:rsidRDefault="002B7268" w:rsidP="002910EE">
            <w:pPr>
              <w:spacing w:after="120" w:line="240" w:lineRule="auto"/>
              <w:jc w:val="center"/>
              <w:rPr>
                <w:rFonts w:ascii="Trebuchet MS" w:hAnsi="Trebuchet MS" w:cs="Arial"/>
              </w:rPr>
            </w:pPr>
          </w:p>
        </w:tc>
        <w:tc>
          <w:tcPr>
            <w:tcW w:w="1908" w:type="dxa"/>
          </w:tcPr>
          <w:p w14:paraId="60769357" w14:textId="77777777" w:rsidR="002B7268" w:rsidRPr="00E600BC" w:rsidRDefault="002B7268" w:rsidP="002910EE">
            <w:pPr>
              <w:spacing w:after="120" w:line="240" w:lineRule="auto"/>
              <w:jc w:val="center"/>
              <w:rPr>
                <w:rFonts w:ascii="Trebuchet MS" w:hAnsi="Trebuchet MS" w:cs="Arial"/>
                <w:b/>
              </w:rPr>
            </w:pPr>
            <w:r w:rsidRPr="00E600BC">
              <w:rPr>
                <w:rFonts w:ascii="Trebuchet MS" w:hAnsi="Trebuchet MS" w:cs="Arial"/>
                <w:b/>
              </w:rPr>
              <w:t>Approx. Contract value (in US$</w:t>
            </w:r>
            <w:r w:rsidRPr="00E600BC">
              <w:rPr>
                <w:rFonts w:ascii="Trebuchet MS" w:hAnsi="Trebuchet MS" w:cs="Arial"/>
                <w:b/>
                <w:i/>
              </w:rPr>
              <w:t>)/</w:t>
            </w:r>
            <w:r w:rsidRPr="00E600BC">
              <w:rPr>
                <w:rFonts w:ascii="Trebuchet MS" w:hAnsi="Trebuchet MS" w:cs="Arial"/>
                <w:b/>
              </w:rPr>
              <w:t xml:space="preserve"> Amount paid to your firm</w:t>
            </w:r>
          </w:p>
        </w:tc>
        <w:tc>
          <w:tcPr>
            <w:tcW w:w="1909" w:type="dxa"/>
          </w:tcPr>
          <w:p w14:paraId="3FFF48B9" w14:textId="77777777" w:rsidR="002B7268" w:rsidRPr="00E600BC" w:rsidRDefault="002B7268" w:rsidP="002910EE">
            <w:pPr>
              <w:spacing w:after="120" w:line="240" w:lineRule="auto"/>
              <w:jc w:val="center"/>
              <w:rPr>
                <w:rFonts w:ascii="Trebuchet MS" w:hAnsi="Trebuchet MS" w:cs="Arial"/>
                <w:b/>
              </w:rPr>
            </w:pPr>
            <w:r w:rsidRPr="00E600BC">
              <w:rPr>
                <w:rFonts w:ascii="Trebuchet MS" w:hAnsi="Trebuchet MS" w:cs="Arial"/>
                <w:b/>
              </w:rPr>
              <w:t>Role on the Assignment</w:t>
            </w:r>
          </w:p>
        </w:tc>
      </w:tr>
      <w:tr w:rsidR="002B7268" w:rsidRPr="00E600BC" w14:paraId="1D9F4858" w14:textId="77777777" w:rsidTr="002B7268">
        <w:tc>
          <w:tcPr>
            <w:tcW w:w="1125" w:type="dxa"/>
          </w:tcPr>
          <w:p w14:paraId="6BF6A6E5"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Jan.20</w:t>
            </w:r>
            <w:r w:rsidR="002947F9" w:rsidRPr="00E600BC">
              <w:rPr>
                <w:rFonts w:ascii="Trebuchet MS" w:hAnsi="Trebuchet MS" w:cs="Arial"/>
                <w:i/>
                <w:color w:val="0070C0"/>
              </w:rPr>
              <w:t>16</w:t>
            </w:r>
            <w:r w:rsidRPr="00E600BC">
              <w:rPr>
                <w:rFonts w:ascii="Trebuchet MS" w:hAnsi="Trebuchet MS" w:cs="Arial"/>
                <w:i/>
                <w:color w:val="0070C0"/>
              </w:rPr>
              <w:t>– Apr.</w:t>
            </w:r>
            <w:r w:rsidR="002947F9" w:rsidRPr="00E600BC">
              <w:rPr>
                <w:rFonts w:ascii="Trebuchet MS" w:hAnsi="Trebuchet MS" w:cs="Arial"/>
                <w:i/>
                <w:color w:val="0070C0"/>
              </w:rPr>
              <w:t>2017</w:t>
            </w:r>
            <w:r w:rsidRPr="00E600BC">
              <w:rPr>
                <w:rFonts w:ascii="Trebuchet MS" w:hAnsi="Trebuchet MS" w:cs="Arial"/>
                <w:i/>
                <w:color w:val="0070C0"/>
              </w:rPr>
              <w:t>]</w:t>
            </w:r>
          </w:p>
        </w:tc>
        <w:tc>
          <w:tcPr>
            <w:tcW w:w="2725" w:type="dxa"/>
          </w:tcPr>
          <w:p w14:paraId="706D8B29"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“Improvement quality of...............”: designed master plan for rationalization of ........</w:t>
            </w:r>
            <w:proofErr w:type="gramStart"/>
            <w:r w:rsidRPr="00E600BC">
              <w:rPr>
                <w:rFonts w:ascii="Trebuchet MS" w:hAnsi="Trebuchet MS" w:cs="Arial"/>
                <w:i/>
                <w:color w:val="0070C0"/>
              </w:rPr>
              <w:t>; ]</w:t>
            </w:r>
            <w:proofErr w:type="gramEnd"/>
          </w:p>
        </w:tc>
        <w:tc>
          <w:tcPr>
            <w:tcW w:w="1909" w:type="dxa"/>
          </w:tcPr>
          <w:p w14:paraId="35809A5B"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Ministry of ......, country]</w:t>
            </w:r>
          </w:p>
        </w:tc>
        <w:tc>
          <w:tcPr>
            <w:tcW w:w="1908" w:type="dxa"/>
          </w:tcPr>
          <w:p w14:paraId="21AE75A5"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US$1 mill/US$0.5 mill]</w:t>
            </w:r>
          </w:p>
          <w:p w14:paraId="3CE3F396" w14:textId="77777777" w:rsidR="002B7268" w:rsidRPr="00E600BC" w:rsidRDefault="002B7268" w:rsidP="002910EE">
            <w:pPr>
              <w:spacing w:after="120" w:line="240" w:lineRule="auto"/>
              <w:rPr>
                <w:rFonts w:ascii="Trebuchet MS" w:hAnsi="Trebuchet MS" w:cs="Arial"/>
                <w:i/>
                <w:color w:val="0070C0"/>
              </w:rPr>
            </w:pPr>
          </w:p>
        </w:tc>
        <w:tc>
          <w:tcPr>
            <w:tcW w:w="1909" w:type="dxa"/>
          </w:tcPr>
          <w:p w14:paraId="1004A79F"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Lead partner in a JV A&amp;B&amp;C]</w:t>
            </w:r>
          </w:p>
        </w:tc>
      </w:tr>
      <w:tr w:rsidR="002B7268" w:rsidRPr="00E600BC" w14:paraId="323BEA34" w14:textId="77777777" w:rsidTr="002B7268">
        <w:tc>
          <w:tcPr>
            <w:tcW w:w="1125" w:type="dxa"/>
          </w:tcPr>
          <w:p w14:paraId="02A719AF"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Jan-May 20</w:t>
            </w:r>
            <w:r w:rsidR="002947F9" w:rsidRPr="00E600BC">
              <w:rPr>
                <w:rFonts w:ascii="Trebuchet MS" w:hAnsi="Trebuchet MS" w:cs="Arial"/>
                <w:i/>
                <w:color w:val="0070C0"/>
              </w:rPr>
              <w:t>17</w:t>
            </w:r>
            <w:r w:rsidRPr="00E600BC">
              <w:rPr>
                <w:rFonts w:ascii="Trebuchet MS" w:hAnsi="Trebuchet MS" w:cs="Arial"/>
                <w:i/>
                <w:color w:val="0070C0"/>
              </w:rPr>
              <w:t>]</w:t>
            </w:r>
          </w:p>
        </w:tc>
        <w:tc>
          <w:tcPr>
            <w:tcW w:w="2725" w:type="dxa"/>
          </w:tcPr>
          <w:p w14:paraId="5F910D83"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“Support to sub-national government</w:t>
            </w:r>
            <w:proofErr w:type="gramStart"/>
            <w:r w:rsidRPr="00E600BC">
              <w:rPr>
                <w:rFonts w:ascii="Trebuchet MS" w:hAnsi="Trebuchet MS" w:cs="Arial"/>
                <w:i/>
                <w:color w:val="0070C0"/>
              </w:rPr>
              <w:t>.....</w:t>
            </w:r>
            <w:proofErr w:type="gramEnd"/>
            <w:r w:rsidRPr="00E600BC">
              <w:rPr>
                <w:rFonts w:ascii="Trebuchet MS" w:hAnsi="Trebuchet MS" w:cs="Arial"/>
                <w:i/>
                <w:color w:val="0070C0"/>
              </w:rPr>
              <w:t>” : drafted secondary level regulations on..............]</w:t>
            </w:r>
          </w:p>
        </w:tc>
        <w:tc>
          <w:tcPr>
            <w:tcW w:w="1909" w:type="dxa"/>
          </w:tcPr>
          <w:p w14:paraId="5AC04A9C"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municipality of........., country]</w:t>
            </w:r>
          </w:p>
        </w:tc>
        <w:tc>
          <w:tcPr>
            <w:tcW w:w="1908" w:type="dxa"/>
          </w:tcPr>
          <w:p w14:paraId="1DFB225C"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US$0.2 mil/US$0.2 mil]</w:t>
            </w:r>
          </w:p>
        </w:tc>
        <w:tc>
          <w:tcPr>
            <w:tcW w:w="1909" w:type="dxa"/>
          </w:tcPr>
          <w:p w14:paraId="4661D52D" w14:textId="77777777" w:rsidR="002B7268" w:rsidRPr="00E600BC" w:rsidRDefault="002B7268" w:rsidP="002910EE">
            <w:pPr>
              <w:spacing w:after="120" w:line="240" w:lineRule="auto"/>
              <w:rPr>
                <w:rFonts w:ascii="Trebuchet MS" w:hAnsi="Trebuchet MS" w:cs="Arial"/>
                <w:i/>
                <w:color w:val="0070C0"/>
              </w:rPr>
            </w:pPr>
            <w:r w:rsidRPr="00E600BC">
              <w:rPr>
                <w:rFonts w:ascii="Trebuchet MS" w:hAnsi="Trebuchet MS" w:cs="Arial"/>
                <w:i/>
                <w:color w:val="0070C0"/>
              </w:rPr>
              <w:t>[e.g., sole Consultant]</w:t>
            </w:r>
          </w:p>
        </w:tc>
      </w:tr>
    </w:tbl>
    <w:p w14:paraId="3F9491FA" w14:textId="77777777" w:rsidR="002B7268" w:rsidRPr="00E600BC" w:rsidRDefault="002B7268" w:rsidP="002910EE">
      <w:pPr>
        <w:spacing w:after="120" w:line="240" w:lineRule="auto"/>
        <w:rPr>
          <w:rFonts w:ascii="Trebuchet MS" w:hAnsi="Trebuchet MS" w:cs="Arial"/>
        </w:rPr>
      </w:pPr>
    </w:p>
    <w:p w14:paraId="41B0E96E" w14:textId="77777777" w:rsidR="00947B11" w:rsidRPr="00E600BC" w:rsidRDefault="00947B11" w:rsidP="002910EE">
      <w:pPr>
        <w:spacing w:after="120" w:line="240" w:lineRule="auto"/>
        <w:rPr>
          <w:rFonts w:ascii="Trebuchet MS" w:eastAsia="Times New Roman" w:hAnsi="Trebuchet MS" w:cs="Arial"/>
          <w:b/>
        </w:rPr>
      </w:pPr>
      <w:bookmarkStart w:id="82" w:name="_Toc325721721"/>
      <w:r w:rsidRPr="00E600BC">
        <w:rPr>
          <w:rFonts w:ascii="Trebuchet MS" w:eastAsia="Times New Roman" w:hAnsi="Trebuchet MS" w:cs="Arial"/>
          <w:b/>
        </w:rPr>
        <w:br w:type="page"/>
      </w:r>
    </w:p>
    <w:p w14:paraId="3AF7F0FC" w14:textId="77777777" w:rsidR="002B7268" w:rsidRPr="00E600BC" w:rsidRDefault="002B7268" w:rsidP="002910EE">
      <w:pPr>
        <w:keepNext/>
        <w:keepLines/>
        <w:spacing w:after="120" w:line="240" w:lineRule="auto"/>
        <w:ind w:left="360"/>
        <w:jc w:val="center"/>
        <w:outlineLvl w:val="1"/>
        <w:rPr>
          <w:rFonts w:ascii="Trebuchet MS" w:eastAsia="Times New Roman" w:hAnsi="Trebuchet MS" w:cs="Arial"/>
          <w:b/>
          <w:sz w:val="28"/>
          <w:szCs w:val="28"/>
        </w:rPr>
      </w:pPr>
      <w:bookmarkStart w:id="83" w:name="_Toc509333953"/>
      <w:r w:rsidRPr="00E600BC">
        <w:rPr>
          <w:rFonts w:ascii="Trebuchet MS" w:eastAsia="Times New Roman" w:hAnsi="Trebuchet MS" w:cs="Arial"/>
          <w:b/>
          <w:sz w:val="28"/>
          <w:szCs w:val="28"/>
        </w:rPr>
        <w:lastRenderedPageBreak/>
        <w:t xml:space="preserve">Form TECH-3: Comments and </w:t>
      </w:r>
      <w:r w:rsidR="00842587" w:rsidRPr="00E600BC">
        <w:rPr>
          <w:rFonts w:ascii="Trebuchet MS" w:eastAsia="Times New Roman" w:hAnsi="Trebuchet MS" w:cs="Arial"/>
          <w:b/>
          <w:sz w:val="28"/>
          <w:szCs w:val="28"/>
        </w:rPr>
        <w:t>s</w:t>
      </w:r>
      <w:r w:rsidRPr="00E600BC">
        <w:rPr>
          <w:rFonts w:ascii="Trebuchet MS" w:eastAsia="Times New Roman" w:hAnsi="Trebuchet MS" w:cs="Arial"/>
          <w:b/>
          <w:sz w:val="28"/>
          <w:szCs w:val="28"/>
        </w:rPr>
        <w:t>uggesti</w:t>
      </w:r>
      <w:r w:rsidR="00842587" w:rsidRPr="00E600BC">
        <w:rPr>
          <w:rFonts w:ascii="Trebuchet MS" w:eastAsia="Times New Roman" w:hAnsi="Trebuchet MS" w:cs="Arial"/>
          <w:b/>
          <w:sz w:val="28"/>
          <w:szCs w:val="28"/>
        </w:rPr>
        <w:t>ons on the Terms of Reference, counterpart s</w:t>
      </w:r>
      <w:r w:rsidRPr="00E600BC">
        <w:rPr>
          <w:rFonts w:ascii="Trebuchet MS" w:eastAsia="Times New Roman" w:hAnsi="Trebuchet MS" w:cs="Arial"/>
          <w:b/>
          <w:sz w:val="28"/>
          <w:szCs w:val="28"/>
        </w:rPr>
        <w:t xml:space="preserve">taff, </w:t>
      </w:r>
      <w:r w:rsidR="00842587" w:rsidRPr="00E600BC">
        <w:rPr>
          <w:rFonts w:ascii="Trebuchet MS" w:eastAsia="Times New Roman" w:hAnsi="Trebuchet MS" w:cs="Arial"/>
          <w:b/>
          <w:sz w:val="28"/>
          <w:szCs w:val="28"/>
        </w:rPr>
        <w:t>and facilities to be p</w:t>
      </w:r>
      <w:r w:rsidRPr="00E600BC">
        <w:rPr>
          <w:rFonts w:ascii="Trebuchet MS" w:eastAsia="Times New Roman" w:hAnsi="Trebuchet MS" w:cs="Arial"/>
          <w:b/>
          <w:sz w:val="28"/>
          <w:szCs w:val="28"/>
        </w:rPr>
        <w:t xml:space="preserve">rovided by the </w:t>
      </w:r>
      <w:bookmarkEnd w:id="82"/>
      <w:r w:rsidR="009D24B9" w:rsidRPr="00E600BC">
        <w:rPr>
          <w:rFonts w:ascii="Trebuchet MS" w:eastAsia="Times New Roman" w:hAnsi="Trebuchet MS" w:cs="Arial"/>
          <w:b/>
          <w:sz w:val="28"/>
          <w:szCs w:val="28"/>
        </w:rPr>
        <w:t>P</w:t>
      </w:r>
      <w:r w:rsidR="002910EE" w:rsidRPr="00E600BC">
        <w:rPr>
          <w:rFonts w:ascii="Trebuchet MS" w:eastAsia="Times New Roman" w:hAnsi="Trebuchet MS" w:cs="Arial"/>
          <w:b/>
          <w:sz w:val="28"/>
          <w:szCs w:val="28"/>
        </w:rPr>
        <w:t>rocuring entity</w:t>
      </w:r>
      <w:bookmarkEnd w:id="83"/>
    </w:p>
    <w:p w14:paraId="54E4CD16" w14:textId="77777777" w:rsidR="002B7268" w:rsidRPr="00E600BC" w:rsidRDefault="002B7268" w:rsidP="002910EE">
      <w:pPr>
        <w:tabs>
          <w:tab w:val="left" w:pos="1314"/>
          <w:tab w:val="left" w:pos="1854"/>
        </w:tabs>
        <w:spacing w:after="120" w:line="240" w:lineRule="auto"/>
        <w:jc w:val="center"/>
        <w:rPr>
          <w:rFonts w:ascii="Trebuchet MS" w:hAnsi="Trebuchet MS" w:cs="Arial"/>
          <w:b/>
          <w:color w:val="0070C0"/>
        </w:rPr>
      </w:pPr>
      <w:r w:rsidRPr="00E600BC">
        <w:rPr>
          <w:rFonts w:ascii="Trebuchet MS" w:hAnsi="Trebuchet MS" w:cs="Arial"/>
          <w:b/>
          <w:color w:val="0070C0"/>
        </w:rPr>
        <w:t>[</w:t>
      </w:r>
      <w:r w:rsidR="0088081E" w:rsidRPr="00E600BC">
        <w:rPr>
          <w:rFonts w:ascii="Trebuchet MS" w:hAnsi="Trebuchet MS" w:cs="Arial"/>
          <w:b/>
          <w:color w:val="0070C0"/>
        </w:rPr>
        <w:t>For</w:t>
      </w:r>
      <w:r w:rsidRPr="00E600BC">
        <w:rPr>
          <w:rFonts w:ascii="Trebuchet MS" w:hAnsi="Trebuchet MS" w:cs="Arial"/>
          <w:b/>
          <w:color w:val="0070C0"/>
        </w:rPr>
        <w:t xml:space="preserve"> Full Technical Proposal Only]</w:t>
      </w:r>
    </w:p>
    <w:p w14:paraId="689CA127" w14:textId="77777777" w:rsidR="002B7268" w:rsidRPr="00E600BC" w:rsidRDefault="002B7268" w:rsidP="002910EE">
      <w:pPr>
        <w:tabs>
          <w:tab w:val="left" w:pos="1314"/>
          <w:tab w:val="left" w:pos="1854"/>
        </w:tabs>
        <w:spacing w:after="120" w:line="240" w:lineRule="auto"/>
        <w:jc w:val="both"/>
        <w:rPr>
          <w:rFonts w:ascii="Trebuchet MS" w:hAnsi="Trebuchet MS" w:cs="Arial"/>
        </w:rPr>
      </w:pPr>
      <w:r w:rsidRPr="00E600BC">
        <w:rPr>
          <w:rFonts w:ascii="Trebuchet MS" w:hAnsi="Trebuchet MS" w:cs="Arial"/>
          <w:spacing w:val="-4"/>
        </w:rPr>
        <w:t xml:space="preserve">Form TECH-3: comments and suggestions on the Terms of Reference that could improve the quality/effectiveness of the assignment; and on requirements for counterpart staff and facilities, which are provided by the </w:t>
      </w:r>
      <w:r w:rsidR="002910EE" w:rsidRPr="00E600BC">
        <w:rPr>
          <w:rFonts w:ascii="Trebuchet MS" w:hAnsi="Trebuchet MS" w:cs="Arial"/>
          <w:spacing w:val="-4"/>
        </w:rPr>
        <w:t>procuring entity</w:t>
      </w:r>
      <w:r w:rsidRPr="00E600BC">
        <w:rPr>
          <w:rFonts w:ascii="Trebuchet MS" w:hAnsi="Trebuchet MS" w:cs="Arial"/>
          <w:spacing w:val="-4"/>
        </w:rPr>
        <w:t>, including: administrative support, office space, local transportation, equipment, data, etc.</w:t>
      </w:r>
    </w:p>
    <w:p w14:paraId="5BDF3F0A" w14:textId="77777777" w:rsidR="002B7268" w:rsidRPr="00E600BC" w:rsidRDefault="00842587" w:rsidP="002910EE">
      <w:pPr>
        <w:spacing w:after="120" w:line="240" w:lineRule="auto"/>
        <w:jc w:val="center"/>
        <w:rPr>
          <w:rFonts w:ascii="Trebuchet MS" w:hAnsi="Trebuchet MS" w:cs="Arial"/>
          <w:b/>
        </w:rPr>
      </w:pPr>
      <w:r w:rsidRPr="00E600BC">
        <w:rPr>
          <w:rFonts w:ascii="Trebuchet MS" w:hAnsi="Trebuchet MS" w:cs="Arial"/>
          <w:b/>
        </w:rPr>
        <w:t>A - On the Terms of Reference</w:t>
      </w:r>
    </w:p>
    <w:p w14:paraId="1E8255BA" w14:textId="77777777" w:rsidR="002B7268" w:rsidRPr="00E600BC" w:rsidRDefault="002B7268" w:rsidP="002910EE">
      <w:pPr>
        <w:spacing w:after="120" w:line="240" w:lineRule="auto"/>
        <w:jc w:val="both"/>
        <w:rPr>
          <w:rFonts w:ascii="Trebuchet MS" w:hAnsi="Trebuchet MS" w:cs="Arial"/>
          <w:i/>
          <w:iCs/>
          <w:color w:val="0066FF"/>
        </w:rPr>
      </w:pPr>
      <w:r w:rsidRPr="00E600BC">
        <w:rPr>
          <w:rFonts w:ascii="Trebuchet MS" w:hAnsi="Trebuchet MS" w:cs="Arial"/>
          <w:i/>
          <w:iCs/>
          <w:color w:val="0066FF"/>
        </w:rPr>
        <w:t>[</w:t>
      </w:r>
      <w:r w:rsidR="0088081E" w:rsidRPr="00E600BC">
        <w:rPr>
          <w:rFonts w:ascii="Trebuchet MS" w:hAnsi="Trebuchet MS" w:cs="Arial"/>
          <w:i/>
          <w:color w:val="0066FF"/>
        </w:rPr>
        <w:t>Improvements</w:t>
      </w:r>
      <w:r w:rsidRPr="00E600BC">
        <w:rPr>
          <w:rFonts w:ascii="Trebuchet MS" w:hAnsi="Trebuchet MS" w:cs="Arial"/>
          <w:i/>
          <w:color w:val="0066FF"/>
        </w:rPr>
        <w:t xml:space="preserve"> to the Terms of Reference, if any</w:t>
      </w:r>
      <w:r w:rsidRPr="00E600BC">
        <w:rPr>
          <w:rFonts w:ascii="Trebuchet MS" w:hAnsi="Trebuchet MS" w:cs="Arial"/>
          <w:i/>
          <w:iCs/>
          <w:color w:val="0066FF"/>
        </w:rPr>
        <w:t>]</w:t>
      </w:r>
    </w:p>
    <w:p w14:paraId="091F740D" w14:textId="77777777" w:rsidR="002B7268" w:rsidRPr="00E600BC" w:rsidRDefault="002B7268" w:rsidP="002910EE">
      <w:pPr>
        <w:spacing w:after="120" w:line="240" w:lineRule="auto"/>
        <w:jc w:val="center"/>
        <w:rPr>
          <w:rFonts w:ascii="Trebuchet MS" w:hAnsi="Trebuchet MS" w:cs="Arial"/>
          <w:b/>
        </w:rPr>
      </w:pPr>
      <w:r w:rsidRPr="00E600BC">
        <w:rPr>
          <w:rFonts w:ascii="Trebuchet MS" w:hAnsi="Trebuchet MS" w:cs="Arial"/>
          <w:b/>
        </w:rPr>
        <w:t>B - On Counterpart Staff and Facilities</w:t>
      </w:r>
    </w:p>
    <w:p w14:paraId="16B3C209" w14:textId="77777777" w:rsidR="002B7268" w:rsidRPr="00E600BC" w:rsidRDefault="002B7268" w:rsidP="002910EE">
      <w:pPr>
        <w:spacing w:after="120" w:line="240" w:lineRule="auto"/>
        <w:jc w:val="both"/>
        <w:rPr>
          <w:rFonts w:ascii="Trebuchet MS" w:hAnsi="Trebuchet MS" w:cs="Arial"/>
          <w:i/>
          <w:color w:val="0066FF"/>
        </w:rPr>
      </w:pPr>
      <w:r w:rsidRPr="00E600BC">
        <w:rPr>
          <w:rFonts w:ascii="Trebuchet MS" w:hAnsi="Trebuchet MS" w:cs="Arial"/>
          <w:i/>
          <w:color w:val="0066FF"/>
        </w:rPr>
        <w:t>[Include c</w:t>
      </w:r>
      <w:r w:rsidRPr="00E600BC">
        <w:rPr>
          <w:rFonts w:ascii="Trebuchet MS" w:hAnsi="Trebuchet MS" w:cs="Arial"/>
          <w:i/>
          <w:iCs/>
          <w:color w:val="0066FF"/>
        </w:rPr>
        <w:t xml:space="preserve">omments on counterpart staff and facilities to be provided by the </w:t>
      </w:r>
      <w:r w:rsidR="002910EE" w:rsidRPr="00E600BC">
        <w:rPr>
          <w:rFonts w:ascii="Trebuchet MS" w:hAnsi="Trebuchet MS" w:cs="Arial"/>
          <w:i/>
          <w:iCs/>
          <w:color w:val="0066FF"/>
        </w:rPr>
        <w:t>procuring entity</w:t>
      </w:r>
      <w:r w:rsidRPr="00E600BC">
        <w:rPr>
          <w:rFonts w:ascii="Trebuchet MS" w:hAnsi="Trebuchet MS" w:cs="Arial"/>
          <w:i/>
          <w:iCs/>
          <w:color w:val="0066FF"/>
        </w:rPr>
        <w:t>. For example, administrative support, office space, local transportation, equipment, data, background reports, etc., if any</w:t>
      </w:r>
      <w:r w:rsidRPr="00E600BC">
        <w:rPr>
          <w:rFonts w:ascii="Trebuchet MS" w:hAnsi="Trebuchet MS" w:cs="Arial"/>
          <w:i/>
          <w:color w:val="0066FF"/>
        </w:rPr>
        <w:t xml:space="preserve">] </w:t>
      </w:r>
    </w:p>
    <w:p w14:paraId="0927864D" w14:textId="77777777" w:rsidR="003620BB" w:rsidRPr="00E600BC" w:rsidRDefault="003620BB" w:rsidP="002910EE">
      <w:pPr>
        <w:spacing w:after="120" w:line="240" w:lineRule="auto"/>
        <w:rPr>
          <w:rFonts w:ascii="Trebuchet MS" w:hAnsi="Trebuchet MS" w:cs="Arial"/>
        </w:rPr>
      </w:pPr>
      <w:r w:rsidRPr="00E600BC">
        <w:rPr>
          <w:rFonts w:ascii="Trebuchet MS" w:hAnsi="Trebuchet MS" w:cs="Arial"/>
        </w:rPr>
        <w:br w:type="page"/>
      </w:r>
    </w:p>
    <w:p w14:paraId="4C57DFD6" w14:textId="77777777" w:rsidR="003620BB" w:rsidRPr="00E600BC" w:rsidRDefault="003620BB" w:rsidP="002910EE">
      <w:pPr>
        <w:keepNext/>
        <w:keepLines/>
        <w:spacing w:after="120" w:line="240" w:lineRule="auto"/>
        <w:ind w:left="360"/>
        <w:jc w:val="center"/>
        <w:outlineLvl w:val="1"/>
        <w:rPr>
          <w:rFonts w:ascii="Trebuchet MS" w:eastAsia="Times New Roman" w:hAnsi="Trebuchet MS" w:cs="Arial"/>
          <w:b/>
          <w:sz w:val="28"/>
          <w:szCs w:val="28"/>
        </w:rPr>
      </w:pPr>
      <w:bookmarkStart w:id="84" w:name="_Toc325721722"/>
      <w:bookmarkStart w:id="85" w:name="_Toc509333954"/>
      <w:r w:rsidRPr="00E600BC">
        <w:rPr>
          <w:rFonts w:ascii="Trebuchet MS" w:eastAsia="Times New Roman" w:hAnsi="Trebuchet MS" w:cs="Arial"/>
          <w:b/>
          <w:sz w:val="28"/>
          <w:szCs w:val="28"/>
        </w:rPr>
        <w:lastRenderedPageBreak/>
        <w:t xml:space="preserve">Form TECH-4: Description of </w:t>
      </w:r>
      <w:r w:rsidR="00842587" w:rsidRPr="00E600BC">
        <w:rPr>
          <w:rFonts w:ascii="Trebuchet MS" w:eastAsia="Times New Roman" w:hAnsi="Trebuchet MS" w:cs="Arial"/>
          <w:b/>
          <w:sz w:val="28"/>
          <w:szCs w:val="28"/>
        </w:rPr>
        <w:t>a</w:t>
      </w:r>
      <w:r w:rsidRPr="00E600BC">
        <w:rPr>
          <w:rFonts w:ascii="Trebuchet MS" w:eastAsia="Times New Roman" w:hAnsi="Trebuchet MS" w:cs="Arial"/>
          <w:b/>
          <w:sz w:val="28"/>
          <w:szCs w:val="28"/>
        </w:rPr>
        <w:t xml:space="preserve">pproach, </w:t>
      </w:r>
      <w:r w:rsidR="00842587" w:rsidRPr="00E600BC">
        <w:rPr>
          <w:rFonts w:ascii="Trebuchet MS" w:eastAsia="Times New Roman" w:hAnsi="Trebuchet MS" w:cs="Arial"/>
          <w:b/>
          <w:sz w:val="28"/>
          <w:szCs w:val="28"/>
        </w:rPr>
        <w:t>m</w:t>
      </w:r>
      <w:r w:rsidRPr="00E600BC">
        <w:rPr>
          <w:rFonts w:ascii="Trebuchet MS" w:eastAsia="Times New Roman" w:hAnsi="Trebuchet MS" w:cs="Arial"/>
          <w:b/>
          <w:sz w:val="28"/>
          <w:szCs w:val="28"/>
        </w:rPr>
        <w:t xml:space="preserve">ethodology, and </w:t>
      </w:r>
      <w:r w:rsidR="00842587" w:rsidRPr="00E600BC">
        <w:rPr>
          <w:rFonts w:ascii="Trebuchet MS" w:eastAsia="Times New Roman" w:hAnsi="Trebuchet MS" w:cs="Arial"/>
          <w:b/>
          <w:sz w:val="28"/>
          <w:szCs w:val="28"/>
        </w:rPr>
        <w:t>w</w:t>
      </w:r>
      <w:r w:rsidRPr="00E600BC">
        <w:rPr>
          <w:rFonts w:ascii="Trebuchet MS" w:eastAsia="Times New Roman" w:hAnsi="Trebuchet MS" w:cs="Arial"/>
          <w:b/>
          <w:sz w:val="28"/>
          <w:szCs w:val="28"/>
        </w:rPr>
        <w:t xml:space="preserve">ork </w:t>
      </w:r>
      <w:r w:rsidR="00842587" w:rsidRPr="00E600BC">
        <w:rPr>
          <w:rFonts w:ascii="Trebuchet MS" w:eastAsia="Times New Roman" w:hAnsi="Trebuchet MS" w:cs="Arial"/>
          <w:b/>
          <w:sz w:val="28"/>
          <w:szCs w:val="28"/>
        </w:rPr>
        <w:t>p</w:t>
      </w:r>
      <w:r w:rsidRPr="00E600BC">
        <w:rPr>
          <w:rFonts w:ascii="Trebuchet MS" w:eastAsia="Times New Roman" w:hAnsi="Trebuchet MS" w:cs="Arial"/>
          <w:b/>
          <w:sz w:val="28"/>
          <w:szCs w:val="28"/>
        </w:rPr>
        <w:t xml:space="preserve">lan in </w:t>
      </w:r>
      <w:r w:rsidR="00842587" w:rsidRPr="00E600BC">
        <w:rPr>
          <w:rFonts w:ascii="Trebuchet MS" w:eastAsia="Times New Roman" w:hAnsi="Trebuchet MS" w:cs="Arial"/>
          <w:b/>
          <w:sz w:val="28"/>
          <w:szCs w:val="28"/>
        </w:rPr>
        <w:t>r</w:t>
      </w:r>
      <w:r w:rsidRPr="00E600BC">
        <w:rPr>
          <w:rFonts w:ascii="Trebuchet MS" w:eastAsia="Times New Roman" w:hAnsi="Trebuchet MS" w:cs="Arial"/>
          <w:b/>
          <w:sz w:val="28"/>
          <w:szCs w:val="28"/>
        </w:rPr>
        <w:t>esponding to the Terms of Reference</w:t>
      </w:r>
      <w:bookmarkEnd w:id="84"/>
      <w:bookmarkEnd w:id="85"/>
    </w:p>
    <w:p w14:paraId="6232E07E" w14:textId="77777777" w:rsidR="003620BB" w:rsidRPr="00E600BC" w:rsidRDefault="003620BB" w:rsidP="002910EE">
      <w:pPr>
        <w:tabs>
          <w:tab w:val="left" w:pos="1314"/>
          <w:tab w:val="left" w:pos="1854"/>
        </w:tabs>
        <w:spacing w:after="120" w:line="240" w:lineRule="auto"/>
        <w:jc w:val="center"/>
        <w:rPr>
          <w:rFonts w:ascii="Trebuchet MS" w:hAnsi="Trebuchet MS" w:cs="Arial"/>
          <w:b/>
          <w:color w:val="0070C0"/>
        </w:rPr>
      </w:pPr>
      <w:r w:rsidRPr="00E600BC">
        <w:rPr>
          <w:rFonts w:ascii="Trebuchet MS" w:hAnsi="Trebuchet MS" w:cs="Arial"/>
          <w:b/>
          <w:color w:val="0070C0"/>
        </w:rPr>
        <w:t>[</w:t>
      </w:r>
      <w:r w:rsidR="0088081E" w:rsidRPr="00E600BC">
        <w:rPr>
          <w:rFonts w:ascii="Trebuchet MS" w:hAnsi="Trebuchet MS" w:cs="Arial"/>
          <w:b/>
          <w:color w:val="0070C0"/>
        </w:rPr>
        <w:t>For</w:t>
      </w:r>
      <w:r w:rsidRPr="00E600BC">
        <w:rPr>
          <w:rFonts w:ascii="Trebuchet MS" w:hAnsi="Trebuchet MS" w:cs="Arial"/>
          <w:b/>
          <w:color w:val="0070C0"/>
        </w:rPr>
        <w:t xml:space="preserve"> Full Technical Proposal Only]</w:t>
      </w:r>
    </w:p>
    <w:p w14:paraId="54DB341D" w14:textId="77777777" w:rsidR="003620BB" w:rsidRPr="00E600BC" w:rsidRDefault="003620BB" w:rsidP="002910EE">
      <w:pPr>
        <w:tabs>
          <w:tab w:val="left" w:pos="1314"/>
          <w:tab w:val="left" w:pos="1854"/>
        </w:tabs>
        <w:spacing w:after="120" w:line="240" w:lineRule="auto"/>
        <w:jc w:val="both"/>
        <w:rPr>
          <w:rFonts w:ascii="Trebuchet MS" w:hAnsi="Trebuchet MS" w:cs="Arial"/>
        </w:rPr>
      </w:pPr>
      <w:r w:rsidRPr="00E600BC">
        <w:rPr>
          <w:rFonts w:ascii="Trebuchet MS" w:hAnsi="Trebuchet MS" w:cs="Arial"/>
        </w:rPr>
        <w:t>Form TECH-4: a description of the approach, methodology and work plan for performing the assignment, including a detailed description of the proposed methodology and staffing for training, if the Terms of Reference specify training as a specific component of the assignment.</w:t>
      </w:r>
    </w:p>
    <w:p w14:paraId="786B1D6A" w14:textId="77777777" w:rsidR="003620BB" w:rsidRPr="00E600BC" w:rsidRDefault="003620BB" w:rsidP="002910EE">
      <w:pPr>
        <w:pStyle w:val="BodyText"/>
        <w:tabs>
          <w:tab w:val="left" w:pos="-720"/>
          <w:tab w:val="left" w:pos="1080"/>
        </w:tabs>
        <w:spacing w:line="240" w:lineRule="auto"/>
        <w:rPr>
          <w:rFonts w:ascii="Trebuchet MS" w:hAnsi="Trebuchet MS" w:cs="Arial"/>
          <w:i/>
          <w:iCs/>
          <w:color w:val="0070C0"/>
        </w:rPr>
      </w:pPr>
      <w:r w:rsidRPr="00E600BC">
        <w:rPr>
          <w:rFonts w:ascii="Trebuchet MS" w:hAnsi="Trebuchet MS" w:cs="Arial"/>
          <w:i/>
          <w:color w:val="0070C0"/>
        </w:rPr>
        <w:t xml:space="preserve">[Suggested structure of your </w:t>
      </w:r>
      <w:r w:rsidRPr="00E600BC">
        <w:rPr>
          <w:rFonts w:ascii="Trebuchet MS" w:hAnsi="Trebuchet MS" w:cs="Arial"/>
          <w:i/>
          <w:iCs/>
          <w:color w:val="0070C0"/>
        </w:rPr>
        <w:t>Technical Proposal (in FTP format):</w:t>
      </w:r>
    </w:p>
    <w:p w14:paraId="40546664" w14:textId="77777777" w:rsidR="003620BB" w:rsidRPr="00E600BC" w:rsidRDefault="003620BB" w:rsidP="00721D41">
      <w:pPr>
        <w:numPr>
          <w:ilvl w:val="0"/>
          <w:numId w:val="28"/>
        </w:numPr>
        <w:spacing w:after="120" w:line="240" w:lineRule="auto"/>
        <w:jc w:val="both"/>
        <w:rPr>
          <w:rFonts w:ascii="Trebuchet MS" w:hAnsi="Trebuchet MS" w:cs="Arial"/>
          <w:i/>
          <w:iCs/>
          <w:color w:val="0070C0"/>
        </w:rPr>
      </w:pPr>
      <w:r w:rsidRPr="00E600BC">
        <w:rPr>
          <w:rFonts w:ascii="Trebuchet MS" w:hAnsi="Trebuchet MS" w:cs="Arial"/>
          <w:i/>
          <w:iCs/>
          <w:color w:val="0070C0"/>
        </w:rPr>
        <w:t xml:space="preserve">Technical Approach and Methodology </w:t>
      </w:r>
    </w:p>
    <w:p w14:paraId="00E8DFFA" w14:textId="77777777" w:rsidR="003620BB" w:rsidRPr="00E600BC" w:rsidRDefault="003620BB" w:rsidP="00721D41">
      <w:pPr>
        <w:numPr>
          <w:ilvl w:val="0"/>
          <w:numId w:val="28"/>
        </w:numPr>
        <w:spacing w:after="120" w:line="240" w:lineRule="auto"/>
        <w:jc w:val="both"/>
        <w:rPr>
          <w:rFonts w:ascii="Trebuchet MS" w:hAnsi="Trebuchet MS" w:cs="Arial"/>
          <w:i/>
          <w:iCs/>
          <w:color w:val="0070C0"/>
        </w:rPr>
      </w:pPr>
      <w:r w:rsidRPr="00E600BC">
        <w:rPr>
          <w:rFonts w:ascii="Trebuchet MS" w:hAnsi="Trebuchet MS" w:cs="Arial"/>
          <w:i/>
          <w:iCs/>
          <w:color w:val="0070C0"/>
        </w:rPr>
        <w:t>Work Plan</w:t>
      </w:r>
    </w:p>
    <w:p w14:paraId="00E51E8A" w14:textId="77777777" w:rsidR="003620BB" w:rsidRPr="00E600BC" w:rsidRDefault="003620BB" w:rsidP="00721D41">
      <w:pPr>
        <w:numPr>
          <w:ilvl w:val="0"/>
          <w:numId w:val="28"/>
        </w:numPr>
        <w:spacing w:after="120" w:line="240" w:lineRule="auto"/>
        <w:jc w:val="both"/>
        <w:rPr>
          <w:rFonts w:ascii="Trebuchet MS" w:hAnsi="Trebuchet MS" w:cs="Arial"/>
          <w:i/>
          <w:iCs/>
          <w:color w:val="0070C0"/>
        </w:rPr>
      </w:pPr>
      <w:r w:rsidRPr="00E600BC">
        <w:rPr>
          <w:rFonts w:ascii="Trebuchet MS" w:hAnsi="Trebuchet MS" w:cs="Arial"/>
          <w:i/>
          <w:iCs/>
          <w:color w:val="0070C0"/>
        </w:rPr>
        <w:t>Organization and Staffing]</w:t>
      </w:r>
    </w:p>
    <w:p w14:paraId="70D147C2" w14:textId="77777777" w:rsidR="003620BB" w:rsidRPr="00E600BC" w:rsidRDefault="003620BB" w:rsidP="002910EE">
      <w:pPr>
        <w:pStyle w:val="BodyText"/>
        <w:tabs>
          <w:tab w:val="left" w:pos="720"/>
        </w:tabs>
        <w:spacing w:line="240" w:lineRule="auto"/>
        <w:ind w:left="720" w:hanging="720"/>
        <w:jc w:val="both"/>
        <w:rPr>
          <w:rFonts w:ascii="Trebuchet MS" w:hAnsi="Trebuchet MS" w:cs="Arial"/>
          <w:i/>
          <w:iCs/>
          <w:color w:val="0070C0"/>
        </w:rPr>
      </w:pPr>
      <w:r w:rsidRPr="00E600BC">
        <w:rPr>
          <w:rFonts w:ascii="Trebuchet MS" w:hAnsi="Trebuchet MS" w:cs="Arial"/>
          <w:iCs/>
        </w:rPr>
        <w:t>a)</w:t>
      </w:r>
      <w:r w:rsidRPr="00E600BC">
        <w:rPr>
          <w:rFonts w:ascii="Trebuchet MS" w:hAnsi="Trebuchet MS" w:cs="Arial"/>
          <w:iCs/>
        </w:rPr>
        <w:tab/>
      </w:r>
      <w:r w:rsidRPr="00E600BC">
        <w:rPr>
          <w:rFonts w:ascii="Trebuchet MS" w:hAnsi="Trebuchet MS" w:cs="Arial"/>
          <w:b/>
          <w:i/>
          <w:iCs/>
          <w:u w:val="single"/>
        </w:rPr>
        <w:t>Technical Approach and Methodology</w:t>
      </w:r>
      <w:r w:rsidRPr="00E600BC">
        <w:rPr>
          <w:rFonts w:ascii="Trebuchet MS" w:hAnsi="Trebuchet MS" w:cs="Arial"/>
          <w:b/>
          <w:i/>
          <w:iCs/>
          <w:color w:val="0070C0"/>
          <w:u w:val="single"/>
        </w:rPr>
        <w:t>.</w:t>
      </w:r>
      <w:r w:rsidRPr="00E600BC">
        <w:rPr>
          <w:rFonts w:ascii="Trebuchet MS" w:hAnsi="Trebuchet MS" w:cs="Arial"/>
          <w:iCs/>
          <w:color w:val="0070C0"/>
        </w:rPr>
        <w:t xml:space="preserve">  </w:t>
      </w:r>
      <w:r w:rsidRPr="00E600BC">
        <w:rPr>
          <w:rFonts w:ascii="Trebuchet MS" w:hAnsi="Trebuchet MS" w:cs="Arial"/>
          <w:i/>
          <w:iCs/>
          <w:color w:val="0070C0"/>
        </w:rPr>
        <w:t xml:space="preserve">[Please explain your understanding of the objectives of the assignment as outlined in the Terms of Reference (TORs), the technical approach, and the methodology you would adopt for implementing the tasks to deliver the expected output(s), and the degree of detail of such output. </w:t>
      </w:r>
      <w:r w:rsidRPr="00E600BC">
        <w:rPr>
          <w:rFonts w:ascii="Trebuchet MS" w:hAnsi="Trebuchet MS" w:cs="Arial"/>
          <w:i/>
          <w:iCs/>
          <w:color w:val="0070C0"/>
          <w:u w:val="single"/>
        </w:rPr>
        <w:t>Please do not repeat/copy the TORs in here.</w:t>
      </w:r>
      <w:r w:rsidRPr="00E600BC">
        <w:rPr>
          <w:rFonts w:ascii="Trebuchet MS" w:hAnsi="Trebuchet MS" w:cs="Arial"/>
          <w:i/>
          <w:iCs/>
          <w:color w:val="0070C0"/>
        </w:rPr>
        <w:t>]</w:t>
      </w:r>
    </w:p>
    <w:p w14:paraId="27BAC896" w14:textId="77777777" w:rsidR="003620BB" w:rsidRPr="00E600BC" w:rsidRDefault="003620BB" w:rsidP="002910EE">
      <w:pPr>
        <w:pStyle w:val="BodyText"/>
        <w:tabs>
          <w:tab w:val="left" w:pos="-720"/>
          <w:tab w:val="left" w:pos="720"/>
        </w:tabs>
        <w:spacing w:line="240" w:lineRule="auto"/>
        <w:ind w:left="720" w:hanging="720"/>
        <w:jc w:val="both"/>
        <w:rPr>
          <w:rFonts w:ascii="Trebuchet MS" w:hAnsi="Trebuchet MS" w:cs="Arial"/>
          <w:i/>
          <w:iCs/>
          <w:color w:val="0070C0"/>
        </w:rPr>
      </w:pPr>
      <w:r w:rsidRPr="00E600BC">
        <w:rPr>
          <w:rFonts w:ascii="Trebuchet MS" w:hAnsi="Trebuchet MS" w:cs="Arial"/>
          <w:iCs/>
        </w:rPr>
        <w:t>b)</w:t>
      </w:r>
      <w:r w:rsidRPr="00E600BC">
        <w:rPr>
          <w:rFonts w:ascii="Trebuchet MS" w:hAnsi="Trebuchet MS" w:cs="Arial"/>
          <w:iCs/>
        </w:rPr>
        <w:tab/>
      </w:r>
      <w:r w:rsidRPr="00E600BC">
        <w:rPr>
          <w:rFonts w:ascii="Trebuchet MS" w:hAnsi="Trebuchet MS" w:cs="Arial"/>
          <w:b/>
          <w:i/>
          <w:iCs/>
          <w:u w:val="single"/>
        </w:rPr>
        <w:t>Work Plan.</w:t>
      </w:r>
      <w:r w:rsidRPr="00E600BC">
        <w:rPr>
          <w:rFonts w:ascii="Trebuchet MS" w:hAnsi="Trebuchet MS" w:cs="Arial"/>
          <w:iCs/>
        </w:rPr>
        <w:t xml:space="preserve">  </w:t>
      </w:r>
      <w:r w:rsidRPr="00E600BC">
        <w:rPr>
          <w:rFonts w:ascii="Trebuchet MS" w:hAnsi="Trebuchet MS" w:cs="Arial"/>
          <w:i/>
          <w:iCs/>
          <w:color w:val="0070C0"/>
        </w:rPr>
        <w:t xml:space="preserve">[Please outline the plan for the implementation of the main activities/tasks of the assignment, their content and duration, phasing and interrelations, milestones (including interim approvals by the </w:t>
      </w:r>
      <w:r w:rsidR="002910EE" w:rsidRPr="00E600BC">
        <w:rPr>
          <w:rFonts w:ascii="Trebuchet MS" w:hAnsi="Trebuchet MS" w:cs="Arial"/>
          <w:i/>
          <w:iCs/>
          <w:color w:val="0070C0"/>
        </w:rPr>
        <w:t>procuring entity</w:t>
      </w:r>
      <w:r w:rsidRPr="00E600BC">
        <w:rPr>
          <w:rFonts w:ascii="Trebuchet MS" w:hAnsi="Trebuchet MS" w:cs="Arial"/>
          <w:i/>
          <w:iCs/>
          <w:color w:val="0070C0"/>
        </w:rPr>
        <w:t>), and tentative delivery dates of the reports. The proposed work plan should be consistent with the technical approach and methodology, showing your understanding of the TOR and ability to translate them into a feasible working plan. A list of the final documents (including reports) to be delivered as final output(s) should be included here. The work plan should be consistent with the Work Schedule Form.]</w:t>
      </w:r>
    </w:p>
    <w:p w14:paraId="43ADEB66" w14:textId="77777777" w:rsidR="003620BB" w:rsidRPr="00E600BC" w:rsidRDefault="003620BB" w:rsidP="002910EE">
      <w:pPr>
        <w:tabs>
          <w:tab w:val="left" w:pos="-720"/>
          <w:tab w:val="left" w:pos="720"/>
        </w:tabs>
        <w:spacing w:after="120" w:line="240" w:lineRule="auto"/>
        <w:ind w:left="720" w:hanging="720"/>
        <w:jc w:val="both"/>
        <w:rPr>
          <w:rFonts w:ascii="Trebuchet MS" w:hAnsi="Trebuchet MS" w:cs="Arial"/>
          <w:i/>
          <w:color w:val="0066FF"/>
        </w:rPr>
      </w:pPr>
      <w:r w:rsidRPr="00E600BC">
        <w:rPr>
          <w:rFonts w:ascii="Trebuchet MS" w:hAnsi="Trebuchet MS" w:cs="Arial"/>
          <w:iCs/>
        </w:rPr>
        <w:t>c)</w:t>
      </w:r>
      <w:r w:rsidRPr="00E600BC">
        <w:rPr>
          <w:rFonts w:ascii="Trebuchet MS" w:hAnsi="Trebuchet MS" w:cs="Arial"/>
          <w:iCs/>
        </w:rPr>
        <w:tab/>
      </w:r>
      <w:r w:rsidRPr="00E600BC">
        <w:rPr>
          <w:rFonts w:ascii="Trebuchet MS" w:hAnsi="Trebuchet MS" w:cs="Arial"/>
          <w:b/>
          <w:i/>
          <w:iCs/>
          <w:u w:val="single"/>
        </w:rPr>
        <w:t>Organization and Staffing.</w:t>
      </w:r>
      <w:r w:rsidRPr="00E600BC">
        <w:rPr>
          <w:rFonts w:ascii="Trebuchet MS" w:hAnsi="Trebuchet MS" w:cs="Arial"/>
          <w:iCs/>
        </w:rPr>
        <w:t xml:space="preserve"> </w:t>
      </w:r>
      <w:r w:rsidRPr="00E600BC">
        <w:rPr>
          <w:rFonts w:ascii="Trebuchet MS" w:hAnsi="Trebuchet MS" w:cs="Arial"/>
          <w:i/>
          <w:iCs/>
          <w:color w:val="0070C0"/>
        </w:rPr>
        <w:t>[Please describe the structure and composition of your team, including the list of the Key Experts, Non-Key Experts and relevant technical and administrative support staff.</w:t>
      </w:r>
      <w:r w:rsidRPr="00E600BC">
        <w:rPr>
          <w:rFonts w:ascii="Trebuchet MS" w:hAnsi="Trebuchet MS" w:cs="Arial"/>
          <w:i/>
          <w:color w:val="0070C0"/>
        </w:rPr>
        <w:t>]</w:t>
      </w:r>
    </w:p>
    <w:p w14:paraId="022C77C8" w14:textId="77777777" w:rsidR="003620BB" w:rsidRPr="00E600BC" w:rsidRDefault="003620BB" w:rsidP="002910EE">
      <w:pPr>
        <w:spacing w:after="120" w:line="240" w:lineRule="auto"/>
        <w:rPr>
          <w:rFonts w:ascii="Trebuchet MS" w:hAnsi="Trebuchet MS" w:cs="Arial"/>
        </w:rPr>
      </w:pPr>
      <w:r w:rsidRPr="00E600BC">
        <w:rPr>
          <w:rFonts w:ascii="Trebuchet MS" w:hAnsi="Trebuchet MS" w:cs="Arial"/>
        </w:rPr>
        <w:br w:type="page"/>
      </w:r>
    </w:p>
    <w:p w14:paraId="7EFBF152" w14:textId="77777777" w:rsidR="003620BB" w:rsidRPr="00E600BC" w:rsidRDefault="003620BB" w:rsidP="002910EE">
      <w:pPr>
        <w:keepNext/>
        <w:keepLines/>
        <w:spacing w:after="120" w:line="240" w:lineRule="auto"/>
        <w:ind w:left="360"/>
        <w:jc w:val="center"/>
        <w:outlineLvl w:val="1"/>
        <w:rPr>
          <w:rFonts w:ascii="Trebuchet MS" w:eastAsia="Times New Roman" w:hAnsi="Trebuchet MS" w:cs="Arial"/>
          <w:b/>
          <w:sz w:val="28"/>
          <w:szCs w:val="28"/>
        </w:rPr>
      </w:pPr>
      <w:bookmarkStart w:id="86" w:name="_Toc325721723"/>
      <w:bookmarkStart w:id="87" w:name="_Toc509333955"/>
      <w:r w:rsidRPr="00E600BC">
        <w:rPr>
          <w:rFonts w:ascii="Trebuchet MS" w:eastAsia="Times New Roman" w:hAnsi="Trebuchet MS" w:cs="Arial"/>
          <w:b/>
          <w:sz w:val="28"/>
          <w:szCs w:val="28"/>
        </w:rPr>
        <w:lastRenderedPageBreak/>
        <w:t xml:space="preserve">Form TECH-4: Description of </w:t>
      </w:r>
      <w:r w:rsidR="00842587" w:rsidRPr="00E600BC">
        <w:rPr>
          <w:rFonts w:ascii="Trebuchet MS" w:eastAsia="Times New Roman" w:hAnsi="Trebuchet MS" w:cs="Arial"/>
          <w:b/>
          <w:sz w:val="28"/>
          <w:szCs w:val="28"/>
        </w:rPr>
        <w:t>a</w:t>
      </w:r>
      <w:r w:rsidRPr="00E600BC">
        <w:rPr>
          <w:rFonts w:ascii="Trebuchet MS" w:eastAsia="Times New Roman" w:hAnsi="Trebuchet MS" w:cs="Arial"/>
          <w:b/>
          <w:sz w:val="28"/>
          <w:szCs w:val="28"/>
        </w:rPr>
        <w:t xml:space="preserve">pproach, </w:t>
      </w:r>
      <w:r w:rsidR="00842587" w:rsidRPr="00E600BC">
        <w:rPr>
          <w:rFonts w:ascii="Trebuchet MS" w:eastAsia="Times New Roman" w:hAnsi="Trebuchet MS" w:cs="Arial"/>
          <w:b/>
          <w:sz w:val="28"/>
          <w:szCs w:val="28"/>
        </w:rPr>
        <w:t>m</w:t>
      </w:r>
      <w:r w:rsidRPr="00E600BC">
        <w:rPr>
          <w:rFonts w:ascii="Trebuchet MS" w:eastAsia="Times New Roman" w:hAnsi="Trebuchet MS" w:cs="Arial"/>
          <w:b/>
          <w:sz w:val="28"/>
          <w:szCs w:val="28"/>
        </w:rPr>
        <w:t xml:space="preserve">ethodology, and </w:t>
      </w:r>
      <w:r w:rsidR="00842587" w:rsidRPr="00E600BC">
        <w:rPr>
          <w:rFonts w:ascii="Trebuchet MS" w:eastAsia="Times New Roman" w:hAnsi="Trebuchet MS" w:cs="Arial"/>
          <w:b/>
          <w:sz w:val="28"/>
          <w:szCs w:val="28"/>
        </w:rPr>
        <w:t>w</w:t>
      </w:r>
      <w:r w:rsidRPr="00E600BC">
        <w:rPr>
          <w:rFonts w:ascii="Trebuchet MS" w:eastAsia="Times New Roman" w:hAnsi="Trebuchet MS" w:cs="Arial"/>
          <w:b/>
          <w:sz w:val="28"/>
          <w:szCs w:val="28"/>
        </w:rPr>
        <w:t xml:space="preserve">ork </w:t>
      </w:r>
      <w:r w:rsidR="00842587" w:rsidRPr="00E600BC">
        <w:rPr>
          <w:rFonts w:ascii="Trebuchet MS" w:eastAsia="Times New Roman" w:hAnsi="Trebuchet MS" w:cs="Arial"/>
          <w:b/>
          <w:sz w:val="28"/>
          <w:szCs w:val="28"/>
        </w:rPr>
        <w:t>p</w:t>
      </w:r>
      <w:r w:rsidRPr="00E600BC">
        <w:rPr>
          <w:rFonts w:ascii="Trebuchet MS" w:eastAsia="Times New Roman" w:hAnsi="Trebuchet MS" w:cs="Arial"/>
          <w:b/>
          <w:sz w:val="28"/>
          <w:szCs w:val="28"/>
        </w:rPr>
        <w:t xml:space="preserve">lan for </w:t>
      </w:r>
      <w:r w:rsidR="00842587" w:rsidRPr="00E600BC">
        <w:rPr>
          <w:rFonts w:ascii="Trebuchet MS" w:eastAsia="Times New Roman" w:hAnsi="Trebuchet MS" w:cs="Arial"/>
          <w:b/>
          <w:sz w:val="28"/>
          <w:szCs w:val="28"/>
        </w:rPr>
        <w:t>p</w:t>
      </w:r>
      <w:r w:rsidRPr="00E600BC">
        <w:rPr>
          <w:rFonts w:ascii="Trebuchet MS" w:eastAsia="Times New Roman" w:hAnsi="Trebuchet MS" w:cs="Arial"/>
          <w:b/>
          <w:sz w:val="28"/>
          <w:szCs w:val="28"/>
        </w:rPr>
        <w:t xml:space="preserve">erforming the </w:t>
      </w:r>
      <w:r w:rsidR="00842587" w:rsidRPr="00E600BC">
        <w:rPr>
          <w:rFonts w:ascii="Trebuchet MS" w:eastAsia="Times New Roman" w:hAnsi="Trebuchet MS" w:cs="Arial"/>
          <w:b/>
          <w:sz w:val="28"/>
          <w:szCs w:val="28"/>
        </w:rPr>
        <w:t>a</w:t>
      </w:r>
      <w:r w:rsidRPr="00E600BC">
        <w:rPr>
          <w:rFonts w:ascii="Trebuchet MS" w:eastAsia="Times New Roman" w:hAnsi="Trebuchet MS" w:cs="Arial"/>
          <w:b/>
          <w:sz w:val="28"/>
          <w:szCs w:val="28"/>
        </w:rPr>
        <w:t>ssignment</w:t>
      </w:r>
      <w:bookmarkEnd w:id="86"/>
      <w:bookmarkEnd w:id="87"/>
    </w:p>
    <w:p w14:paraId="2265C371" w14:textId="77777777" w:rsidR="00842587" w:rsidRPr="00E600BC" w:rsidRDefault="003620BB" w:rsidP="002910EE">
      <w:pPr>
        <w:spacing w:after="120" w:line="240" w:lineRule="auto"/>
        <w:jc w:val="center"/>
        <w:rPr>
          <w:rFonts w:ascii="Trebuchet MS" w:hAnsi="Trebuchet MS" w:cs="Arial"/>
          <w:b/>
          <w:color w:val="0070C0"/>
        </w:rPr>
      </w:pPr>
      <w:r w:rsidRPr="00E600BC">
        <w:rPr>
          <w:rFonts w:ascii="Trebuchet MS" w:hAnsi="Trebuchet MS" w:cs="Arial"/>
          <w:b/>
          <w:color w:val="0070C0"/>
        </w:rPr>
        <w:t>[</w:t>
      </w:r>
      <w:r w:rsidR="0088081E" w:rsidRPr="00E600BC">
        <w:rPr>
          <w:rFonts w:ascii="Trebuchet MS" w:hAnsi="Trebuchet MS" w:cs="Arial"/>
          <w:b/>
          <w:color w:val="0070C0"/>
        </w:rPr>
        <w:t>For</w:t>
      </w:r>
      <w:r w:rsidRPr="00E600BC">
        <w:rPr>
          <w:rFonts w:ascii="Trebuchet MS" w:hAnsi="Trebuchet MS" w:cs="Arial"/>
          <w:b/>
          <w:color w:val="0070C0"/>
        </w:rPr>
        <w:t xml:space="preserve"> Simplified Technical Proposal Only]</w:t>
      </w:r>
    </w:p>
    <w:p w14:paraId="350778C7" w14:textId="77777777" w:rsidR="003620BB" w:rsidRPr="00E600BC" w:rsidRDefault="003620BB" w:rsidP="002910EE">
      <w:pPr>
        <w:tabs>
          <w:tab w:val="left" w:pos="1314"/>
          <w:tab w:val="left" w:pos="1854"/>
        </w:tabs>
        <w:spacing w:after="120" w:line="240" w:lineRule="auto"/>
        <w:jc w:val="both"/>
        <w:rPr>
          <w:rFonts w:ascii="Trebuchet MS" w:hAnsi="Trebuchet MS" w:cs="Arial"/>
        </w:rPr>
      </w:pPr>
      <w:r w:rsidRPr="00E600BC">
        <w:rPr>
          <w:rFonts w:ascii="Trebuchet MS" w:hAnsi="Trebuchet MS" w:cs="Arial"/>
        </w:rPr>
        <w:t>Form TECH-4: a description of the approach, methodology, and work plan for performing the assignment, including a detailed description of the proposed methodology and staffing for training, if the Terms of Reference specify training as a specific component of the assignme</w:t>
      </w:r>
      <w:r w:rsidR="00B52E7A" w:rsidRPr="00E600BC">
        <w:rPr>
          <w:rFonts w:ascii="Trebuchet MS" w:hAnsi="Trebuchet MS" w:cs="Arial"/>
        </w:rPr>
        <w:t>nt.</w:t>
      </w:r>
    </w:p>
    <w:p w14:paraId="7AB14301" w14:textId="77777777" w:rsidR="003620BB" w:rsidRPr="00E600BC" w:rsidRDefault="003620BB" w:rsidP="002910EE">
      <w:pPr>
        <w:pStyle w:val="BodyText"/>
        <w:tabs>
          <w:tab w:val="left" w:pos="-720"/>
          <w:tab w:val="left" w:pos="1080"/>
        </w:tabs>
        <w:spacing w:line="240" w:lineRule="auto"/>
        <w:jc w:val="both"/>
        <w:rPr>
          <w:rFonts w:ascii="Trebuchet MS" w:hAnsi="Trebuchet MS" w:cs="Arial"/>
          <w:i/>
          <w:iCs/>
          <w:color w:val="0070C0"/>
        </w:rPr>
      </w:pPr>
      <w:r w:rsidRPr="00E600BC">
        <w:rPr>
          <w:rFonts w:ascii="Trebuchet MS" w:hAnsi="Trebuchet MS" w:cs="Arial"/>
          <w:i/>
          <w:color w:val="0070C0"/>
        </w:rPr>
        <w:t xml:space="preserve">[Suggested structure of your </w:t>
      </w:r>
      <w:r w:rsidRPr="00E600BC">
        <w:rPr>
          <w:rFonts w:ascii="Trebuchet MS" w:hAnsi="Trebuchet MS" w:cs="Arial"/>
          <w:i/>
          <w:iCs/>
          <w:color w:val="0070C0"/>
        </w:rPr>
        <w:t>Technical Proposal]</w:t>
      </w:r>
    </w:p>
    <w:p w14:paraId="7D647FF6" w14:textId="77777777" w:rsidR="003620BB" w:rsidRPr="00E600BC" w:rsidRDefault="003620BB" w:rsidP="002910EE">
      <w:pPr>
        <w:pStyle w:val="BodyText"/>
        <w:tabs>
          <w:tab w:val="left" w:pos="-720"/>
          <w:tab w:val="left" w:pos="720"/>
        </w:tabs>
        <w:spacing w:line="240" w:lineRule="auto"/>
        <w:ind w:left="720" w:hanging="720"/>
        <w:jc w:val="both"/>
        <w:rPr>
          <w:rFonts w:ascii="Trebuchet MS" w:hAnsi="Trebuchet MS" w:cs="Arial"/>
          <w:i/>
          <w:iCs/>
          <w:color w:val="0070C0"/>
        </w:rPr>
      </w:pPr>
      <w:r w:rsidRPr="00E600BC">
        <w:rPr>
          <w:rFonts w:ascii="Trebuchet MS" w:hAnsi="Trebuchet MS" w:cs="Arial"/>
          <w:i/>
          <w:iCs/>
        </w:rPr>
        <w:t xml:space="preserve">a) </w:t>
      </w:r>
      <w:r w:rsidRPr="00E600BC">
        <w:rPr>
          <w:rFonts w:ascii="Trebuchet MS" w:hAnsi="Trebuchet MS" w:cs="Arial"/>
          <w:i/>
          <w:iCs/>
        </w:rPr>
        <w:tab/>
      </w:r>
      <w:r w:rsidRPr="00E600BC">
        <w:rPr>
          <w:rFonts w:ascii="Trebuchet MS" w:hAnsi="Trebuchet MS" w:cs="Arial"/>
          <w:b/>
          <w:i/>
          <w:iCs/>
          <w:u w:val="single"/>
        </w:rPr>
        <w:t>Technical Approach, Methodology, and Organization of the Consultant’s team</w:t>
      </w:r>
      <w:r w:rsidRPr="00E600BC">
        <w:rPr>
          <w:rFonts w:ascii="Trebuchet MS" w:hAnsi="Trebuchet MS" w:cs="Arial"/>
          <w:i/>
          <w:iCs/>
        </w:rPr>
        <w:t xml:space="preserve">. </w:t>
      </w:r>
      <w:r w:rsidRPr="00E600BC">
        <w:rPr>
          <w:rFonts w:ascii="Trebuchet MS" w:hAnsi="Trebuchet MS" w:cs="Arial"/>
          <w:i/>
          <w:iCs/>
          <w:color w:val="0070C0"/>
        </w:rPr>
        <w:t xml:space="preserve">[Please explain your understanding of the objectives of the assignment as outlined in the Terms of Reference (TOR), the technical approach, and the methodology you would adopt for implementing the tasks to deliver the expected output(s); the degree of detail of such output; and describe the structure and composition of your team. </w:t>
      </w:r>
      <w:r w:rsidRPr="00E600BC">
        <w:rPr>
          <w:rFonts w:ascii="Trebuchet MS" w:hAnsi="Trebuchet MS" w:cs="Arial"/>
          <w:i/>
          <w:iCs/>
          <w:color w:val="0070C0"/>
          <w:u w:val="single"/>
        </w:rPr>
        <w:t>Please do not repeat/copy the TORs in here.</w:t>
      </w:r>
      <w:r w:rsidRPr="00E600BC">
        <w:rPr>
          <w:rFonts w:ascii="Trebuchet MS" w:hAnsi="Trebuchet MS" w:cs="Arial"/>
          <w:i/>
          <w:iCs/>
          <w:color w:val="0070C0"/>
        </w:rPr>
        <w:t>]</w:t>
      </w:r>
    </w:p>
    <w:p w14:paraId="138DF14A" w14:textId="77777777" w:rsidR="003620BB" w:rsidRPr="00E600BC" w:rsidRDefault="003620BB" w:rsidP="002910EE">
      <w:pPr>
        <w:pStyle w:val="BodyText"/>
        <w:tabs>
          <w:tab w:val="left" w:pos="-720"/>
          <w:tab w:val="left" w:pos="720"/>
        </w:tabs>
        <w:spacing w:line="240" w:lineRule="auto"/>
        <w:ind w:left="720" w:hanging="720"/>
        <w:jc w:val="both"/>
        <w:rPr>
          <w:rFonts w:ascii="Trebuchet MS" w:hAnsi="Trebuchet MS" w:cs="Arial"/>
          <w:i/>
          <w:iCs/>
          <w:color w:val="0070C0"/>
        </w:rPr>
      </w:pPr>
      <w:r w:rsidRPr="00E600BC">
        <w:rPr>
          <w:rFonts w:ascii="Trebuchet MS" w:hAnsi="Trebuchet MS" w:cs="Arial"/>
          <w:i/>
          <w:iCs/>
        </w:rPr>
        <w:t xml:space="preserve">b) </w:t>
      </w:r>
      <w:r w:rsidRPr="00E600BC">
        <w:rPr>
          <w:rFonts w:ascii="Trebuchet MS" w:hAnsi="Trebuchet MS" w:cs="Arial"/>
          <w:i/>
          <w:iCs/>
        </w:rPr>
        <w:tab/>
      </w:r>
      <w:r w:rsidRPr="00E600BC">
        <w:rPr>
          <w:rFonts w:ascii="Trebuchet MS" w:hAnsi="Trebuchet MS" w:cs="Arial"/>
          <w:b/>
          <w:i/>
          <w:iCs/>
          <w:u w:val="single"/>
        </w:rPr>
        <w:t>Work Plan and Staffing</w:t>
      </w:r>
      <w:r w:rsidRPr="00E600BC">
        <w:rPr>
          <w:rFonts w:ascii="Trebuchet MS" w:hAnsi="Trebuchet MS" w:cs="Arial"/>
          <w:iCs/>
        </w:rPr>
        <w:t xml:space="preserve">. </w:t>
      </w:r>
      <w:r w:rsidRPr="00E600BC">
        <w:rPr>
          <w:rFonts w:ascii="Trebuchet MS" w:hAnsi="Trebuchet MS" w:cs="Arial"/>
          <w:i/>
          <w:iCs/>
          <w:color w:val="0070C0"/>
        </w:rPr>
        <w:t xml:space="preserve">[Please outline the plan for the implementation of the main activities/tasks of the assignment, their content and duration, phasing and interrelations, milestones (including interim approvals by the </w:t>
      </w:r>
      <w:r w:rsidR="002910EE" w:rsidRPr="00E600BC">
        <w:rPr>
          <w:rFonts w:ascii="Trebuchet MS" w:hAnsi="Trebuchet MS" w:cs="Arial"/>
          <w:i/>
          <w:iCs/>
          <w:color w:val="0070C0"/>
        </w:rPr>
        <w:t>procuring entity</w:t>
      </w:r>
      <w:r w:rsidRPr="00E600BC">
        <w:rPr>
          <w:rFonts w:ascii="Trebuchet MS" w:hAnsi="Trebuchet MS" w:cs="Arial"/>
          <w:i/>
          <w:iCs/>
          <w:color w:val="0070C0"/>
        </w:rPr>
        <w:t>), and tentative delivery dates of the reports. The proposed work plan should be consistent with the technical approach and methodology, showing understanding of the TOR and ability to translate them into a feasible working plan and work schedule showing the assigned tasks for each expert. A list of the final documents (including reports) to be delivered as final output(s) should be included here. The work plan should be consistent with the Work Schedule Form.]</w:t>
      </w:r>
    </w:p>
    <w:p w14:paraId="476E4D2B" w14:textId="77777777" w:rsidR="003620BB" w:rsidRPr="00E600BC" w:rsidRDefault="003620BB" w:rsidP="002910EE">
      <w:pPr>
        <w:pStyle w:val="BodyText"/>
        <w:tabs>
          <w:tab w:val="left" w:pos="-720"/>
          <w:tab w:val="left" w:pos="720"/>
        </w:tabs>
        <w:spacing w:line="240" w:lineRule="auto"/>
        <w:ind w:left="720" w:hanging="720"/>
        <w:jc w:val="both"/>
        <w:rPr>
          <w:rFonts w:ascii="Trebuchet MS" w:hAnsi="Trebuchet MS" w:cs="Arial"/>
          <w:i/>
          <w:iCs/>
          <w:color w:val="0070C0"/>
        </w:rPr>
      </w:pPr>
      <w:r w:rsidRPr="00E600BC">
        <w:rPr>
          <w:rFonts w:ascii="Trebuchet MS" w:hAnsi="Trebuchet MS" w:cs="Arial"/>
          <w:i/>
          <w:iCs/>
        </w:rPr>
        <w:t xml:space="preserve">c) </w:t>
      </w:r>
      <w:r w:rsidRPr="00E600BC">
        <w:rPr>
          <w:rFonts w:ascii="Trebuchet MS" w:hAnsi="Trebuchet MS" w:cs="Arial"/>
          <w:i/>
          <w:iCs/>
        </w:rPr>
        <w:tab/>
      </w:r>
      <w:r w:rsidRPr="00E600BC">
        <w:rPr>
          <w:rFonts w:ascii="Trebuchet MS" w:hAnsi="Trebuchet MS" w:cs="Arial"/>
          <w:b/>
          <w:i/>
          <w:iCs/>
          <w:u w:val="single"/>
        </w:rPr>
        <w:t>Comments (on the TOR and on counterpart staff and facilities</w:t>
      </w:r>
      <w:r w:rsidRPr="00E600BC">
        <w:rPr>
          <w:rFonts w:ascii="Trebuchet MS" w:hAnsi="Trebuchet MS" w:cs="Arial"/>
          <w:b/>
          <w:i/>
          <w:iCs/>
        </w:rPr>
        <w:t>)</w:t>
      </w:r>
      <w:r w:rsidRPr="00E600BC">
        <w:rPr>
          <w:rFonts w:ascii="Trebuchet MS" w:hAnsi="Trebuchet MS" w:cs="Arial"/>
          <w:i/>
          <w:iCs/>
        </w:rPr>
        <w:t xml:space="preserve"> </w:t>
      </w:r>
      <w:r w:rsidRPr="00E600BC">
        <w:rPr>
          <w:rFonts w:ascii="Trebuchet MS" w:hAnsi="Trebuchet MS" w:cs="Arial"/>
          <w:i/>
          <w:iCs/>
          <w:color w:val="0070C0"/>
        </w:rPr>
        <w:t>[Your</w:t>
      </w:r>
      <w:r w:rsidRPr="00E600BC">
        <w:rPr>
          <w:rFonts w:ascii="Trebuchet MS" w:hAnsi="Trebuchet MS" w:cs="Arial"/>
          <w:i/>
          <w:color w:val="0070C0"/>
        </w:rPr>
        <w:t xml:space="preserve"> suggestions should be concise and to the point, and incorporated in your Proposal. Please also include</w:t>
      </w:r>
      <w:r w:rsidRPr="00E600BC">
        <w:rPr>
          <w:rFonts w:ascii="Trebuchet MS" w:hAnsi="Trebuchet MS" w:cs="Arial"/>
          <w:i/>
          <w:iCs/>
          <w:color w:val="0070C0"/>
        </w:rPr>
        <w:t xml:space="preserve"> </w:t>
      </w:r>
      <w:r w:rsidRPr="00E600BC">
        <w:rPr>
          <w:rFonts w:ascii="Trebuchet MS" w:hAnsi="Trebuchet MS" w:cs="Arial"/>
          <w:i/>
          <w:color w:val="0070C0"/>
        </w:rPr>
        <w:t>c</w:t>
      </w:r>
      <w:r w:rsidRPr="00E600BC">
        <w:rPr>
          <w:rFonts w:ascii="Trebuchet MS" w:hAnsi="Trebuchet MS" w:cs="Arial"/>
          <w:i/>
          <w:iCs/>
          <w:color w:val="0070C0"/>
        </w:rPr>
        <w:t xml:space="preserve">omments, if any, on counterpart staff and facilities to be provided by the </w:t>
      </w:r>
      <w:r w:rsidR="002910EE" w:rsidRPr="00E600BC">
        <w:rPr>
          <w:rFonts w:ascii="Trebuchet MS" w:hAnsi="Trebuchet MS" w:cs="Arial"/>
          <w:i/>
          <w:iCs/>
          <w:color w:val="0070C0"/>
        </w:rPr>
        <w:t>procuring entity</w:t>
      </w:r>
      <w:r w:rsidRPr="00E600BC">
        <w:rPr>
          <w:rFonts w:ascii="Trebuchet MS" w:hAnsi="Trebuchet MS" w:cs="Arial"/>
          <w:i/>
          <w:iCs/>
          <w:color w:val="0070C0"/>
        </w:rPr>
        <w:t>. For example, administrative support, office space, local transportation, equipment, data, background reports, etc.]</w:t>
      </w:r>
    </w:p>
    <w:p w14:paraId="6D9347AE" w14:textId="77777777" w:rsidR="003620BB" w:rsidRPr="00E600BC" w:rsidRDefault="003620BB" w:rsidP="002910EE">
      <w:pPr>
        <w:spacing w:after="120" w:line="240" w:lineRule="auto"/>
        <w:rPr>
          <w:rFonts w:ascii="Trebuchet MS" w:hAnsi="Trebuchet MS" w:cs="Arial"/>
        </w:rPr>
        <w:sectPr w:rsidR="003620BB" w:rsidRPr="00E600BC" w:rsidSect="00D55D19">
          <w:headerReference w:type="default" r:id="rId25"/>
          <w:pgSz w:w="11906" w:h="16838" w:code="9"/>
          <w:pgMar w:top="1440" w:right="1440" w:bottom="1440" w:left="1440" w:header="720" w:footer="720" w:gutter="0"/>
          <w:cols w:space="720"/>
          <w:docGrid w:linePitch="360"/>
        </w:sectPr>
      </w:pPr>
    </w:p>
    <w:p w14:paraId="4631CEFA" w14:textId="77777777" w:rsidR="00842587" w:rsidRPr="00E600BC" w:rsidRDefault="00842587" w:rsidP="002910EE">
      <w:pPr>
        <w:spacing w:after="120" w:line="240" w:lineRule="auto"/>
        <w:rPr>
          <w:rFonts w:ascii="Trebuchet MS" w:eastAsia="Times New Roman" w:hAnsi="Trebuchet MS" w:cs="Arial"/>
          <w:b/>
        </w:rPr>
      </w:pPr>
    </w:p>
    <w:p w14:paraId="7FDE34E4" w14:textId="77777777" w:rsidR="00842587" w:rsidRPr="00E600BC" w:rsidRDefault="00842587" w:rsidP="002910EE">
      <w:pPr>
        <w:keepNext/>
        <w:keepLines/>
        <w:spacing w:after="120" w:line="240" w:lineRule="auto"/>
        <w:ind w:left="360"/>
        <w:jc w:val="center"/>
        <w:outlineLvl w:val="1"/>
        <w:rPr>
          <w:rFonts w:ascii="Trebuchet MS" w:eastAsia="Times New Roman" w:hAnsi="Trebuchet MS" w:cs="Arial"/>
          <w:b/>
          <w:sz w:val="28"/>
          <w:szCs w:val="28"/>
        </w:rPr>
      </w:pPr>
      <w:bookmarkStart w:id="88" w:name="_Toc325721724"/>
      <w:bookmarkStart w:id="89" w:name="_Toc509333956"/>
      <w:r w:rsidRPr="00E600BC">
        <w:rPr>
          <w:rFonts w:ascii="Trebuchet MS" w:eastAsia="Times New Roman" w:hAnsi="Trebuchet MS" w:cs="Arial"/>
          <w:b/>
          <w:sz w:val="28"/>
          <w:szCs w:val="28"/>
        </w:rPr>
        <w:t>Form TECH-5: Work schedule and planning for deliverables</w:t>
      </w:r>
      <w:bookmarkEnd w:id="88"/>
      <w:bookmarkEnd w:id="89"/>
    </w:p>
    <w:p w14:paraId="0AA01A7F" w14:textId="77777777" w:rsidR="00842587" w:rsidRPr="00E600BC" w:rsidRDefault="00842587" w:rsidP="00C874C3">
      <w:pPr>
        <w:spacing w:after="120" w:line="240" w:lineRule="auto"/>
        <w:jc w:val="center"/>
        <w:rPr>
          <w:rFonts w:ascii="Trebuchet MS" w:eastAsia="Times New Roman" w:hAnsi="Trebuchet MS" w:cs="Arial"/>
          <w:b/>
          <w:color w:val="0070C0"/>
        </w:rPr>
      </w:pPr>
      <w:r w:rsidRPr="00E600BC">
        <w:rPr>
          <w:rFonts w:ascii="Trebuchet MS" w:eastAsia="Times New Roman" w:hAnsi="Trebuchet MS" w:cs="Arial"/>
          <w:b/>
          <w:color w:val="0070C0"/>
        </w:rPr>
        <w:t>[</w:t>
      </w:r>
      <w:r w:rsidR="0088081E" w:rsidRPr="00E600BC">
        <w:rPr>
          <w:rFonts w:ascii="Trebuchet MS" w:eastAsia="Times New Roman" w:hAnsi="Trebuchet MS" w:cs="Arial"/>
          <w:b/>
          <w:color w:val="0070C0"/>
        </w:rPr>
        <w:t>For</w:t>
      </w:r>
      <w:r w:rsidRPr="00E600BC">
        <w:rPr>
          <w:rFonts w:ascii="Trebuchet MS" w:eastAsia="Times New Roman" w:hAnsi="Trebuchet MS" w:cs="Arial"/>
          <w:b/>
          <w:color w:val="0070C0"/>
        </w:rPr>
        <w:t xml:space="preserve"> Full Technical Proposal and Simplified Technical Proposal]</w:t>
      </w:r>
    </w:p>
    <w:tbl>
      <w:tblPr>
        <w:tblW w:w="12827" w:type="dxa"/>
        <w:tblInd w:w="115" w:type="dxa"/>
        <w:tblLayout w:type="fixed"/>
        <w:tblCellMar>
          <w:left w:w="72" w:type="dxa"/>
          <w:right w:w="72" w:type="dxa"/>
        </w:tblCellMar>
        <w:tblLook w:val="0000" w:firstRow="0" w:lastRow="0" w:firstColumn="0" w:lastColumn="0" w:noHBand="0" w:noVBand="0"/>
      </w:tblPr>
      <w:tblGrid>
        <w:gridCol w:w="587"/>
        <w:gridCol w:w="3553"/>
        <w:gridCol w:w="680"/>
        <w:gridCol w:w="680"/>
        <w:gridCol w:w="680"/>
        <w:gridCol w:w="680"/>
        <w:gridCol w:w="680"/>
        <w:gridCol w:w="680"/>
        <w:gridCol w:w="680"/>
        <w:gridCol w:w="680"/>
        <w:gridCol w:w="680"/>
        <w:gridCol w:w="680"/>
        <w:gridCol w:w="680"/>
        <w:gridCol w:w="1207"/>
      </w:tblGrid>
      <w:tr w:rsidR="00842587" w:rsidRPr="00E600BC" w14:paraId="4E2D83AF" w14:textId="77777777" w:rsidTr="00C874C3">
        <w:tc>
          <w:tcPr>
            <w:tcW w:w="587" w:type="dxa"/>
            <w:vMerge w:val="restart"/>
            <w:tcBorders>
              <w:top w:val="double" w:sz="4" w:space="0" w:color="auto"/>
              <w:left w:val="double" w:sz="4" w:space="0" w:color="auto"/>
            </w:tcBorders>
            <w:vAlign w:val="center"/>
          </w:tcPr>
          <w:p w14:paraId="3B2543CB" w14:textId="77777777" w:rsidR="00842587" w:rsidRPr="00E600BC" w:rsidRDefault="00842587"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bCs/>
              </w:rPr>
              <w:t>N°</w:t>
            </w:r>
          </w:p>
        </w:tc>
        <w:tc>
          <w:tcPr>
            <w:tcW w:w="3553" w:type="dxa"/>
            <w:vMerge w:val="restart"/>
            <w:tcBorders>
              <w:top w:val="double" w:sz="4" w:space="0" w:color="auto"/>
              <w:left w:val="single" w:sz="6" w:space="0" w:color="auto"/>
            </w:tcBorders>
            <w:vAlign w:val="center"/>
          </w:tcPr>
          <w:p w14:paraId="1FA68B6E"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 xml:space="preserve">Deliverables </w:t>
            </w:r>
            <w:r w:rsidRPr="00E600BC">
              <w:rPr>
                <w:rFonts w:ascii="Trebuchet MS" w:eastAsia="Times New Roman" w:hAnsi="Trebuchet MS" w:cs="Arial"/>
                <w:vertAlign w:val="superscript"/>
              </w:rPr>
              <w:t>1</w:t>
            </w:r>
            <w:r w:rsidRPr="00E600BC">
              <w:rPr>
                <w:rFonts w:ascii="Trebuchet MS" w:eastAsia="Times New Roman" w:hAnsi="Trebuchet MS" w:cs="Arial"/>
                <w:b/>
                <w:bCs/>
              </w:rPr>
              <w:t xml:space="preserve"> (D</w:t>
            </w:r>
            <w:proofErr w:type="gramStart"/>
            <w:r w:rsidRPr="00E600BC">
              <w:rPr>
                <w:rFonts w:ascii="Trebuchet MS" w:eastAsia="Times New Roman" w:hAnsi="Trebuchet MS" w:cs="Arial"/>
                <w:b/>
                <w:bCs/>
              </w:rPr>
              <w:t>-..</w:t>
            </w:r>
            <w:proofErr w:type="gramEnd"/>
            <w:r w:rsidRPr="00E600BC">
              <w:rPr>
                <w:rFonts w:ascii="Trebuchet MS" w:eastAsia="Times New Roman" w:hAnsi="Trebuchet MS" w:cs="Arial"/>
                <w:b/>
                <w:bCs/>
              </w:rPr>
              <w:t>)</w:t>
            </w:r>
          </w:p>
        </w:tc>
        <w:tc>
          <w:tcPr>
            <w:tcW w:w="8687" w:type="dxa"/>
            <w:gridSpan w:val="12"/>
            <w:tcBorders>
              <w:top w:val="double" w:sz="4" w:space="0" w:color="auto"/>
              <w:left w:val="single" w:sz="6" w:space="0" w:color="auto"/>
              <w:bottom w:val="single" w:sz="6" w:space="0" w:color="auto"/>
              <w:right w:val="double" w:sz="4" w:space="0" w:color="auto"/>
            </w:tcBorders>
          </w:tcPr>
          <w:p w14:paraId="533FB5C7"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Months</w:t>
            </w:r>
          </w:p>
        </w:tc>
      </w:tr>
      <w:tr w:rsidR="00842587" w:rsidRPr="00E600BC" w14:paraId="4F3AFA9E" w14:textId="77777777" w:rsidTr="00C874C3">
        <w:tc>
          <w:tcPr>
            <w:tcW w:w="587" w:type="dxa"/>
            <w:vMerge/>
            <w:tcBorders>
              <w:left w:val="double" w:sz="4" w:space="0" w:color="auto"/>
              <w:bottom w:val="single" w:sz="6" w:space="0" w:color="auto"/>
            </w:tcBorders>
            <w:vAlign w:val="center"/>
          </w:tcPr>
          <w:p w14:paraId="4321BC19"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vMerge/>
            <w:tcBorders>
              <w:left w:val="single" w:sz="6" w:space="0" w:color="auto"/>
              <w:bottom w:val="single" w:sz="6" w:space="0" w:color="auto"/>
            </w:tcBorders>
          </w:tcPr>
          <w:p w14:paraId="0039D7AA"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46133A4C"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1</w:t>
            </w:r>
          </w:p>
        </w:tc>
        <w:tc>
          <w:tcPr>
            <w:tcW w:w="680" w:type="dxa"/>
            <w:tcBorders>
              <w:top w:val="single" w:sz="12" w:space="0" w:color="auto"/>
              <w:left w:val="single" w:sz="6" w:space="0" w:color="auto"/>
              <w:bottom w:val="single" w:sz="6" w:space="0" w:color="auto"/>
              <w:right w:val="single" w:sz="6" w:space="0" w:color="auto"/>
            </w:tcBorders>
          </w:tcPr>
          <w:p w14:paraId="6AB04F86"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2</w:t>
            </w:r>
          </w:p>
        </w:tc>
        <w:tc>
          <w:tcPr>
            <w:tcW w:w="680" w:type="dxa"/>
            <w:tcBorders>
              <w:top w:val="single" w:sz="12" w:space="0" w:color="auto"/>
              <w:left w:val="single" w:sz="6" w:space="0" w:color="auto"/>
              <w:bottom w:val="single" w:sz="6" w:space="0" w:color="auto"/>
              <w:right w:val="single" w:sz="6" w:space="0" w:color="auto"/>
            </w:tcBorders>
          </w:tcPr>
          <w:p w14:paraId="08E7AEB6"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3</w:t>
            </w:r>
          </w:p>
        </w:tc>
        <w:tc>
          <w:tcPr>
            <w:tcW w:w="680" w:type="dxa"/>
            <w:tcBorders>
              <w:top w:val="single" w:sz="12" w:space="0" w:color="auto"/>
              <w:left w:val="single" w:sz="6" w:space="0" w:color="auto"/>
              <w:bottom w:val="single" w:sz="6" w:space="0" w:color="auto"/>
              <w:right w:val="single" w:sz="6" w:space="0" w:color="auto"/>
            </w:tcBorders>
          </w:tcPr>
          <w:p w14:paraId="3B26263A"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4</w:t>
            </w:r>
          </w:p>
        </w:tc>
        <w:tc>
          <w:tcPr>
            <w:tcW w:w="680" w:type="dxa"/>
            <w:tcBorders>
              <w:top w:val="single" w:sz="12" w:space="0" w:color="auto"/>
              <w:left w:val="single" w:sz="6" w:space="0" w:color="auto"/>
              <w:bottom w:val="single" w:sz="6" w:space="0" w:color="auto"/>
              <w:right w:val="single" w:sz="6" w:space="0" w:color="auto"/>
            </w:tcBorders>
          </w:tcPr>
          <w:p w14:paraId="41955C0E"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5</w:t>
            </w:r>
          </w:p>
        </w:tc>
        <w:tc>
          <w:tcPr>
            <w:tcW w:w="680" w:type="dxa"/>
            <w:tcBorders>
              <w:top w:val="single" w:sz="12" w:space="0" w:color="auto"/>
              <w:left w:val="single" w:sz="6" w:space="0" w:color="auto"/>
              <w:bottom w:val="single" w:sz="6" w:space="0" w:color="auto"/>
              <w:right w:val="single" w:sz="6" w:space="0" w:color="auto"/>
            </w:tcBorders>
          </w:tcPr>
          <w:p w14:paraId="19F96EE3"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6</w:t>
            </w:r>
          </w:p>
        </w:tc>
        <w:tc>
          <w:tcPr>
            <w:tcW w:w="680" w:type="dxa"/>
            <w:tcBorders>
              <w:top w:val="single" w:sz="12" w:space="0" w:color="auto"/>
              <w:left w:val="single" w:sz="6" w:space="0" w:color="auto"/>
              <w:bottom w:val="single" w:sz="6" w:space="0" w:color="auto"/>
              <w:right w:val="single" w:sz="6" w:space="0" w:color="auto"/>
            </w:tcBorders>
          </w:tcPr>
          <w:p w14:paraId="111FC03A"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7</w:t>
            </w:r>
          </w:p>
        </w:tc>
        <w:tc>
          <w:tcPr>
            <w:tcW w:w="680" w:type="dxa"/>
            <w:tcBorders>
              <w:top w:val="single" w:sz="12" w:space="0" w:color="auto"/>
              <w:left w:val="single" w:sz="6" w:space="0" w:color="auto"/>
              <w:bottom w:val="single" w:sz="6" w:space="0" w:color="auto"/>
              <w:right w:val="single" w:sz="6" w:space="0" w:color="auto"/>
            </w:tcBorders>
          </w:tcPr>
          <w:p w14:paraId="0A1E28AC"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8</w:t>
            </w:r>
          </w:p>
        </w:tc>
        <w:tc>
          <w:tcPr>
            <w:tcW w:w="680" w:type="dxa"/>
            <w:tcBorders>
              <w:top w:val="single" w:sz="12" w:space="0" w:color="auto"/>
              <w:left w:val="single" w:sz="6" w:space="0" w:color="auto"/>
              <w:bottom w:val="single" w:sz="6" w:space="0" w:color="auto"/>
              <w:right w:val="single" w:sz="6" w:space="0" w:color="auto"/>
            </w:tcBorders>
          </w:tcPr>
          <w:p w14:paraId="420AF96B"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9</w:t>
            </w:r>
          </w:p>
        </w:tc>
        <w:tc>
          <w:tcPr>
            <w:tcW w:w="680" w:type="dxa"/>
            <w:tcBorders>
              <w:top w:val="single" w:sz="12" w:space="0" w:color="auto"/>
              <w:left w:val="single" w:sz="6" w:space="0" w:color="auto"/>
              <w:bottom w:val="single" w:sz="6" w:space="0" w:color="auto"/>
              <w:right w:val="single" w:sz="6" w:space="0" w:color="auto"/>
            </w:tcBorders>
          </w:tcPr>
          <w:p w14:paraId="3A0F5AC8"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w:t>
            </w:r>
          </w:p>
        </w:tc>
        <w:tc>
          <w:tcPr>
            <w:tcW w:w="680" w:type="dxa"/>
            <w:tcBorders>
              <w:top w:val="single" w:sz="12" w:space="0" w:color="auto"/>
              <w:left w:val="single" w:sz="6" w:space="0" w:color="auto"/>
              <w:bottom w:val="single" w:sz="6" w:space="0" w:color="auto"/>
              <w:right w:val="single" w:sz="6" w:space="0" w:color="auto"/>
            </w:tcBorders>
          </w:tcPr>
          <w:p w14:paraId="7A1A8D7C"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n</w:t>
            </w:r>
          </w:p>
        </w:tc>
        <w:tc>
          <w:tcPr>
            <w:tcW w:w="1207" w:type="dxa"/>
            <w:tcBorders>
              <w:top w:val="single" w:sz="12" w:space="0" w:color="auto"/>
              <w:left w:val="single" w:sz="6" w:space="0" w:color="auto"/>
              <w:bottom w:val="single" w:sz="6" w:space="0" w:color="auto"/>
              <w:right w:val="double" w:sz="4" w:space="0" w:color="auto"/>
            </w:tcBorders>
          </w:tcPr>
          <w:p w14:paraId="67B2BE4A" w14:textId="77777777" w:rsidR="00842587" w:rsidRPr="00E600BC" w:rsidRDefault="00842587"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bCs/>
              </w:rPr>
              <w:t>TOTAL</w:t>
            </w:r>
          </w:p>
        </w:tc>
      </w:tr>
      <w:tr w:rsidR="00842587" w:rsidRPr="00E600BC" w14:paraId="5CAB973A" w14:textId="77777777" w:rsidTr="00C874C3">
        <w:tc>
          <w:tcPr>
            <w:tcW w:w="587" w:type="dxa"/>
            <w:tcBorders>
              <w:top w:val="single" w:sz="12" w:space="0" w:color="auto"/>
              <w:left w:val="double" w:sz="4" w:space="0" w:color="auto"/>
              <w:bottom w:val="single" w:sz="6" w:space="0" w:color="auto"/>
            </w:tcBorders>
            <w:vAlign w:val="center"/>
          </w:tcPr>
          <w:p w14:paraId="24AD6228" w14:textId="77777777" w:rsidR="00842587" w:rsidRPr="00E600BC" w:rsidRDefault="00842587"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D-1</w:t>
            </w:r>
          </w:p>
        </w:tc>
        <w:tc>
          <w:tcPr>
            <w:tcW w:w="3553" w:type="dxa"/>
            <w:tcBorders>
              <w:top w:val="single" w:sz="12" w:space="0" w:color="auto"/>
              <w:left w:val="single" w:sz="6" w:space="0" w:color="auto"/>
              <w:bottom w:val="single" w:sz="6" w:space="0" w:color="auto"/>
            </w:tcBorders>
          </w:tcPr>
          <w:p w14:paraId="2A9B5B72" w14:textId="77777777" w:rsidR="00842587" w:rsidRPr="00E600BC" w:rsidRDefault="00842587"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[e.g., Deliverable #1: Report A</w:t>
            </w:r>
          </w:p>
        </w:tc>
        <w:tc>
          <w:tcPr>
            <w:tcW w:w="680" w:type="dxa"/>
            <w:tcBorders>
              <w:top w:val="single" w:sz="12" w:space="0" w:color="auto"/>
              <w:left w:val="single" w:sz="6" w:space="0" w:color="auto"/>
              <w:bottom w:val="single" w:sz="6" w:space="0" w:color="auto"/>
              <w:right w:val="single" w:sz="6" w:space="0" w:color="auto"/>
            </w:tcBorders>
          </w:tcPr>
          <w:p w14:paraId="250FDFC2"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6D07E9E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63A5D168"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6B5F787E"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489E6153"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7F08883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055D8DE1"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7118AEB4"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5AF3118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39F4FFE7"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12" w:space="0" w:color="auto"/>
              <w:left w:val="single" w:sz="6" w:space="0" w:color="auto"/>
              <w:bottom w:val="single" w:sz="6" w:space="0" w:color="auto"/>
              <w:right w:val="single" w:sz="6" w:space="0" w:color="auto"/>
            </w:tcBorders>
          </w:tcPr>
          <w:p w14:paraId="070A04CF"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12" w:space="0" w:color="auto"/>
              <w:left w:val="single" w:sz="6" w:space="0" w:color="auto"/>
              <w:bottom w:val="single" w:sz="6" w:space="0" w:color="auto"/>
              <w:right w:val="double" w:sz="4" w:space="0" w:color="auto"/>
            </w:tcBorders>
          </w:tcPr>
          <w:p w14:paraId="26671C0B"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72BA6CA4" w14:textId="77777777" w:rsidTr="00C874C3">
        <w:tc>
          <w:tcPr>
            <w:tcW w:w="587" w:type="dxa"/>
            <w:tcBorders>
              <w:top w:val="single" w:sz="6" w:space="0" w:color="auto"/>
              <w:left w:val="double" w:sz="4" w:space="0" w:color="auto"/>
              <w:bottom w:val="single" w:sz="6" w:space="0" w:color="auto"/>
            </w:tcBorders>
            <w:vAlign w:val="center"/>
          </w:tcPr>
          <w:p w14:paraId="3DD585FB"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4381B5F7" w14:textId="77777777" w:rsidR="00842587" w:rsidRPr="00E600BC" w:rsidRDefault="00842587"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 xml:space="preserve">1) data collection </w:t>
            </w:r>
          </w:p>
        </w:tc>
        <w:tc>
          <w:tcPr>
            <w:tcW w:w="680" w:type="dxa"/>
            <w:tcBorders>
              <w:top w:val="single" w:sz="6" w:space="0" w:color="auto"/>
              <w:left w:val="single" w:sz="6" w:space="0" w:color="auto"/>
              <w:bottom w:val="single" w:sz="6" w:space="0" w:color="auto"/>
              <w:right w:val="single" w:sz="6" w:space="0" w:color="auto"/>
            </w:tcBorders>
          </w:tcPr>
          <w:p w14:paraId="622E9F04" w14:textId="77777777" w:rsidR="00842587" w:rsidRPr="00E600BC" w:rsidRDefault="00842587" w:rsidP="002910EE">
            <w:pPr>
              <w:spacing w:after="120" w:line="240" w:lineRule="auto"/>
              <w:rPr>
                <w:rFonts w:ascii="Trebuchet MS" w:eastAsia="Times New Roman" w:hAnsi="Trebuchet MS" w:cs="Arial"/>
              </w:rPr>
            </w:pPr>
            <w:r w:rsidRPr="00E600BC">
              <w:rPr>
                <w:rFonts w:ascii="Trebuchet MS" w:eastAsia="Times New Roman" w:hAnsi="Trebuchet MS" w:cs="Arial"/>
              </w:rPr>
              <w:t xml:space="preserve">                                                 </w:t>
            </w:r>
          </w:p>
        </w:tc>
        <w:tc>
          <w:tcPr>
            <w:tcW w:w="680" w:type="dxa"/>
            <w:tcBorders>
              <w:top w:val="single" w:sz="6" w:space="0" w:color="auto"/>
              <w:left w:val="single" w:sz="6" w:space="0" w:color="auto"/>
              <w:bottom w:val="single" w:sz="6" w:space="0" w:color="auto"/>
              <w:right w:val="single" w:sz="6" w:space="0" w:color="auto"/>
            </w:tcBorders>
          </w:tcPr>
          <w:p w14:paraId="319757F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61552DA"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B1845A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D358E1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A998B9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F8DA56E"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8104AE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4171108"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3F53CD1"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22B00C1"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56C8DC5B"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051218C7" w14:textId="77777777" w:rsidTr="00C874C3">
        <w:trPr>
          <w:trHeight w:val="95"/>
        </w:trPr>
        <w:tc>
          <w:tcPr>
            <w:tcW w:w="587" w:type="dxa"/>
            <w:tcBorders>
              <w:top w:val="single" w:sz="6" w:space="0" w:color="auto"/>
              <w:left w:val="double" w:sz="4" w:space="0" w:color="auto"/>
              <w:bottom w:val="single" w:sz="6" w:space="0" w:color="auto"/>
            </w:tcBorders>
            <w:vAlign w:val="center"/>
          </w:tcPr>
          <w:p w14:paraId="74E6CAC2"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54FD65FE" w14:textId="77777777" w:rsidR="00842587" w:rsidRPr="00E600BC" w:rsidRDefault="00842587"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2)  drafting</w:t>
            </w:r>
          </w:p>
        </w:tc>
        <w:tc>
          <w:tcPr>
            <w:tcW w:w="680" w:type="dxa"/>
            <w:tcBorders>
              <w:top w:val="single" w:sz="6" w:space="0" w:color="auto"/>
              <w:left w:val="single" w:sz="6" w:space="0" w:color="auto"/>
              <w:bottom w:val="single" w:sz="6" w:space="0" w:color="auto"/>
              <w:right w:val="single" w:sz="6" w:space="0" w:color="auto"/>
            </w:tcBorders>
          </w:tcPr>
          <w:p w14:paraId="183EA24F"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5E56CC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D8B7526"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2A19FEA2"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24A5FC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A49F1DF"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1D0CCE8"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251B268"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335F642"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834F77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306E853"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7B0B8C4B"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16A574DE" w14:textId="77777777" w:rsidTr="00C874C3">
        <w:tc>
          <w:tcPr>
            <w:tcW w:w="587" w:type="dxa"/>
            <w:tcBorders>
              <w:top w:val="single" w:sz="6" w:space="0" w:color="auto"/>
              <w:left w:val="double" w:sz="4" w:space="0" w:color="auto"/>
              <w:bottom w:val="single" w:sz="6" w:space="0" w:color="auto"/>
            </w:tcBorders>
            <w:vAlign w:val="center"/>
          </w:tcPr>
          <w:p w14:paraId="224D43C4"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092D75E5" w14:textId="77777777" w:rsidR="00842587" w:rsidRPr="00E600BC" w:rsidRDefault="00842587"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 xml:space="preserve">3) inception report      </w:t>
            </w:r>
          </w:p>
        </w:tc>
        <w:tc>
          <w:tcPr>
            <w:tcW w:w="680" w:type="dxa"/>
            <w:tcBorders>
              <w:top w:val="single" w:sz="6" w:space="0" w:color="auto"/>
              <w:left w:val="single" w:sz="6" w:space="0" w:color="auto"/>
              <w:bottom w:val="single" w:sz="6" w:space="0" w:color="auto"/>
              <w:right w:val="single" w:sz="6" w:space="0" w:color="auto"/>
            </w:tcBorders>
          </w:tcPr>
          <w:p w14:paraId="301094CE"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72968A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AA14D0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915B8E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1632CD7"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4BC137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E44850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5AFC5CA"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343C056"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9365093"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3BDED20"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783EA74F"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6D20D404" w14:textId="77777777" w:rsidTr="00C874C3">
        <w:tc>
          <w:tcPr>
            <w:tcW w:w="587" w:type="dxa"/>
            <w:tcBorders>
              <w:top w:val="single" w:sz="6" w:space="0" w:color="auto"/>
              <w:left w:val="double" w:sz="4" w:space="0" w:color="auto"/>
              <w:bottom w:val="single" w:sz="6" w:space="0" w:color="auto"/>
            </w:tcBorders>
            <w:vAlign w:val="center"/>
          </w:tcPr>
          <w:p w14:paraId="6481232A"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492EFD24" w14:textId="77777777" w:rsidR="00842587" w:rsidRPr="00E600BC" w:rsidRDefault="00842587"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4) incorporating comments</w:t>
            </w:r>
          </w:p>
        </w:tc>
        <w:tc>
          <w:tcPr>
            <w:tcW w:w="680" w:type="dxa"/>
            <w:tcBorders>
              <w:top w:val="single" w:sz="6" w:space="0" w:color="auto"/>
              <w:left w:val="single" w:sz="6" w:space="0" w:color="auto"/>
              <w:bottom w:val="single" w:sz="6" w:space="0" w:color="auto"/>
              <w:right w:val="single" w:sz="6" w:space="0" w:color="auto"/>
            </w:tcBorders>
          </w:tcPr>
          <w:p w14:paraId="2AB223B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F113B4A"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231C3983"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CD70FD7"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18755E4"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2FF6DACE"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2C34D58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1F124FE"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B24E28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1139FC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8E659E3"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581307D8"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19BA843F" w14:textId="77777777" w:rsidTr="00C874C3">
        <w:tc>
          <w:tcPr>
            <w:tcW w:w="587" w:type="dxa"/>
            <w:tcBorders>
              <w:top w:val="single" w:sz="6" w:space="0" w:color="auto"/>
              <w:left w:val="double" w:sz="4" w:space="0" w:color="auto"/>
              <w:bottom w:val="single" w:sz="6" w:space="0" w:color="auto"/>
            </w:tcBorders>
            <w:vAlign w:val="center"/>
          </w:tcPr>
          <w:p w14:paraId="1F728289"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07067699" w14:textId="77777777" w:rsidR="00842587" w:rsidRPr="00E600BC" w:rsidRDefault="00842587"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5)  .........................................</w:t>
            </w:r>
          </w:p>
        </w:tc>
        <w:tc>
          <w:tcPr>
            <w:tcW w:w="680" w:type="dxa"/>
            <w:tcBorders>
              <w:top w:val="single" w:sz="6" w:space="0" w:color="auto"/>
              <w:left w:val="single" w:sz="6" w:space="0" w:color="auto"/>
              <w:bottom w:val="single" w:sz="6" w:space="0" w:color="auto"/>
              <w:right w:val="single" w:sz="6" w:space="0" w:color="auto"/>
            </w:tcBorders>
          </w:tcPr>
          <w:p w14:paraId="1E00813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46A906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731617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C7584C7"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37378A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FE82E2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940653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676D167"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74C5CFE"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79870C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E2BBA3E"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2E94B397"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38C8C505" w14:textId="77777777" w:rsidTr="00C874C3">
        <w:tc>
          <w:tcPr>
            <w:tcW w:w="587" w:type="dxa"/>
            <w:tcBorders>
              <w:top w:val="single" w:sz="6" w:space="0" w:color="auto"/>
              <w:left w:val="double" w:sz="4" w:space="0" w:color="auto"/>
              <w:bottom w:val="single" w:sz="6" w:space="0" w:color="auto"/>
            </w:tcBorders>
            <w:vAlign w:val="center"/>
          </w:tcPr>
          <w:p w14:paraId="237016F1"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1E2CDBEB" w14:textId="77777777" w:rsidR="00842587" w:rsidRPr="00E600BC" w:rsidRDefault="00842587"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 xml:space="preserve">6)  delivery of final report to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w:t>
            </w:r>
          </w:p>
        </w:tc>
        <w:tc>
          <w:tcPr>
            <w:tcW w:w="680" w:type="dxa"/>
            <w:tcBorders>
              <w:top w:val="single" w:sz="6" w:space="0" w:color="auto"/>
              <w:left w:val="single" w:sz="6" w:space="0" w:color="auto"/>
              <w:bottom w:val="single" w:sz="6" w:space="0" w:color="auto"/>
              <w:right w:val="single" w:sz="6" w:space="0" w:color="auto"/>
            </w:tcBorders>
          </w:tcPr>
          <w:p w14:paraId="39FD7AF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C63699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CD5A19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AA5D7E1"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757B664"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AFD0A7F"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88880C1"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7C0450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625F4D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92FA6C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41D76F0"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79687E78"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366FEE53" w14:textId="77777777" w:rsidTr="00C874C3">
        <w:tc>
          <w:tcPr>
            <w:tcW w:w="587" w:type="dxa"/>
            <w:tcBorders>
              <w:top w:val="single" w:sz="6" w:space="0" w:color="auto"/>
              <w:left w:val="double" w:sz="4" w:space="0" w:color="auto"/>
              <w:bottom w:val="single" w:sz="6" w:space="0" w:color="auto"/>
            </w:tcBorders>
            <w:vAlign w:val="center"/>
          </w:tcPr>
          <w:p w14:paraId="093B1B60"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3B95DB16" w14:textId="77777777" w:rsidR="00842587" w:rsidRPr="00E600BC" w:rsidRDefault="00842587" w:rsidP="002910EE">
            <w:pPr>
              <w:spacing w:after="120" w:line="240" w:lineRule="auto"/>
              <w:rPr>
                <w:rFonts w:ascii="Trebuchet MS" w:eastAsia="Times New Roman" w:hAnsi="Trebuchet MS" w:cs="Arial"/>
                <w:i/>
              </w:rPr>
            </w:pPr>
          </w:p>
        </w:tc>
        <w:tc>
          <w:tcPr>
            <w:tcW w:w="680" w:type="dxa"/>
            <w:tcBorders>
              <w:top w:val="single" w:sz="6" w:space="0" w:color="auto"/>
              <w:left w:val="single" w:sz="6" w:space="0" w:color="auto"/>
              <w:bottom w:val="single" w:sz="6" w:space="0" w:color="auto"/>
              <w:right w:val="single" w:sz="6" w:space="0" w:color="auto"/>
            </w:tcBorders>
          </w:tcPr>
          <w:p w14:paraId="7F02B11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2550678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8A01A9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128819F"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A01932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976B8E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A9F3952"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966F7B8"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E3A547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EC828F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FD922D6"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481A5D09"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1772931C" w14:textId="77777777" w:rsidTr="00C874C3">
        <w:tc>
          <w:tcPr>
            <w:tcW w:w="587" w:type="dxa"/>
            <w:tcBorders>
              <w:top w:val="single" w:sz="6" w:space="0" w:color="auto"/>
              <w:left w:val="double" w:sz="4" w:space="0" w:color="auto"/>
              <w:bottom w:val="single" w:sz="6" w:space="0" w:color="auto"/>
            </w:tcBorders>
            <w:vAlign w:val="center"/>
          </w:tcPr>
          <w:p w14:paraId="7F16A7A3"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232A0EFA" w14:textId="77777777" w:rsidR="00842587" w:rsidRPr="00E600BC" w:rsidRDefault="00842587" w:rsidP="002910EE">
            <w:pPr>
              <w:spacing w:after="120" w:line="240" w:lineRule="auto"/>
              <w:rPr>
                <w:rFonts w:ascii="Trebuchet MS" w:eastAsia="Times New Roman" w:hAnsi="Trebuchet MS" w:cs="Arial"/>
                <w:i/>
              </w:rPr>
            </w:pPr>
          </w:p>
        </w:tc>
        <w:tc>
          <w:tcPr>
            <w:tcW w:w="680" w:type="dxa"/>
            <w:tcBorders>
              <w:top w:val="single" w:sz="6" w:space="0" w:color="auto"/>
              <w:left w:val="single" w:sz="6" w:space="0" w:color="auto"/>
              <w:bottom w:val="single" w:sz="6" w:space="0" w:color="auto"/>
              <w:right w:val="single" w:sz="6" w:space="0" w:color="auto"/>
            </w:tcBorders>
          </w:tcPr>
          <w:p w14:paraId="1F8D62EA"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E18798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BFB3E08"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0879AC3"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D490D38"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68D0A23"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BCAD707"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FA7FA3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A35EAAF"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1794752"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24B1BF20"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51FDFA27"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21D60C59" w14:textId="77777777" w:rsidTr="00C874C3">
        <w:tc>
          <w:tcPr>
            <w:tcW w:w="587" w:type="dxa"/>
            <w:tcBorders>
              <w:top w:val="single" w:sz="6" w:space="0" w:color="auto"/>
              <w:left w:val="double" w:sz="4" w:space="0" w:color="auto"/>
              <w:bottom w:val="single" w:sz="6" w:space="0" w:color="auto"/>
            </w:tcBorders>
            <w:vAlign w:val="center"/>
          </w:tcPr>
          <w:p w14:paraId="21824861" w14:textId="77777777" w:rsidR="00842587" w:rsidRPr="00E600BC" w:rsidRDefault="00842587"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D-2</w:t>
            </w:r>
          </w:p>
        </w:tc>
        <w:tc>
          <w:tcPr>
            <w:tcW w:w="3553" w:type="dxa"/>
            <w:tcBorders>
              <w:top w:val="single" w:sz="6" w:space="0" w:color="auto"/>
              <w:left w:val="single" w:sz="6" w:space="0" w:color="auto"/>
              <w:bottom w:val="single" w:sz="6" w:space="0" w:color="auto"/>
            </w:tcBorders>
          </w:tcPr>
          <w:p w14:paraId="1E1F755A" w14:textId="77777777" w:rsidR="00842587" w:rsidRPr="00E600BC" w:rsidRDefault="00842587"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[e.g., Deliverable #</w:t>
            </w:r>
            <w:proofErr w:type="gramStart"/>
            <w:r w:rsidRPr="00E600BC">
              <w:rPr>
                <w:rFonts w:ascii="Trebuchet MS" w:eastAsia="Times New Roman" w:hAnsi="Trebuchet MS" w:cs="Arial"/>
                <w:i/>
                <w:color w:val="0070C0"/>
              </w:rPr>
              <w:t>2:...............</w:t>
            </w:r>
            <w:proofErr w:type="gramEnd"/>
            <w:r w:rsidRPr="00E600BC">
              <w:rPr>
                <w:rFonts w:ascii="Trebuchet MS" w:eastAsia="Times New Roman" w:hAnsi="Trebuchet MS" w:cs="Arial"/>
                <w:i/>
                <w:color w:val="0070C0"/>
              </w:rPr>
              <w:t>]</w:t>
            </w:r>
          </w:p>
        </w:tc>
        <w:tc>
          <w:tcPr>
            <w:tcW w:w="680" w:type="dxa"/>
            <w:tcBorders>
              <w:top w:val="single" w:sz="6" w:space="0" w:color="auto"/>
              <w:left w:val="single" w:sz="6" w:space="0" w:color="auto"/>
              <w:bottom w:val="single" w:sz="6" w:space="0" w:color="auto"/>
              <w:right w:val="single" w:sz="6" w:space="0" w:color="auto"/>
            </w:tcBorders>
          </w:tcPr>
          <w:p w14:paraId="37E5B571"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26E8F4A"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67BB83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355ED0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272B2A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53CA8B5"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320DAC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E760FE1"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24BDE2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239700BF"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3047327"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0CC2A239"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32C2E2EE" w14:textId="77777777" w:rsidTr="00C874C3">
        <w:tc>
          <w:tcPr>
            <w:tcW w:w="587" w:type="dxa"/>
            <w:tcBorders>
              <w:top w:val="single" w:sz="6" w:space="0" w:color="auto"/>
              <w:left w:val="double" w:sz="4" w:space="0" w:color="auto"/>
              <w:bottom w:val="single" w:sz="6" w:space="0" w:color="auto"/>
            </w:tcBorders>
            <w:vAlign w:val="center"/>
          </w:tcPr>
          <w:p w14:paraId="2BA4692E" w14:textId="77777777" w:rsidR="00842587" w:rsidRPr="00E600BC" w:rsidRDefault="00842587" w:rsidP="002910EE">
            <w:pPr>
              <w:spacing w:after="120" w:line="240" w:lineRule="auto"/>
              <w:jc w:val="center"/>
              <w:rPr>
                <w:rFonts w:ascii="Trebuchet MS" w:eastAsia="Times New Roman" w:hAnsi="Trebuchet MS" w:cs="Arial"/>
                <w:b/>
              </w:rPr>
            </w:pPr>
          </w:p>
        </w:tc>
        <w:tc>
          <w:tcPr>
            <w:tcW w:w="3553" w:type="dxa"/>
            <w:tcBorders>
              <w:top w:val="single" w:sz="6" w:space="0" w:color="auto"/>
              <w:left w:val="single" w:sz="6" w:space="0" w:color="auto"/>
              <w:bottom w:val="single" w:sz="6" w:space="0" w:color="auto"/>
            </w:tcBorders>
          </w:tcPr>
          <w:p w14:paraId="5D63E20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BE3EC7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1F409C4"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A27914D"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AFDFC6E"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7CC9F068"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A18CE13"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4A69853"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62E97C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14823950"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2DD817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6BD6090"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0A2E7172" w14:textId="77777777" w:rsidR="00842587" w:rsidRPr="00E600BC" w:rsidRDefault="00842587" w:rsidP="002910EE">
            <w:pPr>
              <w:spacing w:after="120" w:line="240" w:lineRule="auto"/>
              <w:rPr>
                <w:rFonts w:ascii="Trebuchet MS" w:eastAsia="Times New Roman" w:hAnsi="Trebuchet MS" w:cs="Arial"/>
              </w:rPr>
            </w:pPr>
          </w:p>
        </w:tc>
      </w:tr>
      <w:tr w:rsidR="00842587" w:rsidRPr="00E600BC" w14:paraId="64F8C612" w14:textId="77777777" w:rsidTr="00C874C3">
        <w:tc>
          <w:tcPr>
            <w:tcW w:w="587" w:type="dxa"/>
            <w:tcBorders>
              <w:top w:val="single" w:sz="6" w:space="0" w:color="auto"/>
              <w:left w:val="double" w:sz="4" w:space="0" w:color="auto"/>
              <w:bottom w:val="single" w:sz="6" w:space="0" w:color="auto"/>
            </w:tcBorders>
            <w:vAlign w:val="center"/>
          </w:tcPr>
          <w:p w14:paraId="798886FE" w14:textId="77777777" w:rsidR="00842587" w:rsidRPr="00E600BC" w:rsidRDefault="00842587" w:rsidP="002910EE">
            <w:pPr>
              <w:spacing w:after="120" w:line="240" w:lineRule="auto"/>
              <w:ind w:left="-25"/>
              <w:jc w:val="center"/>
              <w:rPr>
                <w:rFonts w:ascii="Trebuchet MS" w:eastAsia="Times New Roman" w:hAnsi="Trebuchet MS" w:cs="Arial"/>
                <w:b/>
              </w:rPr>
            </w:pPr>
            <w:r w:rsidRPr="00E600BC">
              <w:rPr>
                <w:rFonts w:ascii="Trebuchet MS" w:eastAsia="Times New Roman" w:hAnsi="Trebuchet MS" w:cs="Arial"/>
                <w:b/>
              </w:rPr>
              <w:t>n</w:t>
            </w:r>
          </w:p>
        </w:tc>
        <w:tc>
          <w:tcPr>
            <w:tcW w:w="3553" w:type="dxa"/>
            <w:tcBorders>
              <w:top w:val="single" w:sz="6" w:space="0" w:color="auto"/>
              <w:left w:val="single" w:sz="6" w:space="0" w:color="auto"/>
              <w:bottom w:val="single" w:sz="6" w:space="0" w:color="auto"/>
            </w:tcBorders>
          </w:tcPr>
          <w:p w14:paraId="05AFC9DE" w14:textId="77777777" w:rsidR="00842587" w:rsidRPr="00E600BC" w:rsidRDefault="00842587" w:rsidP="002910EE">
            <w:pPr>
              <w:spacing w:after="120" w:line="240" w:lineRule="auto"/>
              <w:ind w:left="-25"/>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43E00C6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548EBEB"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598F4CB1"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97E1696"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2535751A"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EDA1C8C"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085DFE1"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0AEA9D5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65A3144E"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C4EDE49" w14:textId="77777777" w:rsidR="00842587" w:rsidRPr="00E600BC" w:rsidRDefault="00842587" w:rsidP="002910EE">
            <w:pPr>
              <w:spacing w:after="120" w:line="240" w:lineRule="auto"/>
              <w:rPr>
                <w:rFonts w:ascii="Trebuchet MS" w:eastAsia="Times New Roman" w:hAnsi="Trebuchet MS" w:cs="Arial"/>
              </w:rPr>
            </w:pPr>
          </w:p>
        </w:tc>
        <w:tc>
          <w:tcPr>
            <w:tcW w:w="680" w:type="dxa"/>
            <w:tcBorders>
              <w:top w:val="single" w:sz="6" w:space="0" w:color="auto"/>
              <w:left w:val="single" w:sz="6" w:space="0" w:color="auto"/>
              <w:bottom w:val="single" w:sz="6" w:space="0" w:color="auto"/>
              <w:right w:val="single" w:sz="6" w:space="0" w:color="auto"/>
            </w:tcBorders>
          </w:tcPr>
          <w:p w14:paraId="38B26A37" w14:textId="77777777" w:rsidR="00842587" w:rsidRPr="00E600BC" w:rsidRDefault="00842587" w:rsidP="002910EE">
            <w:pPr>
              <w:spacing w:after="120" w:line="240" w:lineRule="auto"/>
              <w:rPr>
                <w:rFonts w:ascii="Trebuchet MS" w:eastAsia="Times New Roman" w:hAnsi="Trebuchet MS" w:cs="Arial"/>
              </w:rPr>
            </w:pPr>
          </w:p>
        </w:tc>
        <w:tc>
          <w:tcPr>
            <w:tcW w:w="1207" w:type="dxa"/>
            <w:tcBorders>
              <w:top w:val="single" w:sz="6" w:space="0" w:color="auto"/>
              <w:left w:val="single" w:sz="6" w:space="0" w:color="auto"/>
              <w:bottom w:val="single" w:sz="6" w:space="0" w:color="auto"/>
              <w:right w:val="double" w:sz="4" w:space="0" w:color="auto"/>
            </w:tcBorders>
          </w:tcPr>
          <w:p w14:paraId="2FA195B3" w14:textId="77777777" w:rsidR="00842587" w:rsidRPr="00E600BC" w:rsidRDefault="00842587" w:rsidP="002910EE">
            <w:pPr>
              <w:spacing w:after="120" w:line="240" w:lineRule="auto"/>
              <w:rPr>
                <w:rFonts w:ascii="Trebuchet MS" w:eastAsia="Times New Roman" w:hAnsi="Trebuchet MS" w:cs="Arial"/>
              </w:rPr>
            </w:pPr>
          </w:p>
        </w:tc>
      </w:tr>
    </w:tbl>
    <w:p w14:paraId="36D39CC5" w14:textId="77777777" w:rsidR="00842587" w:rsidRPr="00E600BC" w:rsidRDefault="00842587" w:rsidP="002910EE">
      <w:pPr>
        <w:spacing w:after="120" w:line="240" w:lineRule="auto"/>
        <w:rPr>
          <w:rFonts w:ascii="Trebuchet MS" w:eastAsia="Times New Roman" w:hAnsi="Trebuchet MS" w:cs="Arial"/>
        </w:rPr>
      </w:pPr>
    </w:p>
    <w:p w14:paraId="6F32118C" w14:textId="77777777" w:rsidR="00842587" w:rsidRPr="00E600BC" w:rsidRDefault="00842587" w:rsidP="00D95C36">
      <w:pPr>
        <w:tabs>
          <w:tab w:val="left" w:pos="360"/>
        </w:tabs>
        <w:spacing w:after="0" w:line="240" w:lineRule="auto"/>
        <w:ind w:left="360" w:hanging="360"/>
        <w:rPr>
          <w:rFonts w:ascii="Trebuchet MS" w:eastAsia="Times New Roman" w:hAnsi="Trebuchet MS" w:cs="Arial"/>
          <w:sz w:val="16"/>
          <w:szCs w:val="16"/>
        </w:rPr>
      </w:pPr>
      <w:r w:rsidRPr="00E600BC">
        <w:rPr>
          <w:rFonts w:ascii="Trebuchet MS" w:eastAsia="Times New Roman" w:hAnsi="Trebuchet MS" w:cs="Arial"/>
          <w:sz w:val="16"/>
          <w:szCs w:val="16"/>
        </w:rPr>
        <w:t>1</w:t>
      </w:r>
      <w:r w:rsidRPr="00E600BC">
        <w:rPr>
          <w:rFonts w:ascii="Trebuchet MS" w:eastAsia="Times New Roman" w:hAnsi="Trebuchet MS" w:cs="Arial"/>
          <w:sz w:val="16"/>
          <w:szCs w:val="16"/>
        </w:rPr>
        <w:tab/>
        <w:t xml:space="preserve">List the deliverables with the breakdown for activities required to produce them and other benchmarks such as the </w:t>
      </w:r>
      <w:r w:rsidR="00912544" w:rsidRPr="00E600BC">
        <w:rPr>
          <w:rFonts w:ascii="Trebuchet MS" w:eastAsia="Times New Roman" w:hAnsi="Trebuchet MS" w:cs="Arial"/>
          <w:sz w:val="16"/>
          <w:szCs w:val="16"/>
        </w:rPr>
        <w:t>procuring entity</w:t>
      </w:r>
      <w:r w:rsidR="002947F9" w:rsidRPr="00E600BC">
        <w:rPr>
          <w:rFonts w:ascii="Trebuchet MS" w:eastAsia="Times New Roman" w:hAnsi="Trebuchet MS" w:cs="Arial"/>
          <w:sz w:val="16"/>
          <w:szCs w:val="16"/>
        </w:rPr>
        <w:t xml:space="preserve">’s </w:t>
      </w:r>
      <w:r w:rsidRPr="00E600BC">
        <w:rPr>
          <w:rFonts w:ascii="Trebuchet MS" w:eastAsia="Times New Roman" w:hAnsi="Trebuchet MS" w:cs="Arial"/>
          <w:sz w:val="16"/>
          <w:szCs w:val="16"/>
        </w:rPr>
        <w:t>approvals.  For phased assignments, indicate the activities, delivery of reports, and benchmarks separately for each phase.</w:t>
      </w:r>
    </w:p>
    <w:p w14:paraId="6ED81BD9" w14:textId="77777777" w:rsidR="00842587" w:rsidRPr="00E600BC" w:rsidRDefault="00842587" w:rsidP="00D95C36">
      <w:pPr>
        <w:tabs>
          <w:tab w:val="left" w:pos="360"/>
        </w:tabs>
        <w:spacing w:after="0" w:line="240" w:lineRule="auto"/>
        <w:ind w:left="360" w:hanging="360"/>
        <w:rPr>
          <w:rFonts w:ascii="Trebuchet MS" w:eastAsia="Times New Roman" w:hAnsi="Trebuchet MS" w:cs="Arial"/>
          <w:sz w:val="16"/>
          <w:szCs w:val="16"/>
        </w:rPr>
      </w:pPr>
      <w:r w:rsidRPr="00E600BC">
        <w:rPr>
          <w:rFonts w:ascii="Trebuchet MS" w:eastAsia="Times New Roman" w:hAnsi="Trebuchet MS" w:cs="Arial"/>
          <w:sz w:val="16"/>
          <w:szCs w:val="16"/>
        </w:rPr>
        <w:t>2</w:t>
      </w:r>
      <w:r w:rsidRPr="00E600BC">
        <w:rPr>
          <w:rFonts w:ascii="Trebuchet MS" w:eastAsia="Times New Roman" w:hAnsi="Trebuchet MS" w:cs="Arial"/>
          <w:sz w:val="16"/>
          <w:szCs w:val="16"/>
        </w:rPr>
        <w:tab/>
        <w:t xml:space="preserve">Duration of activities shall be indicated </w:t>
      </w:r>
      <w:r w:rsidRPr="00E600BC">
        <w:rPr>
          <w:rFonts w:ascii="Trebuchet MS" w:eastAsia="Times New Roman" w:hAnsi="Trebuchet MS" w:cs="Arial"/>
          <w:sz w:val="16"/>
          <w:szCs w:val="16"/>
          <w:u w:val="single"/>
        </w:rPr>
        <w:t>in a form of a bar chart</w:t>
      </w:r>
      <w:r w:rsidRPr="00E600BC">
        <w:rPr>
          <w:rFonts w:ascii="Trebuchet MS" w:eastAsia="Times New Roman" w:hAnsi="Trebuchet MS" w:cs="Arial"/>
          <w:sz w:val="16"/>
          <w:szCs w:val="16"/>
        </w:rPr>
        <w:t>.</w:t>
      </w:r>
    </w:p>
    <w:p w14:paraId="73B13490" w14:textId="77777777" w:rsidR="00842587" w:rsidRPr="00E600BC" w:rsidRDefault="00842587" w:rsidP="00D95C36">
      <w:pPr>
        <w:spacing w:after="0" w:line="240" w:lineRule="auto"/>
        <w:rPr>
          <w:rFonts w:ascii="Trebuchet MS" w:hAnsi="Trebuchet MS" w:cs="Arial"/>
          <w:sz w:val="16"/>
          <w:szCs w:val="16"/>
        </w:rPr>
      </w:pPr>
      <w:r w:rsidRPr="00E600BC">
        <w:rPr>
          <w:rFonts w:ascii="Trebuchet MS" w:eastAsia="Times New Roman" w:hAnsi="Trebuchet MS" w:cs="Arial"/>
          <w:sz w:val="16"/>
          <w:szCs w:val="16"/>
        </w:rPr>
        <w:t>3.     Include a legend, if necessary, to help read the chart.</w:t>
      </w:r>
    </w:p>
    <w:p w14:paraId="703A6555" w14:textId="77777777" w:rsidR="00842587" w:rsidRPr="00E600BC" w:rsidRDefault="00842587" w:rsidP="002910EE">
      <w:pPr>
        <w:spacing w:after="120" w:line="240" w:lineRule="auto"/>
        <w:rPr>
          <w:rFonts w:ascii="Trebuchet MS" w:eastAsia="Times New Roman" w:hAnsi="Trebuchet MS" w:cs="Arial"/>
          <w:b/>
          <w:smallCaps/>
        </w:rPr>
      </w:pPr>
      <w:bookmarkStart w:id="90" w:name="_Toc172357892"/>
      <w:bookmarkStart w:id="91" w:name="_Toc325721725"/>
      <w:r w:rsidRPr="00E600BC">
        <w:rPr>
          <w:rFonts w:ascii="Trebuchet MS" w:eastAsia="Times New Roman" w:hAnsi="Trebuchet MS" w:cs="Arial"/>
          <w:b/>
          <w:smallCaps/>
        </w:rPr>
        <w:br w:type="page"/>
      </w:r>
    </w:p>
    <w:p w14:paraId="0B4E52D0" w14:textId="77777777" w:rsidR="00842587" w:rsidRPr="00E600BC" w:rsidRDefault="00842587" w:rsidP="002910EE">
      <w:pPr>
        <w:keepNext/>
        <w:keepLines/>
        <w:spacing w:after="120" w:line="240" w:lineRule="auto"/>
        <w:ind w:left="360"/>
        <w:jc w:val="center"/>
        <w:outlineLvl w:val="1"/>
        <w:rPr>
          <w:rFonts w:ascii="Trebuchet MS" w:eastAsia="Times New Roman" w:hAnsi="Trebuchet MS" w:cs="Arial"/>
          <w:b/>
          <w:sz w:val="28"/>
          <w:szCs w:val="28"/>
        </w:rPr>
      </w:pPr>
      <w:bookmarkStart w:id="92" w:name="_Toc509333957"/>
      <w:r w:rsidRPr="00E600BC">
        <w:rPr>
          <w:rFonts w:ascii="Trebuchet MS" w:eastAsia="Times New Roman" w:hAnsi="Trebuchet MS" w:cs="Arial"/>
          <w:b/>
          <w:sz w:val="28"/>
          <w:szCs w:val="28"/>
        </w:rPr>
        <w:lastRenderedPageBreak/>
        <w:t>Form TECH-6: Team composition, assignment, and key experts’ inputs</w:t>
      </w:r>
      <w:bookmarkEnd w:id="90"/>
      <w:bookmarkEnd w:id="91"/>
      <w:bookmarkEnd w:id="92"/>
    </w:p>
    <w:p w14:paraId="56CB9C73" w14:textId="77777777" w:rsidR="00842587" w:rsidRPr="00E600BC" w:rsidRDefault="00842587" w:rsidP="00D95C36">
      <w:pPr>
        <w:spacing w:after="120" w:line="240" w:lineRule="auto"/>
        <w:jc w:val="center"/>
        <w:rPr>
          <w:rFonts w:ascii="Trebuchet MS" w:eastAsia="Times New Roman" w:hAnsi="Trebuchet MS" w:cs="Arial"/>
          <w:b/>
          <w:color w:val="0070C0"/>
        </w:rPr>
      </w:pPr>
      <w:r w:rsidRPr="00E600BC">
        <w:rPr>
          <w:rFonts w:ascii="Trebuchet MS" w:eastAsia="Times New Roman" w:hAnsi="Trebuchet MS" w:cs="Arial"/>
          <w:b/>
          <w:color w:val="0070C0"/>
        </w:rPr>
        <w:t>[</w:t>
      </w:r>
      <w:r w:rsidR="0088081E" w:rsidRPr="00E600BC">
        <w:rPr>
          <w:rFonts w:ascii="Trebuchet MS" w:eastAsia="Times New Roman" w:hAnsi="Trebuchet MS" w:cs="Arial"/>
          <w:b/>
          <w:color w:val="0070C0"/>
        </w:rPr>
        <w:t>For</w:t>
      </w:r>
      <w:r w:rsidRPr="00E600BC">
        <w:rPr>
          <w:rFonts w:ascii="Trebuchet MS" w:eastAsia="Times New Roman" w:hAnsi="Trebuchet MS" w:cs="Arial"/>
          <w:b/>
          <w:color w:val="0070C0"/>
        </w:rPr>
        <w:t xml:space="preserve"> Full Technical Proposal and Simplified Technical Proposal]</w:t>
      </w:r>
    </w:p>
    <w:tbl>
      <w:tblPr>
        <w:tblW w:w="12830" w:type="dxa"/>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1034"/>
        <w:gridCol w:w="851"/>
        <w:gridCol w:w="992"/>
        <w:gridCol w:w="284"/>
        <w:gridCol w:w="721"/>
        <w:gridCol w:w="180"/>
        <w:gridCol w:w="990"/>
        <w:gridCol w:w="900"/>
        <w:gridCol w:w="180"/>
        <w:gridCol w:w="900"/>
        <w:gridCol w:w="699"/>
        <w:gridCol w:w="164"/>
        <w:gridCol w:w="164"/>
        <w:gridCol w:w="806"/>
        <w:gridCol w:w="806"/>
        <w:gridCol w:w="806"/>
      </w:tblGrid>
      <w:tr w:rsidR="00842587" w:rsidRPr="00E600BC" w14:paraId="33BAE2FB" w14:textId="77777777" w:rsidTr="00D95C36">
        <w:trPr>
          <w:cantSplit/>
          <w:trHeight w:val="624"/>
          <w:jc w:val="center"/>
        </w:trPr>
        <w:tc>
          <w:tcPr>
            <w:tcW w:w="495" w:type="dxa"/>
            <w:vMerge w:val="restart"/>
            <w:tcBorders>
              <w:top w:val="double" w:sz="4" w:space="0" w:color="auto"/>
              <w:left w:val="double" w:sz="4" w:space="0" w:color="auto"/>
              <w:right w:val="single" w:sz="6" w:space="0" w:color="auto"/>
            </w:tcBorders>
            <w:vAlign w:val="center"/>
          </w:tcPr>
          <w:p w14:paraId="5C3DCC08" w14:textId="77777777" w:rsidR="00842587" w:rsidRPr="00E600BC" w:rsidRDefault="00842587" w:rsidP="002910EE">
            <w:pPr>
              <w:spacing w:after="120" w:line="240" w:lineRule="auto"/>
              <w:rPr>
                <w:rFonts w:ascii="Trebuchet MS" w:eastAsia="Times New Roman" w:hAnsi="Trebuchet MS" w:cs="Arial"/>
                <w:b/>
                <w:sz w:val="21"/>
                <w:szCs w:val="21"/>
              </w:rPr>
            </w:pPr>
            <w:r w:rsidRPr="00E600BC">
              <w:rPr>
                <w:rFonts w:ascii="Trebuchet MS" w:eastAsia="Times New Roman" w:hAnsi="Trebuchet MS" w:cs="Arial"/>
                <w:b/>
                <w:sz w:val="21"/>
                <w:szCs w:val="21"/>
              </w:rPr>
              <w:t>N°</w:t>
            </w:r>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49C92A18" w14:textId="77777777" w:rsidR="00842587" w:rsidRPr="00E600BC" w:rsidRDefault="00842587" w:rsidP="002910EE">
            <w:pPr>
              <w:spacing w:after="120" w:line="240" w:lineRule="auto"/>
              <w:jc w:val="center"/>
              <w:rPr>
                <w:rFonts w:ascii="Trebuchet MS" w:eastAsia="Times New Roman" w:hAnsi="Trebuchet MS" w:cs="Arial"/>
                <w:sz w:val="21"/>
                <w:szCs w:val="21"/>
              </w:rPr>
            </w:pPr>
            <w:r w:rsidRPr="00E600BC">
              <w:rPr>
                <w:rFonts w:ascii="Trebuchet MS" w:eastAsia="Times New Roman" w:hAnsi="Trebuchet MS" w:cs="Arial"/>
                <w:b/>
                <w:bCs/>
                <w:sz w:val="21"/>
                <w:szCs w:val="21"/>
              </w:rPr>
              <w:t>Name</w:t>
            </w:r>
          </w:p>
        </w:tc>
        <w:tc>
          <w:tcPr>
            <w:tcW w:w="8059" w:type="dxa"/>
            <w:gridSpan w:val="13"/>
            <w:tcBorders>
              <w:top w:val="double" w:sz="4" w:space="0" w:color="auto"/>
              <w:right w:val="single" w:sz="6" w:space="0" w:color="auto"/>
            </w:tcBorders>
            <w:vAlign w:val="center"/>
          </w:tcPr>
          <w:p w14:paraId="4560B6BB" w14:textId="77777777" w:rsidR="00842587" w:rsidRPr="00E600BC" w:rsidRDefault="00842587" w:rsidP="002910EE">
            <w:pPr>
              <w:spacing w:after="120" w:line="240" w:lineRule="auto"/>
              <w:rPr>
                <w:rFonts w:ascii="Trebuchet MS" w:eastAsia="Times New Roman" w:hAnsi="Trebuchet MS" w:cs="Arial"/>
                <w:b/>
                <w:sz w:val="21"/>
                <w:szCs w:val="21"/>
              </w:rPr>
            </w:pPr>
            <w:r w:rsidRPr="00E600BC">
              <w:rPr>
                <w:rFonts w:ascii="Trebuchet MS" w:eastAsia="Times New Roman" w:hAnsi="Trebuchet MS" w:cs="Arial"/>
                <w:b/>
                <w:sz w:val="21"/>
                <w:szCs w:val="21"/>
              </w:rPr>
              <w:t>Expert’s input (in person/month) per each Deliverable (listed in TECH-5)</w:t>
            </w:r>
          </w:p>
        </w:tc>
        <w:tc>
          <w:tcPr>
            <w:tcW w:w="2418" w:type="dxa"/>
            <w:gridSpan w:val="3"/>
            <w:tcBorders>
              <w:top w:val="double" w:sz="4" w:space="0" w:color="auto"/>
              <w:right w:val="double" w:sz="4" w:space="0" w:color="auto"/>
            </w:tcBorders>
            <w:vAlign w:val="center"/>
          </w:tcPr>
          <w:p w14:paraId="2A4EFFDF" w14:textId="77777777" w:rsidR="00842587" w:rsidRPr="00E600BC" w:rsidRDefault="00842587" w:rsidP="00D95C36">
            <w:pPr>
              <w:spacing w:after="120" w:line="240" w:lineRule="auto"/>
              <w:rPr>
                <w:rFonts w:ascii="Trebuchet MS" w:eastAsia="Times New Roman" w:hAnsi="Trebuchet MS" w:cs="Arial"/>
                <w:b/>
                <w:sz w:val="21"/>
                <w:szCs w:val="21"/>
              </w:rPr>
            </w:pPr>
            <w:r w:rsidRPr="00E600BC">
              <w:rPr>
                <w:rFonts w:ascii="Trebuchet MS" w:eastAsia="Times New Roman" w:hAnsi="Trebuchet MS" w:cs="Arial"/>
                <w:b/>
                <w:sz w:val="21"/>
                <w:szCs w:val="21"/>
              </w:rPr>
              <w:t>Total time-input (in Months)</w:t>
            </w:r>
          </w:p>
        </w:tc>
      </w:tr>
      <w:tr w:rsidR="00842587" w:rsidRPr="00E600BC" w14:paraId="5319682B" w14:textId="77777777" w:rsidTr="00D95C36">
        <w:trPr>
          <w:cantSplit/>
          <w:trHeight w:val="283"/>
          <w:jc w:val="center"/>
        </w:trPr>
        <w:tc>
          <w:tcPr>
            <w:tcW w:w="495" w:type="dxa"/>
            <w:vMerge/>
            <w:tcBorders>
              <w:left w:val="double" w:sz="4" w:space="0" w:color="auto"/>
              <w:bottom w:val="single" w:sz="12" w:space="0" w:color="auto"/>
              <w:right w:val="single" w:sz="6" w:space="0" w:color="auto"/>
            </w:tcBorders>
            <w:vAlign w:val="center"/>
          </w:tcPr>
          <w:p w14:paraId="23A29046" w14:textId="77777777" w:rsidR="00842587" w:rsidRPr="00E600BC" w:rsidRDefault="00842587" w:rsidP="002910EE">
            <w:pPr>
              <w:spacing w:after="120" w:line="240" w:lineRule="auto"/>
              <w:jc w:val="center"/>
              <w:rPr>
                <w:rFonts w:ascii="Trebuchet MS" w:eastAsia="Times New Roman" w:hAnsi="Trebuchet MS" w:cs="Arial"/>
                <w:b/>
                <w:bCs/>
                <w:sz w:val="21"/>
                <w:szCs w:val="21"/>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2E85A625" w14:textId="77777777" w:rsidR="00842587" w:rsidRPr="00E600BC" w:rsidRDefault="00842587" w:rsidP="002910EE">
            <w:pPr>
              <w:spacing w:after="120" w:line="240" w:lineRule="auto"/>
              <w:jc w:val="center"/>
              <w:rPr>
                <w:rFonts w:ascii="Trebuchet MS" w:eastAsia="Times New Roman" w:hAnsi="Trebuchet MS" w:cs="Arial"/>
                <w:b/>
                <w:bCs/>
                <w:sz w:val="21"/>
                <w:szCs w:val="21"/>
              </w:rPr>
            </w:pPr>
          </w:p>
        </w:tc>
        <w:tc>
          <w:tcPr>
            <w:tcW w:w="1034" w:type="dxa"/>
            <w:tcBorders>
              <w:top w:val="single" w:sz="6" w:space="0" w:color="auto"/>
              <w:bottom w:val="single" w:sz="12" w:space="0" w:color="auto"/>
            </w:tcBorders>
            <w:vAlign w:val="center"/>
          </w:tcPr>
          <w:p w14:paraId="5843B5AD"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Position</w:t>
            </w:r>
          </w:p>
        </w:tc>
        <w:tc>
          <w:tcPr>
            <w:tcW w:w="851" w:type="dxa"/>
            <w:tcBorders>
              <w:top w:val="single" w:sz="6" w:space="0" w:color="auto"/>
              <w:left w:val="single" w:sz="6" w:space="0" w:color="auto"/>
              <w:bottom w:val="single" w:sz="12" w:space="0" w:color="auto"/>
              <w:right w:val="single" w:sz="6" w:space="0" w:color="auto"/>
            </w:tcBorders>
            <w:vAlign w:val="center"/>
          </w:tcPr>
          <w:p w14:paraId="389D9EB1" w14:textId="77777777" w:rsidR="00842587" w:rsidRPr="00E600BC" w:rsidRDefault="00842587" w:rsidP="002910EE">
            <w:pPr>
              <w:spacing w:after="120" w:line="240" w:lineRule="auto"/>
              <w:jc w:val="center"/>
              <w:rPr>
                <w:rFonts w:ascii="Trebuchet MS" w:eastAsia="Times New Roman" w:hAnsi="Trebuchet MS" w:cs="Arial"/>
                <w:b/>
                <w:bCs/>
                <w:sz w:val="21"/>
                <w:szCs w:val="21"/>
              </w:rPr>
            </w:pPr>
          </w:p>
        </w:tc>
        <w:tc>
          <w:tcPr>
            <w:tcW w:w="992" w:type="dxa"/>
            <w:tcBorders>
              <w:top w:val="single" w:sz="6" w:space="0" w:color="auto"/>
              <w:bottom w:val="single" w:sz="12" w:space="0" w:color="auto"/>
            </w:tcBorders>
            <w:vAlign w:val="center"/>
          </w:tcPr>
          <w:p w14:paraId="11DDB4E9"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D-1</w:t>
            </w:r>
          </w:p>
        </w:tc>
        <w:tc>
          <w:tcPr>
            <w:tcW w:w="284" w:type="dxa"/>
            <w:tcBorders>
              <w:top w:val="single" w:sz="6" w:space="0" w:color="auto"/>
              <w:left w:val="single" w:sz="6" w:space="0" w:color="auto"/>
              <w:bottom w:val="single" w:sz="12" w:space="0" w:color="auto"/>
              <w:right w:val="single" w:sz="6" w:space="0" w:color="auto"/>
            </w:tcBorders>
            <w:vAlign w:val="center"/>
          </w:tcPr>
          <w:p w14:paraId="01720280" w14:textId="77777777" w:rsidR="00842587" w:rsidRPr="00E600BC" w:rsidRDefault="00842587" w:rsidP="002910EE">
            <w:pPr>
              <w:spacing w:after="120" w:line="240" w:lineRule="auto"/>
              <w:rPr>
                <w:rFonts w:ascii="Trebuchet MS" w:eastAsia="Times New Roman" w:hAnsi="Trebuchet MS" w:cs="Arial"/>
                <w:b/>
                <w:bCs/>
                <w:sz w:val="21"/>
                <w:szCs w:val="21"/>
              </w:rPr>
            </w:pPr>
          </w:p>
        </w:tc>
        <w:tc>
          <w:tcPr>
            <w:tcW w:w="721" w:type="dxa"/>
            <w:tcBorders>
              <w:top w:val="single" w:sz="6" w:space="0" w:color="auto"/>
              <w:bottom w:val="single" w:sz="12" w:space="0" w:color="auto"/>
            </w:tcBorders>
            <w:vAlign w:val="center"/>
          </w:tcPr>
          <w:p w14:paraId="0DD6904A"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D-2</w:t>
            </w:r>
          </w:p>
        </w:tc>
        <w:tc>
          <w:tcPr>
            <w:tcW w:w="180" w:type="dxa"/>
            <w:tcBorders>
              <w:top w:val="single" w:sz="6" w:space="0" w:color="auto"/>
              <w:left w:val="single" w:sz="6" w:space="0" w:color="auto"/>
              <w:bottom w:val="single" w:sz="12" w:space="0" w:color="auto"/>
              <w:right w:val="single" w:sz="6" w:space="0" w:color="auto"/>
            </w:tcBorders>
            <w:vAlign w:val="center"/>
          </w:tcPr>
          <w:p w14:paraId="7B6A2BAA" w14:textId="77777777" w:rsidR="00842587" w:rsidRPr="00E600BC" w:rsidRDefault="00842587" w:rsidP="002910EE">
            <w:pPr>
              <w:spacing w:after="120" w:line="240" w:lineRule="auto"/>
              <w:jc w:val="center"/>
              <w:rPr>
                <w:rFonts w:ascii="Trebuchet MS" w:eastAsia="Times New Roman" w:hAnsi="Trebuchet MS" w:cs="Arial"/>
                <w:b/>
                <w:bCs/>
                <w:sz w:val="21"/>
                <w:szCs w:val="21"/>
              </w:rPr>
            </w:pPr>
          </w:p>
        </w:tc>
        <w:tc>
          <w:tcPr>
            <w:tcW w:w="990" w:type="dxa"/>
            <w:tcBorders>
              <w:top w:val="single" w:sz="6" w:space="0" w:color="auto"/>
              <w:bottom w:val="single" w:sz="12" w:space="0" w:color="auto"/>
            </w:tcBorders>
            <w:vAlign w:val="center"/>
          </w:tcPr>
          <w:p w14:paraId="331A1AB9"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D-3</w:t>
            </w:r>
          </w:p>
        </w:tc>
        <w:tc>
          <w:tcPr>
            <w:tcW w:w="900" w:type="dxa"/>
            <w:tcBorders>
              <w:top w:val="single" w:sz="6" w:space="0" w:color="auto"/>
              <w:left w:val="single" w:sz="6" w:space="0" w:color="auto"/>
              <w:bottom w:val="single" w:sz="12" w:space="0" w:color="auto"/>
              <w:right w:val="single" w:sz="6" w:space="0" w:color="auto"/>
            </w:tcBorders>
            <w:vAlign w:val="center"/>
          </w:tcPr>
          <w:p w14:paraId="0B7FF41E"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w:t>
            </w:r>
          </w:p>
        </w:tc>
        <w:tc>
          <w:tcPr>
            <w:tcW w:w="180" w:type="dxa"/>
            <w:tcBorders>
              <w:top w:val="single" w:sz="6" w:space="0" w:color="auto"/>
              <w:bottom w:val="single" w:sz="12" w:space="0" w:color="auto"/>
            </w:tcBorders>
            <w:vAlign w:val="center"/>
          </w:tcPr>
          <w:p w14:paraId="46C4CC42" w14:textId="77777777" w:rsidR="00842587" w:rsidRPr="00E600BC" w:rsidRDefault="00842587" w:rsidP="002910EE">
            <w:pPr>
              <w:spacing w:after="120" w:line="240" w:lineRule="auto"/>
              <w:jc w:val="center"/>
              <w:rPr>
                <w:rFonts w:ascii="Trebuchet MS" w:eastAsia="Times New Roman" w:hAnsi="Trebuchet MS" w:cs="Arial"/>
                <w:b/>
                <w:bCs/>
                <w:sz w:val="21"/>
                <w:szCs w:val="21"/>
              </w:rPr>
            </w:pPr>
          </w:p>
        </w:tc>
        <w:tc>
          <w:tcPr>
            <w:tcW w:w="900" w:type="dxa"/>
            <w:tcBorders>
              <w:top w:val="single" w:sz="6" w:space="0" w:color="auto"/>
              <w:left w:val="single" w:sz="6" w:space="0" w:color="auto"/>
              <w:bottom w:val="single" w:sz="12" w:space="0" w:color="auto"/>
              <w:right w:val="single" w:sz="6" w:space="0" w:color="auto"/>
            </w:tcBorders>
            <w:vAlign w:val="center"/>
          </w:tcPr>
          <w:p w14:paraId="06DCE402"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D-...</w:t>
            </w:r>
          </w:p>
        </w:tc>
        <w:tc>
          <w:tcPr>
            <w:tcW w:w="699" w:type="dxa"/>
            <w:tcBorders>
              <w:top w:val="single" w:sz="6" w:space="0" w:color="auto"/>
              <w:bottom w:val="single" w:sz="12" w:space="0" w:color="auto"/>
              <w:right w:val="single" w:sz="6" w:space="0" w:color="auto"/>
            </w:tcBorders>
            <w:vAlign w:val="center"/>
          </w:tcPr>
          <w:p w14:paraId="6323E702" w14:textId="77777777" w:rsidR="00842587" w:rsidRPr="00E600BC" w:rsidRDefault="00842587" w:rsidP="002910EE">
            <w:pPr>
              <w:spacing w:after="120" w:line="240" w:lineRule="auto"/>
              <w:jc w:val="center"/>
              <w:rPr>
                <w:rFonts w:ascii="Trebuchet MS" w:eastAsia="Times New Roman" w:hAnsi="Trebuchet MS" w:cs="Arial"/>
                <w:b/>
                <w:bCs/>
                <w:sz w:val="21"/>
                <w:szCs w:val="21"/>
              </w:rPr>
            </w:pPr>
          </w:p>
        </w:tc>
        <w:tc>
          <w:tcPr>
            <w:tcW w:w="164" w:type="dxa"/>
            <w:tcBorders>
              <w:top w:val="single" w:sz="6" w:space="0" w:color="auto"/>
              <w:left w:val="single" w:sz="6" w:space="0" w:color="auto"/>
              <w:bottom w:val="single" w:sz="12" w:space="0" w:color="auto"/>
            </w:tcBorders>
            <w:vAlign w:val="center"/>
          </w:tcPr>
          <w:p w14:paraId="73622019" w14:textId="77777777" w:rsidR="00842587" w:rsidRPr="00E600BC" w:rsidRDefault="00842587" w:rsidP="002910EE">
            <w:pPr>
              <w:spacing w:after="120" w:line="240" w:lineRule="auto"/>
              <w:jc w:val="center"/>
              <w:rPr>
                <w:rFonts w:ascii="Trebuchet MS" w:eastAsia="Times New Roman" w:hAnsi="Trebuchet MS" w:cs="Arial"/>
                <w:b/>
                <w:bCs/>
                <w:sz w:val="21"/>
                <w:szCs w:val="21"/>
              </w:rPr>
            </w:pPr>
          </w:p>
        </w:tc>
        <w:tc>
          <w:tcPr>
            <w:tcW w:w="164" w:type="dxa"/>
            <w:tcBorders>
              <w:top w:val="single" w:sz="6" w:space="0" w:color="auto"/>
              <w:left w:val="single" w:sz="6" w:space="0" w:color="auto"/>
              <w:bottom w:val="single" w:sz="12" w:space="0" w:color="auto"/>
              <w:right w:val="single" w:sz="6" w:space="0" w:color="auto"/>
            </w:tcBorders>
            <w:vAlign w:val="center"/>
          </w:tcPr>
          <w:p w14:paraId="16766043" w14:textId="77777777" w:rsidR="00842587" w:rsidRPr="00E600BC" w:rsidRDefault="00842587" w:rsidP="002910EE">
            <w:pPr>
              <w:spacing w:after="120" w:line="240" w:lineRule="auto"/>
              <w:jc w:val="center"/>
              <w:rPr>
                <w:rFonts w:ascii="Trebuchet MS" w:eastAsia="Times New Roman" w:hAnsi="Trebuchet MS" w:cs="Arial"/>
                <w:b/>
                <w:bCs/>
                <w:sz w:val="21"/>
                <w:szCs w:val="21"/>
              </w:rPr>
            </w:pPr>
          </w:p>
        </w:tc>
        <w:tc>
          <w:tcPr>
            <w:tcW w:w="806" w:type="dxa"/>
            <w:tcBorders>
              <w:top w:val="single" w:sz="6" w:space="0" w:color="auto"/>
              <w:bottom w:val="single" w:sz="12" w:space="0" w:color="auto"/>
              <w:right w:val="single" w:sz="6" w:space="0" w:color="auto"/>
            </w:tcBorders>
            <w:vAlign w:val="center"/>
          </w:tcPr>
          <w:p w14:paraId="5657A382"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Home</w:t>
            </w:r>
          </w:p>
        </w:tc>
        <w:tc>
          <w:tcPr>
            <w:tcW w:w="806" w:type="dxa"/>
            <w:tcBorders>
              <w:top w:val="single" w:sz="6" w:space="0" w:color="auto"/>
              <w:left w:val="single" w:sz="6" w:space="0" w:color="auto"/>
              <w:bottom w:val="single" w:sz="12" w:space="0" w:color="auto"/>
              <w:right w:val="single" w:sz="6" w:space="0" w:color="auto"/>
            </w:tcBorders>
            <w:vAlign w:val="center"/>
          </w:tcPr>
          <w:p w14:paraId="7B28A2C4"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Field</w:t>
            </w:r>
          </w:p>
        </w:tc>
        <w:tc>
          <w:tcPr>
            <w:tcW w:w="806" w:type="dxa"/>
            <w:tcBorders>
              <w:top w:val="single" w:sz="6" w:space="0" w:color="auto"/>
              <w:left w:val="single" w:sz="6" w:space="0" w:color="auto"/>
              <w:bottom w:val="single" w:sz="12" w:space="0" w:color="auto"/>
              <w:right w:val="double" w:sz="4" w:space="0" w:color="auto"/>
            </w:tcBorders>
            <w:vAlign w:val="center"/>
          </w:tcPr>
          <w:p w14:paraId="60F932A9" w14:textId="77777777" w:rsidR="00842587" w:rsidRPr="00E600BC" w:rsidRDefault="00842587" w:rsidP="002910EE">
            <w:pPr>
              <w:spacing w:after="120" w:line="240" w:lineRule="auto"/>
              <w:jc w:val="center"/>
              <w:rPr>
                <w:rFonts w:ascii="Trebuchet MS" w:eastAsia="Times New Roman" w:hAnsi="Trebuchet MS" w:cs="Arial"/>
                <w:b/>
                <w:bCs/>
                <w:sz w:val="21"/>
                <w:szCs w:val="21"/>
              </w:rPr>
            </w:pPr>
            <w:r w:rsidRPr="00E600BC">
              <w:rPr>
                <w:rFonts w:ascii="Trebuchet MS" w:eastAsia="Times New Roman" w:hAnsi="Trebuchet MS" w:cs="Arial"/>
                <w:b/>
                <w:bCs/>
                <w:sz w:val="21"/>
                <w:szCs w:val="21"/>
              </w:rPr>
              <w:t>Total</w:t>
            </w:r>
          </w:p>
        </w:tc>
      </w:tr>
      <w:tr w:rsidR="00842587" w:rsidRPr="00E600BC" w14:paraId="3786D5AA" w14:textId="77777777" w:rsidTr="00D95C36">
        <w:trPr>
          <w:cantSplit/>
          <w:trHeight w:hRule="exact" w:val="255"/>
          <w:jc w:val="center"/>
        </w:trPr>
        <w:tc>
          <w:tcPr>
            <w:tcW w:w="4238" w:type="dxa"/>
            <w:gridSpan w:val="4"/>
            <w:tcBorders>
              <w:top w:val="single" w:sz="12" w:space="0" w:color="auto"/>
              <w:left w:val="double" w:sz="4" w:space="0" w:color="auto"/>
              <w:bottom w:val="single" w:sz="6" w:space="0" w:color="auto"/>
              <w:right w:val="nil"/>
            </w:tcBorders>
            <w:vAlign w:val="center"/>
          </w:tcPr>
          <w:p w14:paraId="10BE0D3F" w14:textId="77777777" w:rsidR="00842587" w:rsidRPr="00E600BC" w:rsidRDefault="00842587" w:rsidP="002910EE">
            <w:pPr>
              <w:spacing w:after="120" w:line="240" w:lineRule="auto"/>
              <w:rPr>
                <w:rFonts w:ascii="Trebuchet MS" w:eastAsia="Times New Roman" w:hAnsi="Trebuchet MS" w:cs="Arial"/>
                <w:sz w:val="21"/>
                <w:szCs w:val="21"/>
                <w:lang w:eastAsia="it-IT"/>
              </w:rPr>
            </w:pPr>
            <w:r w:rsidRPr="00E600BC">
              <w:rPr>
                <w:rFonts w:ascii="Trebuchet MS" w:eastAsia="Times New Roman" w:hAnsi="Trebuchet MS" w:cs="Arial"/>
                <w:b/>
                <w:bCs/>
                <w:sz w:val="21"/>
                <w:szCs w:val="21"/>
                <w:lang w:eastAsia="it-IT"/>
              </w:rPr>
              <w:t>KEY EXPERTS</w:t>
            </w:r>
          </w:p>
        </w:tc>
        <w:tc>
          <w:tcPr>
            <w:tcW w:w="992" w:type="dxa"/>
            <w:tcBorders>
              <w:top w:val="single" w:sz="12" w:space="0" w:color="auto"/>
              <w:left w:val="nil"/>
              <w:bottom w:val="single" w:sz="6" w:space="0" w:color="auto"/>
              <w:right w:val="nil"/>
            </w:tcBorders>
          </w:tcPr>
          <w:p w14:paraId="660ED245" w14:textId="77777777" w:rsidR="00842587" w:rsidRPr="00E600BC" w:rsidRDefault="00842587" w:rsidP="002910EE">
            <w:pPr>
              <w:spacing w:after="120" w:line="240" w:lineRule="auto"/>
              <w:rPr>
                <w:rFonts w:ascii="Trebuchet MS" w:eastAsia="Times New Roman" w:hAnsi="Trebuchet MS" w:cs="Arial"/>
                <w:sz w:val="21"/>
                <w:szCs w:val="21"/>
              </w:rPr>
            </w:pPr>
          </w:p>
        </w:tc>
        <w:tc>
          <w:tcPr>
            <w:tcW w:w="284" w:type="dxa"/>
            <w:tcBorders>
              <w:top w:val="single" w:sz="12" w:space="0" w:color="auto"/>
              <w:left w:val="nil"/>
              <w:bottom w:val="single" w:sz="6" w:space="0" w:color="auto"/>
              <w:right w:val="nil"/>
            </w:tcBorders>
          </w:tcPr>
          <w:p w14:paraId="61A59D98" w14:textId="77777777" w:rsidR="00842587" w:rsidRPr="00E600BC" w:rsidRDefault="00842587" w:rsidP="002910EE">
            <w:pPr>
              <w:spacing w:after="120" w:line="240" w:lineRule="auto"/>
              <w:rPr>
                <w:rFonts w:ascii="Trebuchet MS" w:eastAsia="Times New Roman" w:hAnsi="Trebuchet MS" w:cs="Arial"/>
                <w:sz w:val="21"/>
                <w:szCs w:val="21"/>
              </w:rPr>
            </w:pPr>
          </w:p>
        </w:tc>
        <w:tc>
          <w:tcPr>
            <w:tcW w:w="721" w:type="dxa"/>
            <w:tcBorders>
              <w:top w:val="single" w:sz="12" w:space="0" w:color="auto"/>
              <w:left w:val="nil"/>
              <w:bottom w:val="single" w:sz="6" w:space="0" w:color="auto"/>
              <w:right w:val="nil"/>
            </w:tcBorders>
          </w:tcPr>
          <w:p w14:paraId="299BCC14" w14:textId="77777777" w:rsidR="00842587" w:rsidRPr="00E600BC" w:rsidRDefault="00842587" w:rsidP="002910EE">
            <w:pPr>
              <w:spacing w:after="120" w:line="240" w:lineRule="auto"/>
              <w:rPr>
                <w:rFonts w:ascii="Trebuchet MS" w:eastAsia="Times New Roman" w:hAnsi="Trebuchet MS" w:cs="Arial"/>
                <w:sz w:val="21"/>
                <w:szCs w:val="21"/>
              </w:rPr>
            </w:pPr>
          </w:p>
        </w:tc>
        <w:tc>
          <w:tcPr>
            <w:tcW w:w="180" w:type="dxa"/>
            <w:tcBorders>
              <w:top w:val="single" w:sz="12" w:space="0" w:color="auto"/>
              <w:left w:val="nil"/>
              <w:bottom w:val="single" w:sz="6" w:space="0" w:color="auto"/>
              <w:right w:val="nil"/>
            </w:tcBorders>
          </w:tcPr>
          <w:p w14:paraId="58F0D868" w14:textId="77777777" w:rsidR="00842587" w:rsidRPr="00E600BC" w:rsidRDefault="00842587" w:rsidP="002910EE">
            <w:pPr>
              <w:spacing w:after="120" w:line="240" w:lineRule="auto"/>
              <w:rPr>
                <w:rFonts w:ascii="Trebuchet MS" w:eastAsia="Times New Roman" w:hAnsi="Trebuchet MS" w:cs="Arial"/>
                <w:sz w:val="21"/>
                <w:szCs w:val="21"/>
              </w:rPr>
            </w:pPr>
          </w:p>
        </w:tc>
        <w:tc>
          <w:tcPr>
            <w:tcW w:w="990" w:type="dxa"/>
            <w:tcBorders>
              <w:top w:val="single" w:sz="12" w:space="0" w:color="auto"/>
              <w:left w:val="nil"/>
              <w:bottom w:val="single" w:sz="6" w:space="0" w:color="auto"/>
              <w:right w:val="nil"/>
            </w:tcBorders>
          </w:tcPr>
          <w:p w14:paraId="2AAAF004" w14:textId="77777777" w:rsidR="00842587" w:rsidRPr="00E600BC" w:rsidRDefault="00842587" w:rsidP="002910EE">
            <w:pPr>
              <w:spacing w:after="120" w:line="240" w:lineRule="auto"/>
              <w:rPr>
                <w:rFonts w:ascii="Trebuchet MS" w:eastAsia="Times New Roman" w:hAnsi="Trebuchet MS" w:cs="Arial"/>
                <w:sz w:val="21"/>
                <w:szCs w:val="21"/>
              </w:rPr>
            </w:pPr>
          </w:p>
        </w:tc>
        <w:tc>
          <w:tcPr>
            <w:tcW w:w="900" w:type="dxa"/>
            <w:tcBorders>
              <w:top w:val="single" w:sz="12" w:space="0" w:color="auto"/>
              <w:left w:val="nil"/>
              <w:bottom w:val="single" w:sz="6" w:space="0" w:color="auto"/>
              <w:right w:val="nil"/>
            </w:tcBorders>
          </w:tcPr>
          <w:p w14:paraId="7AC681F2" w14:textId="77777777" w:rsidR="00842587" w:rsidRPr="00E600BC" w:rsidRDefault="00842587" w:rsidP="002910EE">
            <w:pPr>
              <w:spacing w:after="120" w:line="240" w:lineRule="auto"/>
              <w:rPr>
                <w:rFonts w:ascii="Trebuchet MS" w:eastAsia="Times New Roman" w:hAnsi="Trebuchet MS" w:cs="Arial"/>
                <w:sz w:val="21"/>
                <w:szCs w:val="21"/>
              </w:rPr>
            </w:pPr>
          </w:p>
        </w:tc>
        <w:tc>
          <w:tcPr>
            <w:tcW w:w="180" w:type="dxa"/>
            <w:tcBorders>
              <w:top w:val="single" w:sz="12" w:space="0" w:color="auto"/>
              <w:left w:val="nil"/>
              <w:bottom w:val="single" w:sz="6" w:space="0" w:color="auto"/>
              <w:right w:val="nil"/>
            </w:tcBorders>
          </w:tcPr>
          <w:p w14:paraId="2C741F78" w14:textId="77777777" w:rsidR="00842587" w:rsidRPr="00E600BC" w:rsidRDefault="00842587" w:rsidP="002910EE">
            <w:pPr>
              <w:spacing w:after="120" w:line="240" w:lineRule="auto"/>
              <w:rPr>
                <w:rFonts w:ascii="Trebuchet MS" w:eastAsia="Times New Roman" w:hAnsi="Trebuchet MS" w:cs="Arial"/>
                <w:sz w:val="21"/>
                <w:szCs w:val="21"/>
              </w:rPr>
            </w:pPr>
          </w:p>
        </w:tc>
        <w:tc>
          <w:tcPr>
            <w:tcW w:w="900" w:type="dxa"/>
            <w:tcBorders>
              <w:top w:val="single" w:sz="12" w:space="0" w:color="auto"/>
              <w:left w:val="nil"/>
              <w:bottom w:val="single" w:sz="6" w:space="0" w:color="auto"/>
              <w:right w:val="nil"/>
            </w:tcBorders>
          </w:tcPr>
          <w:p w14:paraId="7DE8107D" w14:textId="77777777" w:rsidR="00842587" w:rsidRPr="00E600BC" w:rsidRDefault="00842587" w:rsidP="002910EE">
            <w:pPr>
              <w:spacing w:after="120" w:line="240" w:lineRule="auto"/>
              <w:rPr>
                <w:rFonts w:ascii="Trebuchet MS" w:eastAsia="Times New Roman" w:hAnsi="Trebuchet MS" w:cs="Arial"/>
                <w:sz w:val="21"/>
                <w:szCs w:val="21"/>
              </w:rPr>
            </w:pPr>
          </w:p>
        </w:tc>
        <w:tc>
          <w:tcPr>
            <w:tcW w:w="699" w:type="dxa"/>
            <w:tcBorders>
              <w:top w:val="single" w:sz="12" w:space="0" w:color="auto"/>
              <w:left w:val="nil"/>
              <w:bottom w:val="single" w:sz="6" w:space="0" w:color="auto"/>
              <w:right w:val="nil"/>
            </w:tcBorders>
          </w:tcPr>
          <w:p w14:paraId="4ACD79B4" w14:textId="77777777" w:rsidR="00842587" w:rsidRPr="00E600BC" w:rsidRDefault="00842587" w:rsidP="002910EE">
            <w:pPr>
              <w:spacing w:after="120" w:line="240" w:lineRule="auto"/>
              <w:rPr>
                <w:rFonts w:ascii="Trebuchet MS" w:eastAsia="Times New Roman" w:hAnsi="Trebuchet MS" w:cs="Arial"/>
                <w:sz w:val="21"/>
                <w:szCs w:val="21"/>
              </w:rPr>
            </w:pPr>
          </w:p>
        </w:tc>
        <w:tc>
          <w:tcPr>
            <w:tcW w:w="164" w:type="dxa"/>
            <w:tcBorders>
              <w:top w:val="single" w:sz="12" w:space="0" w:color="auto"/>
              <w:left w:val="nil"/>
              <w:bottom w:val="single" w:sz="6" w:space="0" w:color="auto"/>
              <w:right w:val="nil"/>
            </w:tcBorders>
          </w:tcPr>
          <w:p w14:paraId="47C2D69E" w14:textId="77777777" w:rsidR="00842587" w:rsidRPr="00E600BC" w:rsidRDefault="00842587" w:rsidP="002910EE">
            <w:pPr>
              <w:spacing w:after="120" w:line="240" w:lineRule="auto"/>
              <w:rPr>
                <w:rFonts w:ascii="Trebuchet MS" w:eastAsia="Times New Roman" w:hAnsi="Trebuchet MS" w:cs="Arial"/>
                <w:sz w:val="21"/>
                <w:szCs w:val="21"/>
              </w:rPr>
            </w:pPr>
          </w:p>
        </w:tc>
        <w:tc>
          <w:tcPr>
            <w:tcW w:w="164" w:type="dxa"/>
            <w:tcBorders>
              <w:top w:val="single" w:sz="12" w:space="0" w:color="auto"/>
              <w:left w:val="nil"/>
              <w:bottom w:val="single" w:sz="6" w:space="0" w:color="auto"/>
              <w:right w:val="nil"/>
            </w:tcBorders>
          </w:tcPr>
          <w:p w14:paraId="18B03847" w14:textId="77777777" w:rsidR="00842587" w:rsidRPr="00E600BC" w:rsidRDefault="00842587" w:rsidP="002910EE">
            <w:pPr>
              <w:spacing w:after="120" w:line="240" w:lineRule="auto"/>
              <w:rPr>
                <w:rFonts w:ascii="Trebuchet MS" w:eastAsia="Times New Roman" w:hAnsi="Trebuchet MS" w:cs="Arial"/>
                <w:sz w:val="21"/>
                <w:szCs w:val="21"/>
              </w:rPr>
            </w:pPr>
          </w:p>
        </w:tc>
        <w:tc>
          <w:tcPr>
            <w:tcW w:w="806" w:type="dxa"/>
            <w:tcBorders>
              <w:top w:val="single" w:sz="12" w:space="0" w:color="auto"/>
              <w:left w:val="nil"/>
              <w:bottom w:val="single" w:sz="6" w:space="0" w:color="auto"/>
              <w:right w:val="nil"/>
            </w:tcBorders>
          </w:tcPr>
          <w:p w14:paraId="3B6BBD35"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c>
          <w:tcPr>
            <w:tcW w:w="806" w:type="dxa"/>
            <w:tcBorders>
              <w:top w:val="single" w:sz="12" w:space="0" w:color="auto"/>
              <w:left w:val="nil"/>
              <w:bottom w:val="single" w:sz="6" w:space="0" w:color="auto"/>
              <w:right w:val="nil"/>
            </w:tcBorders>
          </w:tcPr>
          <w:p w14:paraId="2F4663AF"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c>
          <w:tcPr>
            <w:tcW w:w="806" w:type="dxa"/>
            <w:tcBorders>
              <w:top w:val="single" w:sz="12" w:space="0" w:color="auto"/>
              <w:left w:val="nil"/>
              <w:bottom w:val="single" w:sz="6" w:space="0" w:color="auto"/>
              <w:right w:val="double" w:sz="4" w:space="0" w:color="auto"/>
            </w:tcBorders>
          </w:tcPr>
          <w:p w14:paraId="3A6B0AB7"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r>
      <w:tr w:rsidR="00842587" w:rsidRPr="00E600BC" w14:paraId="67635885" w14:textId="77777777" w:rsidTr="00D95C36">
        <w:trPr>
          <w:cantSplit/>
          <w:trHeight w:val="340"/>
          <w:jc w:val="center"/>
        </w:trPr>
        <w:tc>
          <w:tcPr>
            <w:tcW w:w="495" w:type="dxa"/>
            <w:vMerge w:val="restart"/>
            <w:tcBorders>
              <w:top w:val="single" w:sz="6" w:space="0" w:color="auto"/>
              <w:left w:val="double" w:sz="4" w:space="0" w:color="auto"/>
              <w:right w:val="single" w:sz="6" w:space="0" w:color="auto"/>
            </w:tcBorders>
            <w:vAlign w:val="center"/>
          </w:tcPr>
          <w:p w14:paraId="4ABFA3AA" w14:textId="77777777" w:rsidR="00842587" w:rsidRPr="00E600BC" w:rsidRDefault="00842587" w:rsidP="00D95C36">
            <w:pPr>
              <w:spacing w:after="0" w:line="240" w:lineRule="auto"/>
              <w:jc w:val="center"/>
              <w:rPr>
                <w:rFonts w:ascii="Trebuchet MS" w:eastAsia="Times New Roman" w:hAnsi="Trebuchet MS" w:cs="Arial"/>
                <w:sz w:val="21"/>
                <w:szCs w:val="21"/>
              </w:rPr>
            </w:pPr>
            <w:r w:rsidRPr="00E600BC">
              <w:rPr>
                <w:rFonts w:ascii="Trebuchet MS" w:eastAsia="Times New Roman" w:hAnsi="Trebuchet MS" w:cs="Arial"/>
                <w:sz w:val="21"/>
                <w:szCs w:val="21"/>
              </w:rPr>
              <w:t>K-1</w:t>
            </w:r>
          </w:p>
        </w:tc>
        <w:tc>
          <w:tcPr>
            <w:tcW w:w="1858" w:type="dxa"/>
            <w:vMerge w:val="restart"/>
            <w:tcBorders>
              <w:top w:val="single" w:sz="6" w:space="0" w:color="auto"/>
              <w:left w:val="single" w:sz="6" w:space="0" w:color="auto"/>
              <w:right w:val="single" w:sz="6" w:space="0" w:color="auto"/>
            </w:tcBorders>
          </w:tcPr>
          <w:p w14:paraId="34F6807C" w14:textId="77777777" w:rsidR="00842587" w:rsidRPr="00E600BC" w:rsidRDefault="00842587" w:rsidP="00D95C36">
            <w:pPr>
              <w:spacing w:after="0" w:line="240" w:lineRule="auto"/>
              <w:rPr>
                <w:rFonts w:ascii="Trebuchet MS" w:eastAsia="Times New Roman" w:hAnsi="Trebuchet MS" w:cs="Arial"/>
                <w:i/>
                <w:color w:val="0066FF"/>
                <w:sz w:val="21"/>
                <w:szCs w:val="21"/>
                <w:lang w:eastAsia="it-IT"/>
              </w:rPr>
            </w:pPr>
            <w:r w:rsidRPr="00E600BC">
              <w:rPr>
                <w:rFonts w:ascii="Trebuchet MS" w:eastAsia="Times New Roman" w:hAnsi="Trebuchet MS" w:cs="Arial"/>
                <w:i/>
                <w:color w:val="0066FF"/>
                <w:sz w:val="21"/>
                <w:szCs w:val="21"/>
                <w:lang w:eastAsia="it-IT"/>
              </w:rPr>
              <w:t xml:space="preserve">{e.g., Mr. </w:t>
            </w:r>
            <w:proofErr w:type="spellStart"/>
            <w:r w:rsidRPr="00E600BC">
              <w:rPr>
                <w:rFonts w:ascii="Trebuchet MS" w:eastAsia="Times New Roman" w:hAnsi="Trebuchet MS" w:cs="Arial"/>
                <w:i/>
                <w:color w:val="0066FF"/>
                <w:sz w:val="21"/>
                <w:szCs w:val="21"/>
                <w:lang w:eastAsia="it-IT"/>
              </w:rPr>
              <w:t>Abbbb</w:t>
            </w:r>
            <w:proofErr w:type="spellEnd"/>
            <w:r w:rsidRPr="00E600BC">
              <w:rPr>
                <w:rFonts w:ascii="Trebuchet MS" w:eastAsia="Times New Roman" w:hAnsi="Trebuchet MS" w:cs="Arial"/>
                <w:i/>
                <w:color w:val="0066FF"/>
                <w:sz w:val="21"/>
                <w:szCs w:val="21"/>
                <w:lang w:eastAsia="it-IT"/>
              </w:rPr>
              <w:t>}</w:t>
            </w:r>
          </w:p>
        </w:tc>
        <w:tc>
          <w:tcPr>
            <w:tcW w:w="1034" w:type="dxa"/>
            <w:vMerge w:val="restart"/>
            <w:tcBorders>
              <w:top w:val="single" w:sz="6" w:space="0" w:color="auto"/>
              <w:left w:val="single" w:sz="6" w:space="0" w:color="auto"/>
              <w:right w:val="single" w:sz="6" w:space="0" w:color="auto"/>
            </w:tcBorders>
            <w:tcMar>
              <w:left w:w="28" w:type="dxa"/>
            </w:tcMar>
            <w:vAlign w:val="center"/>
          </w:tcPr>
          <w:p w14:paraId="6FABD2B6" w14:textId="77777777" w:rsidR="00842587" w:rsidRPr="00E600BC" w:rsidRDefault="00842587" w:rsidP="00D95C36">
            <w:pPr>
              <w:spacing w:after="0" w:line="240" w:lineRule="auto"/>
              <w:rPr>
                <w:rFonts w:ascii="Trebuchet MS" w:eastAsia="Times New Roman" w:hAnsi="Trebuchet MS" w:cs="Arial"/>
                <w:i/>
                <w:color w:val="0070C0"/>
                <w:sz w:val="21"/>
                <w:szCs w:val="21"/>
              </w:rPr>
            </w:pPr>
            <w:r w:rsidRPr="00E600BC">
              <w:rPr>
                <w:rFonts w:ascii="Trebuchet MS" w:eastAsia="Times New Roman" w:hAnsi="Trebuchet MS" w:cs="Arial"/>
                <w:i/>
                <w:color w:val="0070C0"/>
                <w:sz w:val="21"/>
                <w:szCs w:val="21"/>
              </w:rPr>
              <w:t>[Team Leader]</w:t>
            </w:r>
          </w:p>
        </w:tc>
        <w:tc>
          <w:tcPr>
            <w:tcW w:w="851" w:type="dxa"/>
            <w:tcBorders>
              <w:top w:val="single" w:sz="6" w:space="0" w:color="auto"/>
              <w:left w:val="single" w:sz="6" w:space="0" w:color="auto"/>
              <w:bottom w:val="dashSmallGap" w:sz="4" w:space="0" w:color="auto"/>
              <w:right w:val="single" w:sz="6" w:space="0" w:color="auto"/>
            </w:tcBorders>
          </w:tcPr>
          <w:p w14:paraId="2DBF7CC4" w14:textId="77777777" w:rsidR="00842587" w:rsidRPr="00E600BC" w:rsidRDefault="00842587" w:rsidP="00D95C36">
            <w:pPr>
              <w:spacing w:after="0" w:line="240" w:lineRule="auto"/>
              <w:rPr>
                <w:rFonts w:ascii="Trebuchet MS" w:eastAsia="Times New Roman" w:hAnsi="Trebuchet MS" w:cs="Arial"/>
                <w:i/>
                <w:color w:val="0070C0"/>
                <w:sz w:val="21"/>
                <w:szCs w:val="21"/>
              </w:rPr>
            </w:pPr>
            <w:r w:rsidRPr="00E600BC">
              <w:rPr>
                <w:rFonts w:ascii="Trebuchet MS" w:eastAsia="Times New Roman" w:hAnsi="Trebuchet MS" w:cs="Arial"/>
                <w:i/>
                <w:color w:val="0070C0"/>
                <w:sz w:val="21"/>
                <w:szCs w:val="21"/>
              </w:rPr>
              <w:t>[</w:t>
            </w:r>
            <w:r w:rsidRPr="00E600BC">
              <w:rPr>
                <w:rFonts w:ascii="Trebuchet MS" w:eastAsia="Times New Roman" w:hAnsi="Trebuchet MS" w:cs="Arial"/>
                <w:i/>
                <w:iCs/>
                <w:color w:val="0070C0"/>
                <w:sz w:val="21"/>
                <w:szCs w:val="21"/>
              </w:rPr>
              <w:t>Home]</w:t>
            </w:r>
          </w:p>
        </w:tc>
        <w:tc>
          <w:tcPr>
            <w:tcW w:w="992" w:type="dxa"/>
            <w:tcBorders>
              <w:top w:val="single" w:sz="6" w:space="0" w:color="auto"/>
              <w:left w:val="single" w:sz="6" w:space="0" w:color="auto"/>
              <w:bottom w:val="dashSmallGap" w:sz="4" w:space="0" w:color="auto"/>
              <w:right w:val="single" w:sz="6" w:space="0" w:color="auto"/>
            </w:tcBorders>
          </w:tcPr>
          <w:p w14:paraId="26222D5E" w14:textId="77777777" w:rsidR="00842587" w:rsidRPr="00E600BC" w:rsidRDefault="00842587" w:rsidP="00D95C36">
            <w:pPr>
              <w:spacing w:after="0" w:line="240" w:lineRule="auto"/>
              <w:rPr>
                <w:rFonts w:ascii="Trebuchet MS" w:eastAsia="Times New Roman" w:hAnsi="Trebuchet MS" w:cs="Arial"/>
                <w:i/>
                <w:color w:val="0070C0"/>
                <w:sz w:val="21"/>
                <w:szCs w:val="21"/>
              </w:rPr>
            </w:pPr>
            <w:r w:rsidRPr="00E600BC">
              <w:rPr>
                <w:rFonts w:ascii="Trebuchet MS" w:eastAsia="Times New Roman" w:hAnsi="Trebuchet MS" w:cs="Arial"/>
                <w:i/>
                <w:color w:val="0070C0"/>
                <w:sz w:val="21"/>
                <w:szCs w:val="21"/>
              </w:rPr>
              <w:t>[2 month]</w:t>
            </w:r>
          </w:p>
        </w:tc>
        <w:tc>
          <w:tcPr>
            <w:tcW w:w="284" w:type="dxa"/>
            <w:tcBorders>
              <w:top w:val="single" w:sz="6" w:space="0" w:color="auto"/>
              <w:left w:val="single" w:sz="6" w:space="0" w:color="auto"/>
              <w:bottom w:val="dashSmallGap" w:sz="4" w:space="0" w:color="auto"/>
              <w:right w:val="single" w:sz="6" w:space="0" w:color="auto"/>
            </w:tcBorders>
          </w:tcPr>
          <w:p w14:paraId="0833318A" w14:textId="77777777" w:rsidR="00842587" w:rsidRPr="00E600BC" w:rsidRDefault="00842587" w:rsidP="00D95C36">
            <w:pPr>
              <w:spacing w:after="0" w:line="240" w:lineRule="auto"/>
              <w:rPr>
                <w:rFonts w:ascii="Trebuchet MS" w:eastAsia="Times New Roman" w:hAnsi="Trebuchet MS" w:cs="Arial"/>
                <w:i/>
                <w:sz w:val="21"/>
                <w:szCs w:val="21"/>
              </w:rPr>
            </w:pPr>
          </w:p>
        </w:tc>
        <w:tc>
          <w:tcPr>
            <w:tcW w:w="721" w:type="dxa"/>
            <w:tcBorders>
              <w:top w:val="single" w:sz="6" w:space="0" w:color="auto"/>
              <w:left w:val="single" w:sz="6" w:space="0" w:color="auto"/>
              <w:bottom w:val="dashSmallGap" w:sz="4" w:space="0" w:color="auto"/>
              <w:right w:val="single" w:sz="6" w:space="0" w:color="auto"/>
            </w:tcBorders>
          </w:tcPr>
          <w:p w14:paraId="2F002C10" w14:textId="77777777" w:rsidR="00842587" w:rsidRPr="00E600BC" w:rsidRDefault="00842587" w:rsidP="00D95C36">
            <w:pPr>
              <w:spacing w:after="0" w:line="240" w:lineRule="auto"/>
              <w:rPr>
                <w:rFonts w:ascii="Trebuchet MS" w:eastAsia="Times New Roman" w:hAnsi="Trebuchet MS" w:cs="Arial"/>
                <w:i/>
                <w:color w:val="0070C0"/>
                <w:sz w:val="21"/>
                <w:szCs w:val="21"/>
              </w:rPr>
            </w:pPr>
            <w:r w:rsidRPr="00E600BC">
              <w:rPr>
                <w:rFonts w:ascii="Trebuchet MS" w:eastAsia="Times New Roman" w:hAnsi="Trebuchet MS" w:cs="Arial"/>
                <w:i/>
                <w:color w:val="0070C0"/>
                <w:sz w:val="21"/>
                <w:szCs w:val="21"/>
              </w:rPr>
              <w:t>[1.0]</w:t>
            </w:r>
          </w:p>
        </w:tc>
        <w:tc>
          <w:tcPr>
            <w:tcW w:w="180" w:type="dxa"/>
            <w:tcBorders>
              <w:top w:val="single" w:sz="6" w:space="0" w:color="auto"/>
              <w:left w:val="single" w:sz="6" w:space="0" w:color="auto"/>
              <w:bottom w:val="dashSmallGap" w:sz="4" w:space="0" w:color="auto"/>
              <w:right w:val="single" w:sz="6" w:space="0" w:color="auto"/>
            </w:tcBorders>
          </w:tcPr>
          <w:p w14:paraId="34A72CBE" w14:textId="77777777" w:rsidR="00842587" w:rsidRPr="00E600BC" w:rsidRDefault="00842587" w:rsidP="00D95C36">
            <w:pPr>
              <w:spacing w:after="0" w:line="240" w:lineRule="auto"/>
              <w:rPr>
                <w:rFonts w:ascii="Trebuchet MS" w:eastAsia="Times New Roman" w:hAnsi="Trebuchet MS" w:cs="Arial"/>
                <w:i/>
                <w:sz w:val="21"/>
                <w:szCs w:val="21"/>
              </w:rPr>
            </w:pPr>
          </w:p>
        </w:tc>
        <w:tc>
          <w:tcPr>
            <w:tcW w:w="990" w:type="dxa"/>
            <w:tcBorders>
              <w:top w:val="single" w:sz="6" w:space="0" w:color="auto"/>
              <w:left w:val="single" w:sz="6" w:space="0" w:color="auto"/>
              <w:bottom w:val="dashSmallGap" w:sz="4" w:space="0" w:color="auto"/>
              <w:right w:val="single" w:sz="6" w:space="0" w:color="auto"/>
            </w:tcBorders>
          </w:tcPr>
          <w:p w14:paraId="0C6C4114" w14:textId="77777777" w:rsidR="00842587" w:rsidRPr="00E600BC" w:rsidRDefault="00842587" w:rsidP="00D95C36">
            <w:pPr>
              <w:spacing w:after="0" w:line="240" w:lineRule="auto"/>
              <w:rPr>
                <w:rFonts w:ascii="Trebuchet MS" w:eastAsia="Times New Roman" w:hAnsi="Trebuchet MS" w:cs="Arial"/>
                <w:i/>
                <w:color w:val="0070C0"/>
                <w:sz w:val="21"/>
                <w:szCs w:val="21"/>
              </w:rPr>
            </w:pPr>
            <w:r w:rsidRPr="00E600BC">
              <w:rPr>
                <w:rFonts w:ascii="Trebuchet MS" w:eastAsia="Times New Roman" w:hAnsi="Trebuchet MS" w:cs="Arial"/>
                <w:i/>
                <w:color w:val="0070C0"/>
                <w:sz w:val="21"/>
                <w:szCs w:val="21"/>
              </w:rPr>
              <w:t>[1.0]</w:t>
            </w:r>
          </w:p>
        </w:tc>
        <w:tc>
          <w:tcPr>
            <w:tcW w:w="900" w:type="dxa"/>
            <w:tcBorders>
              <w:top w:val="single" w:sz="6" w:space="0" w:color="auto"/>
              <w:left w:val="single" w:sz="6" w:space="0" w:color="auto"/>
              <w:bottom w:val="dashSmallGap" w:sz="4" w:space="0" w:color="auto"/>
              <w:right w:val="single" w:sz="6" w:space="0" w:color="auto"/>
            </w:tcBorders>
          </w:tcPr>
          <w:p w14:paraId="30095DC1"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725E8582"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2F34C89C"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single" w:sz="6" w:space="0" w:color="auto"/>
              <w:left w:val="single" w:sz="6" w:space="0" w:color="auto"/>
              <w:bottom w:val="dashSmallGap" w:sz="4" w:space="0" w:color="auto"/>
              <w:right w:val="single" w:sz="6" w:space="0" w:color="auto"/>
            </w:tcBorders>
          </w:tcPr>
          <w:p w14:paraId="1700D03B"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15412CD2"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00612F69"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tcPr>
          <w:p w14:paraId="2B648EAF"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BC2AA9D"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vMerge w:val="restart"/>
            <w:tcBorders>
              <w:top w:val="single" w:sz="6" w:space="0" w:color="auto"/>
              <w:left w:val="single" w:sz="6" w:space="0" w:color="auto"/>
              <w:right w:val="double" w:sz="4" w:space="0" w:color="auto"/>
            </w:tcBorders>
          </w:tcPr>
          <w:p w14:paraId="06182580"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r>
      <w:tr w:rsidR="00842587" w:rsidRPr="00E600BC" w14:paraId="46219B6E" w14:textId="77777777" w:rsidTr="00D95C36">
        <w:trPr>
          <w:cantSplit/>
          <w:trHeight w:val="113"/>
          <w:jc w:val="center"/>
        </w:trPr>
        <w:tc>
          <w:tcPr>
            <w:tcW w:w="495" w:type="dxa"/>
            <w:vMerge/>
            <w:tcBorders>
              <w:left w:val="double" w:sz="4" w:space="0" w:color="auto"/>
              <w:bottom w:val="single" w:sz="6" w:space="0" w:color="auto"/>
              <w:right w:val="single" w:sz="6" w:space="0" w:color="auto"/>
            </w:tcBorders>
            <w:vAlign w:val="center"/>
          </w:tcPr>
          <w:p w14:paraId="6947C8EB" w14:textId="77777777" w:rsidR="00842587" w:rsidRPr="00E600BC" w:rsidRDefault="00842587" w:rsidP="00D95C36">
            <w:pPr>
              <w:spacing w:after="0" w:line="240" w:lineRule="auto"/>
              <w:jc w:val="center"/>
              <w:rPr>
                <w:rFonts w:ascii="Trebuchet MS" w:eastAsia="Times New Roman" w:hAnsi="Trebuchet MS" w:cs="Arial"/>
              </w:rPr>
            </w:pPr>
          </w:p>
        </w:tc>
        <w:tc>
          <w:tcPr>
            <w:tcW w:w="1858" w:type="dxa"/>
            <w:vMerge/>
            <w:tcBorders>
              <w:left w:val="single" w:sz="6" w:space="0" w:color="auto"/>
              <w:bottom w:val="single" w:sz="6" w:space="0" w:color="auto"/>
              <w:right w:val="single" w:sz="6" w:space="0" w:color="auto"/>
            </w:tcBorders>
          </w:tcPr>
          <w:p w14:paraId="01F3E113" w14:textId="77777777" w:rsidR="00842587" w:rsidRPr="00E600BC" w:rsidRDefault="00842587" w:rsidP="00D95C36">
            <w:pPr>
              <w:spacing w:after="0" w:line="240" w:lineRule="auto"/>
              <w:rPr>
                <w:rFonts w:ascii="Trebuchet MS" w:eastAsia="Times New Roman" w:hAnsi="Trebuchet MS" w:cs="Arial"/>
                <w:i/>
              </w:rPr>
            </w:pPr>
          </w:p>
        </w:tc>
        <w:tc>
          <w:tcPr>
            <w:tcW w:w="1034" w:type="dxa"/>
            <w:vMerge/>
            <w:tcBorders>
              <w:left w:val="single" w:sz="6" w:space="0" w:color="auto"/>
              <w:bottom w:val="single" w:sz="6" w:space="0" w:color="auto"/>
              <w:right w:val="single" w:sz="6" w:space="0" w:color="auto"/>
            </w:tcBorders>
            <w:tcMar>
              <w:left w:w="28" w:type="dxa"/>
            </w:tcMar>
            <w:vAlign w:val="center"/>
          </w:tcPr>
          <w:p w14:paraId="040E597E" w14:textId="77777777" w:rsidR="00842587" w:rsidRPr="00E600BC" w:rsidRDefault="00842587" w:rsidP="00D95C36">
            <w:pPr>
              <w:spacing w:after="0" w:line="240" w:lineRule="auto"/>
              <w:rPr>
                <w:rFonts w:ascii="Trebuchet MS" w:eastAsia="Times New Roman" w:hAnsi="Trebuchet MS" w:cs="Arial"/>
                <w:i/>
              </w:rPr>
            </w:pPr>
          </w:p>
        </w:tc>
        <w:tc>
          <w:tcPr>
            <w:tcW w:w="851" w:type="dxa"/>
            <w:tcBorders>
              <w:top w:val="dashSmallGap" w:sz="4" w:space="0" w:color="auto"/>
              <w:left w:val="single" w:sz="6" w:space="0" w:color="auto"/>
              <w:bottom w:val="single" w:sz="6" w:space="0" w:color="auto"/>
              <w:right w:val="single" w:sz="6" w:space="0" w:color="auto"/>
            </w:tcBorders>
          </w:tcPr>
          <w:p w14:paraId="358BE41C" w14:textId="77777777" w:rsidR="00842587" w:rsidRPr="00E600BC" w:rsidRDefault="00842587" w:rsidP="00D95C36">
            <w:pPr>
              <w:spacing w:after="0" w:line="240" w:lineRule="auto"/>
              <w:rPr>
                <w:rFonts w:ascii="Trebuchet MS" w:eastAsia="Times New Roman" w:hAnsi="Trebuchet MS" w:cs="Arial"/>
                <w:i/>
                <w:color w:val="0070C0"/>
              </w:rPr>
            </w:pPr>
            <w:r w:rsidRPr="00E600BC">
              <w:rPr>
                <w:rFonts w:ascii="Trebuchet MS" w:eastAsia="Times New Roman" w:hAnsi="Trebuchet MS" w:cs="Arial"/>
                <w:i/>
                <w:color w:val="0070C0"/>
              </w:rPr>
              <w:t>[</w:t>
            </w:r>
            <w:r w:rsidRPr="00E600BC">
              <w:rPr>
                <w:rFonts w:ascii="Trebuchet MS" w:eastAsia="Times New Roman" w:hAnsi="Trebuchet MS" w:cs="Arial"/>
                <w:i/>
                <w:iCs/>
                <w:color w:val="0070C0"/>
              </w:rPr>
              <w:t>Field</w:t>
            </w:r>
            <w:r w:rsidRPr="00E600BC">
              <w:rPr>
                <w:rFonts w:ascii="Trebuchet MS" w:eastAsia="Times New Roman" w:hAnsi="Trebuchet MS" w:cs="Arial"/>
                <w:i/>
                <w:color w:val="0070C0"/>
              </w:rPr>
              <w:t>]</w:t>
            </w:r>
          </w:p>
        </w:tc>
        <w:tc>
          <w:tcPr>
            <w:tcW w:w="992" w:type="dxa"/>
            <w:tcBorders>
              <w:top w:val="dashSmallGap" w:sz="4" w:space="0" w:color="auto"/>
              <w:left w:val="single" w:sz="6" w:space="0" w:color="auto"/>
              <w:bottom w:val="single" w:sz="6" w:space="0" w:color="auto"/>
              <w:right w:val="single" w:sz="6" w:space="0" w:color="auto"/>
            </w:tcBorders>
          </w:tcPr>
          <w:p w14:paraId="52BACC85" w14:textId="77777777" w:rsidR="00842587" w:rsidRPr="00E600BC" w:rsidRDefault="00842587" w:rsidP="00D95C36">
            <w:pPr>
              <w:spacing w:after="0" w:line="240" w:lineRule="auto"/>
              <w:rPr>
                <w:rFonts w:ascii="Trebuchet MS" w:eastAsia="Times New Roman" w:hAnsi="Trebuchet MS" w:cs="Arial"/>
                <w:i/>
                <w:color w:val="0070C0"/>
              </w:rPr>
            </w:pPr>
            <w:r w:rsidRPr="00E600BC">
              <w:rPr>
                <w:rFonts w:ascii="Trebuchet MS" w:eastAsia="Times New Roman" w:hAnsi="Trebuchet MS" w:cs="Arial"/>
                <w:i/>
                <w:color w:val="0070C0"/>
              </w:rPr>
              <w:t>[0.5 m]</w:t>
            </w:r>
          </w:p>
        </w:tc>
        <w:tc>
          <w:tcPr>
            <w:tcW w:w="284" w:type="dxa"/>
            <w:tcBorders>
              <w:top w:val="dashSmallGap" w:sz="4" w:space="0" w:color="auto"/>
              <w:left w:val="single" w:sz="6" w:space="0" w:color="auto"/>
              <w:bottom w:val="single" w:sz="6" w:space="0" w:color="auto"/>
              <w:right w:val="single" w:sz="6" w:space="0" w:color="auto"/>
            </w:tcBorders>
          </w:tcPr>
          <w:p w14:paraId="6344EA5F" w14:textId="77777777" w:rsidR="00842587" w:rsidRPr="00E600BC" w:rsidRDefault="00842587" w:rsidP="00D95C36">
            <w:pPr>
              <w:spacing w:after="0" w:line="240" w:lineRule="auto"/>
              <w:rPr>
                <w:rFonts w:ascii="Trebuchet MS" w:eastAsia="Times New Roman" w:hAnsi="Trebuchet MS" w:cs="Arial"/>
                <w:i/>
              </w:rPr>
            </w:pPr>
          </w:p>
        </w:tc>
        <w:tc>
          <w:tcPr>
            <w:tcW w:w="721" w:type="dxa"/>
            <w:tcBorders>
              <w:top w:val="dashSmallGap" w:sz="4" w:space="0" w:color="auto"/>
              <w:left w:val="single" w:sz="6" w:space="0" w:color="auto"/>
              <w:bottom w:val="single" w:sz="6" w:space="0" w:color="auto"/>
              <w:right w:val="single" w:sz="6" w:space="0" w:color="auto"/>
            </w:tcBorders>
          </w:tcPr>
          <w:p w14:paraId="65E03978" w14:textId="77777777" w:rsidR="00842587" w:rsidRPr="00E600BC" w:rsidRDefault="00842587" w:rsidP="00D95C36">
            <w:pPr>
              <w:spacing w:after="0" w:line="240" w:lineRule="auto"/>
              <w:rPr>
                <w:rFonts w:ascii="Trebuchet MS" w:eastAsia="Times New Roman" w:hAnsi="Trebuchet MS" w:cs="Arial"/>
                <w:i/>
                <w:color w:val="0070C0"/>
              </w:rPr>
            </w:pPr>
            <w:r w:rsidRPr="00E600BC">
              <w:rPr>
                <w:rFonts w:ascii="Trebuchet MS" w:eastAsia="Times New Roman" w:hAnsi="Trebuchet MS" w:cs="Arial"/>
                <w:i/>
                <w:color w:val="0070C0"/>
              </w:rPr>
              <w:t>[2.5]</w:t>
            </w:r>
          </w:p>
        </w:tc>
        <w:tc>
          <w:tcPr>
            <w:tcW w:w="180" w:type="dxa"/>
            <w:tcBorders>
              <w:top w:val="dashSmallGap" w:sz="4" w:space="0" w:color="auto"/>
              <w:left w:val="single" w:sz="6" w:space="0" w:color="auto"/>
              <w:bottom w:val="single" w:sz="6" w:space="0" w:color="auto"/>
              <w:right w:val="single" w:sz="6" w:space="0" w:color="auto"/>
            </w:tcBorders>
          </w:tcPr>
          <w:p w14:paraId="66098D34" w14:textId="77777777" w:rsidR="00842587" w:rsidRPr="00E600BC" w:rsidRDefault="00842587" w:rsidP="00D95C36">
            <w:pPr>
              <w:spacing w:after="0" w:line="240" w:lineRule="auto"/>
              <w:rPr>
                <w:rFonts w:ascii="Trebuchet MS" w:eastAsia="Times New Roman" w:hAnsi="Trebuchet MS" w:cs="Arial"/>
                <w:i/>
              </w:rPr>
            </w:pPr>
          </w:p>
        </w:tc>
        <w:tc>
          <w:tcPr>
            <w:tcW w:w="990" w:type="dxa"/>
            <w:tcBorders>
              <w:top w:val="dashSmallGap" w:sz="4" w:space="0" w:color="auto"/>
              <w:left w:val="single" w:sz="6" w:space="0" w:color="auto"/>
              <w:bottom w:val="single" w:sz="6" w:space="0" w:color="auto"/>
              <w:right w:val="single" w:sz="6" w:space="0" w:color="auto"/>
            </w:tcBorders>
          </w:tcPr>
          <w:p w14:paraId="177AF137" w14:textId="77777777" w:rsidR="00842587" w:rsidRPr="00E600BC" w:rsidRDefault="00842587" w:rsidP="00D95C36">
            <w:pPr>
              <w:spacing w:after="0" w:line="240" w:lineRule="auto"/>
              <w:rPr>
                <w:rFonts w:ascii="Trebuchet MS" w:eastAsia="Times New Roman" w:hAnsi="Trebuchet MS" w:cs="Arial"/>
                <w:i/>
                <w:color w:val="0070C0"/>
              </w:rPr>
            </w:pPr>
            <w:r w:rsidRPr="00E600BC">
              <w:rPr>
                <w:rFonts w:ascii="Trebuchet MS" w:eastAsia="Times New Roman" w:hAnsi="Trebuchet MS" w:cs="Arial"/>
                <w:i/>
                <w:color w:val="0070C0"/>
              </w:rPr>
              <w:t>[0]</w:t>
            </w:r>
          </w:p>
        </w:tc>
        <w:tc>
          <w:tcPr>
            <w:tcW w:w="900" w:type="dxa"/>
            <w:tcBorders>
              <w:top w:val="dashSmallGap" w:sz="4" w:space="0" w:color="auto"/>
              <w:left w:val="single" w:sz="6" w:space="0" w:color="auto"/>
              <w:bottom w:val="single" w:sz="6" w:space="0" w:color="auto"/>
              <w:right w:val="single" w:sz="6" w:space="0" w:color="auto"/>
            </w:tcBorders>
          </w:tcPr>
          <w:p w14:paraId="62847EFB" w14:textId="77777777" w:rsidR="00842587" w:rsidRPr="00E600BC" w:rsidRDefault="00842587" w:rsidP="00D95C36">
            <w:pPr>
              <w:spacing w:after="0" w:line="240" w:lineRule="auto"/>
              <w:rPr>
                <w:rFonts w:ascii="Trebuchet MS" w:eastAsia="Times New Roman" w:hAnsi="Trebuchet MS" w:cs="Arial"/>
              </w:rPr>
            </w:pPr>
          </w:p>
        </w:tc>
        <w:tc>
          <w:tcPr>
            <w:tcW w:w="180" w:type="dxa"/>
            <w:tcBorders>
              <w:top w:val="dashSmallGap" w:sz="4" w:space="0" w:color="auto"/>
              <w:left w:val="single" w:sz="6" w:space="0" w:color="auto"/>
              <w:bottom w:val="single" w:sz="6" w:space="0" w:color="auto"/>
              <w:right w:val="single" w:sz="6" w:space="0" w:color="auto"/>
            </w:tcBorders>
          </w:tcPr>
          <w:p w14:paraId="10083F46" w14:textId="77777777" w:rsidR="00842587" w:rsidRPr="00E600BC" w:rsidRDefault="00842587" w:rsidP="00D95C36">
            <w:pPr>
              <w:spacing w:after="0" w:line="240" w:lineRule="auto"/>
              <w:rPr>
                <w:rFonts w:ascii="Trebuchet MS" w:eastAsia="Times New Roman" w:hAnsi="Trebuchet MS" w:cs="Arial"/>
              </w:rPr>
            </w:pPr>
          </w:p>
        </w:tc>
        <w:tc>
          <w:tcPr>
            <w:tcW w:w="900" w:type="dxa"/>
            <w:tcBorders>
              <w:top w:val="dashSmallGap" w:sz="4" w:space="0" w:color="auto"/>
              <w:left w:val="single" w:sz="6" w:space="0" w:color="auto"/>
              <w:bottom w:val="single" w:sz="6" w:space="0" w:color="auto"/>
              <w:right w:val="single" w:sz="6" w:space="0" w:color="auto"/>
            </w:tcBorders>
          </w:tcPr>
          <w:p w14:paraId="27701CF9" w14:textId="77777777" w:rsidR="00842587" w:rsidRPr="00E600BC" w:rsidRDefault="00842587" w:rsidP="00D95C36">
            <w:pPr>
              <w:spacing w:after="0" w:line="240" w:lineRule="auto"/>
              <w:rPr>
                <w:rFonts w:ascii="Trebuchet MS" w:eastAsia="Times New Roman" w:hAnsi="Trebuchet MS" w:cs="Arial"/>
              </w:rPr>
            </w:pPr>
          </w:p>
        </w:tc>
        <w:tc>
          <w:tcPr>
            <w:tcW w:w="699" w:type="dxa"/>
            <w:tcBorders>
              <w:top w:val="dashSmallGap" w:sz="4" w:space="0" w:color="auto"/>
              <w:left w:val="single" w:sz="6" w:space="0" w:color="auto"/>
              <w:bottom w:val="single" w:sz="6" w:space="0" w:color="auto"/>
              <w:right w:val="single" w:sz="6" w:space="0" w:color="auto"/>
            </w:tcBorders>
          </w:tcPr>
          <w:p w14:paraId="13144D4F" w14:textId="77777777" w:rsidR="00842587" w:rsidRPr="00E600BC" w:rsidRDefault="00842587" w:rsidP="00D95C36">
            <w:pPr>
              <w:spacing w:after="0" w:line="240" w:lineRule="auto"/>
              <w:rPr>
                <w:rFonts w:ascii="Trebuchet MS" w:eastAsia="Times New Roman" w:hAnsi="Trebuchet MS" w:cs="Arial"/>
              </w:rPr>
            </w:pPr>
          </w:p>
        </w:tc>
        <w:tc>
          <w:tcPr>
            <w:tcW w:w="164" w:type="dxa"/>
            <w:tcBorders>
              <w:top w:val="dashSmallGap" w:sz="4" w:space="0" w:color="auto"/>
              <w:left w:val="single" w:sz="6" w:space="0" w:color="auto"/>
              <w:bottom w:val="single" w:sz="6" w:space="0" w:color="auto"/>
              <w:right w:val="single" w:sz="6" w:space="0" w:color="auto"/>
            </w:tcBorders>
          </w:tcPr>
          <w:p w14:paraId="0CE682CE" w14:textId="77777777" w:rsidR="00842587" w:rsidRPr="00E600BC" w:rsidRDefault="00842587" w:rsidP="00D95C36">
            <w:pPr>
              <w:spacing w:after="0" w:line="240" w:lineRule="auto"/>
              <w:rPr>
                <w:rFonts w:ascii="Trebuchet MS" w:eastAsia="Times New Roman" w:hAnsi="Trebuchet MS" w:cs="Arial"/>
              </w:rPr>
            </w:pPr>
          </w:p>
        </w:tc>
        <w:tc>
          <w:tcPr>
            <w:tcW w:w="164" w:type="dxa"/>
            <w:tcBorders>
              <w:top w:val="dashSmallGap" w:sz="4" w:space="0" w:color="auto"/>
              <w:left w:val="single" w:sz="6" w:space="0" w:color="auto"/>
              <w:bottom w:val="single" w:sz="6" w:space="0" w:color="auto"/>
              <w:right w:val="single" w:sz="6" w:space="0" w:color="auto"/>
            </w:tcBorders>
          </w:tcPr>
          <w:p w14:paraId="0234C7AC" w14:textId="77777777" w:rsidR="00842587" w:rsidRPr="00E600BC" w:rsidRDefault="00842587" w:rsidP="00D95C36">
            <w:pPr>
              <w:spacing w:after="0" w:line="240" w:lineRule="auto"/>
              <w:rPr>
                <w:rFonts w:ascii="Trebuchet MS" w:eastAsia="Times New Roman" w:hAnsi="Trebuchet MS" w:cs="Arial"/>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DDCB2C1" w14:textId="77777777" w:rsidR="00842587" w:rsidRPr="00E600BC" w:rsidRDefault="00842587" w:rsidP="00D95C36">
            <w:pPr>
              <w:spacing w:after="0" w:line="240" w:lineRule="auto"/>
              <w:rPr>
                <w:rFonts w:ascii="Trebuchet MS" w:eastAsia="Times New Roman" w:hAnsi="Trebuchet MS" w:cs="Arial"/>
                <w:highlight w:val="yellow"/>
              </w:rPr>
            </w:pPr>
          </w:p>
        </w:tc>
        <w:tc>
          <w:tcPr>
            <w:tcW w:w="806" w:type="dxa"/>
            <w:tcBorders>
              <w:top w:val="single" w:sz="6" w:space="0" w:color="auto"/>
              <w:left w:val="single" w:sz="6" w:space="0" w:color="auto"/>
              <w:bottom w:val="single" w:sz="6" w:space="0" w:color="auto"/>
              <w:right w:val="single" w:sz="6" w:space="0" w:color="auto"/>
            </w:tcBorders>
          </w:tcPr>
          <w:p w14:paraId="56C26277" w14:textId="77777777" w:rsidR="00842587" w:rsidRPr="00E600BC" w:rsidRDefault="00842587" w:rsidP="00D95C36">
            <w:pPr>
              <w:spacing w:after="0" w:line="240" w:lineRule="auto"/>
              <w:rPr>
                <w:rFonts w:ascii="Trebuchet MS" w:eastAsia="Times New Roman" w:hAnsi="Trebuchet MS" w:cs="Arial"/>
                <w:highlight w:val="yellow"/>
              </w:rPr>
            </w:pPr>
          </w:p>
        </w:tc>
        <w:tc>
          <w:tcPr>
            <w:tcW w:w="806" w:type="dxa"/>
            <w:vMerge/>
            <w:tcBorders>
              <w:left w:val="single" w:sz="6" w:space="0" w:color="auto"/>
              <w:bottom w:val="single" w:sz="6" w:space="0" w:color="auto"/>
              <w:right w:val="double" w:sz="4" w:space="0" w:color="auto"/>
            </w:tcBorders>
          </w:tcPr>
          <w:p w14:paraId="7A486397" w14:textId="77777777" w:rsidR="00842587" w:rsidRPr="00E600BC" w:rsidRDefault="00842587" w:rsidP="002910EE">
            <w:pPr>
              <w:spacing w:after="120" w:line="240" w:lineRule="auto"/>
              <w:jc w:val="right"/>
              <w:rPr>
                <w:rFonts w:ascii="Trebuchet MS" w:eastAsia="Times New Roman" w:hAnsi="Trebuchet MS" w:cs="Arial"/>
                <w:highlight w:val="yellow"/>
              </w:rPr>
            </w:pPr>
          </w:p>
        </w:tc>
      </w:tr>
      <w:tr w:rsidR="00842587" w:rsidRPr="00E600BC" w14:paraId="44BA2B8D" w14:textId="77777777" w:rsidTr="00D95C36">
        <w:trPr>
          <w:cantSplit/>
          <w:trHeight w:val="340"/>
          <w:jc w:val="center"/>
        </w:trPr>
        <w:tc>
          <w:tcPr>
            <w:tcW w:w="495" w:type="dxa"/>
            <w:vMerge w:val="restart"/>
            <w:tcBorders>
              <w:top w:val="single" w:sz="6" w:space="0" w:color="auto"/>
              <w:left w:val="double" w:sz="4" w:space="0" w:color="auto"/>
              <w:right w:val="single" w:sz="6" w:space="0" w:color="auto"/>
            </w:tcBorders>
            <w:vAlign w:val="center"/>
          </w:tcPr>
          <w:p w14:paraId="1254A34E" w14:textId="77777777" w:rsidR="00842587" w:rsidRPr="00E600BC" w:rsidRDefault="00842587" w:rsidP="00D95C36">
            <w:pPr>
              <w:spacing w:after="0" w:line="240" w:lineRule="auto"/>
              <w:jc w:val="center"/>
              <w:rPr>
                <w:rFonts w:ascii="Trebuchet MS" w:eastAsia="Times New Roman" w:hAnsi="Trebuchet MS" w:cs="Arial"/>
                <w:sz w:val="21"/>
                <w:szCs w:val="21"/>
              </w:rPr>
            </w:pPr>
            <w:r w:rsidRPr="00E600BC">
              <w:rPr>
                <w:rFonts w:ascii="Trebuchet MS" w:eastAsia="Times New Roman" w:hAnsi="Trebuchet MS" w:cs="Arial"/>
                <w:sz w:val="21"/>
                <w:szCs w:val="21"/>
              </w:rPr>
              <w:t>K-2</w:t>
            </w:r>
          </w:p>
        </w:tc>
        <w:tc>
          <w:tcPr>
            <w:tcW w:w="1858" w:type="dxa"/>
            <w:vMerge w:val="restart"/>
            <w:tcBorders>
              <w:top w:val="single" w:sz="6" w:space="0" w:color="auto"/>
              <w:left w:val="single" w:sz="6" w:space="0" w:color="auto"/>
              <w:right w:val="single" w:sz="6" w:space="0" w:color="auto"/>
            </w:tcBorders>
          </w:tcPr>
          <w:p w14:paraId="5409A0BB" w14:textId="77777777" w:rsidR="00842587" w:rsidRPr="00E600BC" w:rsidRDefault="00842587" w:rsidP="00D95C36">
            <w:pPr>
              <w:spacing w:after="0" w:line="240" w:lineRule="auto"/>
              <w:rPr>
                <w:rFonts w:ascii="Trebuchet MS" w:eastAsia="Times New Roman" w:hAnsi="Trebuchet MS" w:cs="Arial"/>
                <w:sz w:val="21"/>
                <w:szCs w:val="21"/>
                <w:lang w:eastAsia="it-IT"/>
              </w:rPr>
            </w:pPr>
          </w:p>
        </w:tc>
        <w:tc>
          <w:tcPr>
            <w:tcW w:w="1034" w:type="dxa"/>
            <w:vMerge w:val="restart"/>
            <w:tcBorders>
              <w:top w:val="single" w:sz="6" w:space="0" w:color="auto"/>
              <w:left w:val="single" w:sz="6" w:space="0" w:color="auto"/>
              <w:right w:val="single" w:sz="6" w:space="0" w:color="auto"/>
            </w:tcBorders>
          </w:tcPr>
          <w:p w14:paraId="10680505"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single" w:sz="6" w:space="0" w:color="auto"/>
              <w:left w:val="single" w:sz="6" w:space="0" w:color="auto"/>
              <w:bottom w:val="dashSmallGap" w:sz="4" w:space="0" w:color="auto"/>
              <w:right w:val="single" w:sz="6" w:space="0" w:color="auto"/>
            </w:tcBorders>
          </w:tcPr>
          <w:p w14:paraId="0195578E"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single" w:sz="6" w:space="0" w:color="auto"/>
              <w:left w:val="single" w:sz="6" w:space="0" w:color="auto"/>
              <w:bottom w:val="dashSmallGap" w:sz="4" w:space="0" w:color="auto"/>
              <w:right w:val="single" w:sz="6" w:space="0" w:color="auto"/>
            </w:tcBorders>
          </w:tcPr>
          <w:p w14:paraId="594C81AE"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single" w:sz="6" w:space="0" w:color="auto"/>
              <w:left w:val="single" w:sz="6" w:space="0" w:color="auto"/>
              <w:bottom w:val="dashSmallGap" w:sz="4" w:space="0" w:color="auto"/>
              <w:right w:val="single" w:sz="6" w:space="0" w:color="auto"/>
            </w:tcBorders>
          </w:tcPr>
          <w:p w14:paraId="6717D8A9"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single" w:sz="6" w:space="0" w:color="auto"/>
              <w:left w:val="single" w:sz="6" w:space="0" w:color="auto"/>
              <w:bottom w:val="dashSmallGap" w:sz="4" w:space="0" w:color="auto"/>
              <w:right w:val="single" w:sz="6" w:space="0" w:color="auto"/>
            </w:tcBorders>
          </w:tcPr>
          <w:p w14:paraId="18DFB8A5"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59BB3EF9"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single" w:sz="6" w:space="0" w:color="auto"/>
              <w:left w:val="single" w:sz="6" w:space="0" w:color="auto"/>
              <w:bottom w:val="dashSmallGap" w:sz="4" w:space="0" w:color="auto"/>
              <w:right w:val="single" w:sz="6" w:space="0" w:color="auto"/>
            </w:tcBorders>
          </w:tcPr>
          <w:p w14:paraId="7F6BB6A9"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624B7A49"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049F3D55"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6C008E30"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single" w:sz="6" w:space="0" w:color="auto"/>
              <w:left w:val="single" w:sz="6" w:space="0" w:color="auto"/>
              <w:bottom w:val="dashSmallGap" w:sz="4" w:space="0" w:color="auto"/>
              <w:right w:val="single" w:sz="6" w:space="0" w:color="auto"/>
            </w:tcBorders>
          </w:tcPr>
          <w:p w14:paraId="6C5BBCFF"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166E82B1"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2898841D"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tcPr>
          <w:p w14:paraId="7E110EC5"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F708B48"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vMerge w:val="restart"/>
            <w:tcBorders>
              <w:top w:val="single" w:sz="6" w:space="0" w:color="auto"/>
              <w:left w:val="single" w:sz="6" w:space="0" w:color="auto"/>
              <w:right w:val="double" w:sz="4" w:space="0" w:color="auto"/>
            </w:tcBorders>
          </w:tcPr>
          <w:p w14:paraId="4B9C42C4"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r>
      <w:tr w:rsidR="00842587" w:rsidRPr="00E600BC" w14:paraId="66BD7B20" w14:textId="77777777" w:rsidTr="00D95C36">
        <w:trPr>
          <w:cantSplit/>
          <w:trHeight w:val="340"/>
          <w:jc w:val="center"/>
        </w:trPr>
        <w:tc>
          <w:tcPr>
            <w:tcW w:w="495" w:type="dxa"/>
            <w:vMerge/>
            <w:tcBorders>
              <w:left w:val="double" w:sz="4" w:space="0" w:color="auto"/>
              <w:right w:val="single" w:sz="6" w:space="0" w:color="auto"/>
            </w:tcBorders>
            <w:vAlign w:val="center"/>
          </w:tcPr>
          <w:p w14:paraId="35258B9A" w14:textId="77777777" w:rsidR="00842587" w:rsidRPr="00E600BC" w:rsidRDefault="00842587" w:rsidP="00D95C36">
            <w:pPr>
              <w:spacing w:after="0" w:line="240" w:lineRule="auto"/>
              <w:jc w:val="center"/>
              <w:rPr>
                <w:rFonts w:ascii="Trebuchet MS" w:eastAsia="Times New Roman" w:hAnsi="Trebuchet MS" w:cs="Arial"/>
                <w:sz w:val="21"/>
                <w:szCs w:val="21"/>
              </w:rPr>
            </w:pPr>
          </w:p>
        </w:tc>
        <w:tc>
          <w:tcPr>
            <w:tcW w:w="1858" w:type="dxa"/>
            <w:vMerge/>
            <w:tcBorders>
              <w:left w:val="single" w:sz="6" w:space="0" w:color="auto"/>
              <w:right w:val="single" w:sz="6" w:space="0" w:color="auto"/>
            </w:tcBorders>
          </w:tcPr>
          <w:p w14:paraId="7C696271"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vMerge/>
            <w:tcBorders>
              <w:left w:val="single" w:sz="6" w:space="0" w:color="auto"/>
              <w:bottom w:val="single" w:sz="6" w:space="0" w:color="auto"/>
              <w:right w:val="single" w:sz="6" w:space="0" w:color="auto"/>
            </w:tcBorders>
          </w:tcPr>
          <w:p w14:paraId="71F27E89"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dashSmallGap" w:sz="4" w:space="0" w:color="auto"/>
              <w:left w:val="single" w:sz="6" w:space="0" w:color="auto"/>
              <w:bottom w:val="single" w:sz="6" w:space="0" w:color="auto"/>
              <w:right w:val="single" w:sz="6" w:space="0" w:color="auto"/>
            </w:tcBorders>
          </w:tcPr>
          <w:p w14:paraId="7EED46C6"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dashSmallGap" w:sz="4" w:space="0" w:color="auto"/>
              <w:left w:val="single" w:sz="6" w:space="0" w:color="auto"/>
              <w:bottom w:val="single" w:sz="6" w:space="0" w:color="auto"/>
              <w:right w:val="single" w:sz="6" w:space="0" w:color="auto"/>
            </w:tcBorders>
          </w:tcPr>
          <w:p w14:paraId="6FC1279E"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dashSmallGap" w:sz="4" w:space="0" w:color="auto"/>
              <w:left w:val="single" w:sz="6" w:space="0" w:color="auto"/>
              <w:bottom w:val="single" w:sz="6" w:space="0" w:color="auto"/>
              <w:right w:val="single" w:sz="6" w:space="0" w:color="auto"/>
            </w:tcBorders>
          </w:tcPr>
          <w:p w14:paraId="6019C4D1"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dashSmallGap" w:sz="4" w:space="0" w:color="auto"/>
              <w:left w:val="single" w:sz="6" w:space="0" w:color="auto"/>
              <w:bottom w:val="single" w:sz="6" w:space="0" w:color="auto"/>
              <w:right w:val="single" w:sz="6" w:space="0" w:color="auto"/>
            </w:tcBorders>
          </w:tcPr>
          <w:p w14:paraId="57A07FD5"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dashSmallGap" w:sz="4" w:space="0" w:color="auto"/>
              <w:left w:val="single" w:sz="6" w:space="0" w:color="auto"/>
              <w:bottom w:val="single" w:sz="6" w:space="0" w:color="auto"/>
              <w:right w:val="single" w:sz="6" w:space="0" w:color="auto"/>
            </w:tcBorders>
          </w:tcPr>
          <w:p w14:paraId="4354FC86"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dashSmallGap" w:sz="4" w:space="0" w:color="auto"/>
              <w:left w:val="single" w:sz="6" w:space="0" w:color="auto"/>
              <w:bottom w:val="single" w:sz="6" w:space="0" w:color="auto"/>
              <w:right w:val="single" w:sz="6" w:space="0" w:color="auto"/>
            </w:tcBorders>
          </w:tcPr>
          <w:p w14:paraId="2E687AF8"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dashSmallGap" w:sz="4" w:space="0" w:color="auto"/>
              <w:left w:val="single" w:sz="6" w:space="0" w:color="auto"/>
              <w:bottom w:val="single" w:sz="6" w:space="0" w:color="auto"/>
              <w:right w:val="single" w:sz="6" w:space="0" w:color="auto"/>
            </w:tcBorders>
          </w:tcPr>
          <w:p w14:paraId="79425136"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dashSmallGap" w:sz="4" w:space="0" w:color="auto"/>
              <w:left w:val="single" w:sz="6" w:space="0" w:color="auto"/>
              <w:bottom w:val="single" w:sz="6" w:space="0" w:color="auto"/>
              <w:right w:val="single" w:sz="6" w:space="0" w:color="auto"/>
            </w:tcBorders>
          </w:tcPr>
          <w:p w14:paraId="00326BA6"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dashSmallGap" w:sz="4" w:space="0" w:color="auto"/>
              <w:left w:val="single" w:sz="6" w:space="0" w:color="auto"/>
              <w:bottom w:val="single" w:sz="6" w:space="0" w:color="auto"/>
              <w:right w:val="single" w:sz="6" w:space="0" w:color="auto"/>
            </w:tcBorders>
          </w:tcPr>
          <w:p w14:paraId="2958697E"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dashSmallGap" w:sz="4" w:space="0" w:color="auto"/>
              <w:left w:val="single" w:sz="6" w:space="0" w:color="auto"/>
              <w:bottom w:val="single" w:sz="6" w:space="0" w:color="auto"/>
              <w:right w:val="single" w:sz="6" w:space="0" w:color="auto"/>
            </w:tcBorders>
          </w:tcPr>
          <w:p w14:paraId="3FD3C45E"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dashSmallGap" w:sz="4" w:space="0" w:color="auto"/>
              <w:left w:val="single" w:sz="6" w:space="0" w:color="auto"/>
              <w:bottom w:val="single" w:sz="6" w:space="0" w:color="auto"/>
              <w:right w:val="single" w:sz="6" w:space="0" w:color="auto"/>
            </w:tcBorders>
          </w:tcPr>
          <w:p w14:paraId="3A2117DA"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dashSmallGap" w:sz="4" w:space="0" w:color="auto"/>
              <w:left w:val="single" w:sz="6" w:space="0" w:color="auto"/>
              <w:bottom w:val="single" w:sz="6" w:space="0" w:color="auto"/>
              <w:right w:val="single" w:sz="6" w:space="0" w:color="auto"/>
            </w:tcBorders>
          </w:tcPr>
          <w:p w14:paraId="229CC789"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39F953A"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tcPr>
          <w:p w14:paraId="4C2CD6B1"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vMerge/>
            <w:tcBorders>
              <w:left w:val="single" w:sz="6" w:space="0" w:color="auto"/>
              <w:right w:val="double" w:sz="4" w:space="0" w:color="auto"/>
            </w:tcBorders>
            <w:vAlign w:val="center"/>
          </w:tcPr>
          <w:p w14:paraId="6F35319E"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r>
      <w:tr w:rsidR="00842587" w:rsidRPr="00E600BC" w14:paraId="31846337" w14:textId="77777777" w:rsidTr="00D95C36">
        <w:trPr>
          <w:cantSplit/>
          <w:trHeight w:val="340"/>
          <w:jc w:val="center"/>
        </w:trPr>
        <w:tc>
          <w:tcPr>
            <w:tcW w:w="495" w:type="dxa"/>
            <w:vMerge w:val="restart"/>
            <w:tcBorders>
              <w:top w:val="single" w:sz="6" w:space="0" w:color="auto"/>
              <w:left w:val="double" w:sz="4" w:space="0" w:color="auto"/>
              <w:right w:val="single" w:sz="6" w:space="0" w:color="auto"/>
            </w:tcBorders>
            <w:vAlign w:val="center"/>
          </w:tcPr>
          <w:p w14:paraId="0E2956DD" w14:textId="77777777" w:rsidR="00842587" w:rsidRPr="00E600BC" w:rsidRDefault="00842587" w:rsidP="00D95C36">
            <w:pPr>
              <w:spacing w:after="0" w:line="240" w:lineRule="auto"/>
              <w:jc w:val="center"/>
              <w:rPr>
                <w:rFonts w:ascii="Trebuchet MS" w:eastAsia="Times New Roman" w:hAnsi="Trebuchet MS" w:cs="Arial"/>
                <w:sz w:val="21"/>
                <w:szCs w:val="21"/>
              </w:rPr>
            </w:pPr>
            <w:r w:rsidRPr="00E600BC">
              <w:rPr>
                <w:rFonts w:ascii="Trebuchet MS" w:eastAsia="Times New Roman" w:hAnsi="Trebuchet MS" w:cs="Arial"/>
                <w:sz w:val="21"/>
                <w:szCs w:val="21"/>
              </w:rPr>
              <w:t>n</w:t>
            </w:r>
          </w:p>
        </w:tc>
        <w:tc>
          <w:tcPr>
            <w:tcW w:w="1858" w:type="dxa"/>
            <w:vMerge w:val="restart"/>
            <w:tcBorders>
              <w:top w:val="single" w:sz="6" w:space="0" w:color="auto"/>
              <w:left w:val="single" w:sz="6" w:space="0" w:color="auto"/>
              <w:right w:val="single" w:sz="6" w:space="0" w:color="auto"/>
            </w:tcBorders>
          </w:tcPr>
          <w:p w14:paraId="62F626C3" w14:textId="77777777" w:rsidR="00842587" w:rsidRPr="00E600BC" w:rsidRDefault="00842587" w:rsidP="00D95C36">
            <w:pPr>
              <w:spacing w:after="0" w:line="240" w:lineRule="auto"/>
              <w:rPr>
                <w:rFonts w:ascii="Trebuchet MS" w:eastAsia="Times New Roman" w:hAnsi="Trebuchet MS" w:cs="Arial"/>
                <w:sz w:val="21"/>
                <w:szCs w:val="21"/>
                <w:lang w:eastAsia="it-IT"/>
              </w:rPr>
            </w:pPr>
          </w:p>
        </w:tc>
        <w:tc>
          <w:tcPr>
            <w:tcW w:w="1034" w:type="dxa"/>
            <w:vMerge w:val="restart"/>
            <w:tcBorders>
              <w:top w:val="single" w:sz="6" w:space="0" w:color="auto"/>
              <w:left w:val="single" w:sz="6" w:space="0" w:color="auto"/>
              <w:right w:val="single" w:sz="6" w:space="0" w:color="auto"/>
            </w:tcBorders>
          </w:tcPr>
          <w:p w14:paraId="1839F5D0"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single" w:sz="6" w:space="0" w:color="auto"/>
              <w:left w:val="single" w:sz="6" w:space="0" w:color="auto"/>
              <w:bottom w:val="dashSmallGap" w:sz="4" w:space="0" w:color="auto"/>
              <w:right w:val="single" w:sz="6" w:space="0" w:color="auto"/>
            </w:tcBorders>
          </w:tcPr>
          <w:p w14:paraId="0297E06B"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single" w:sz="6" w:space="0" w:color="auto"/>
              <w:left w:val="single" w:sz="6" w:space="0" w:color="auto"/>
              <w:bottom w:val="dashSmallGap" w:sz="4" w:space="0" w:color="auto"/>
              <w:right w:val="single" w:sz="6" w:space="0" w:color="auto"/>
            </w:tcBorders>
          </w:tcPr>
          <w:p w14:paraId="178910A9"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single" w:sz="6" w:space="0" w:color="auto"/>
              <w:left w:val="single" w:sz="6" w:space="0" w:color="auto"/>
              <w:bottom w:val="dashSmallGap" w:sz="4" w:space="0" w:color="auto"/>
              <w:right w:val="single" w:sz="6" w:space="0" w:color="auto"/>
            </w:tcBorders>
          </w:tcPr>
          <w:p w14:paraId="0050E82F"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single" w:sz="6" w:space="0" w:color="auto"/>
              <w:left w:val="single" w:sz="6" w:space="0" w:color="auto"/>
              <w:bottom w:val="dashSmallGap" w:sz="4" w:space="0" w:color="auto"/>
              <w:right w:val="single" w:sz="6" w:space="0" w:color="auto"/>
            </w:tcBorders>
          </w:tcPr>
          <w:p w14:paraId="3AE813D0"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744CEA01"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single" w:sz="6" w:space="0" w:color="auto"/>
              <w:left w:val="single" w:sz="6" w:space="0" w:color="auto"/>
              <w:bottom w:val="dashSmallGap" w:sz="4" w:space="0" w:color="auto"/>
              <w:right w:val="single" w:sz="6" w:space="0" w:color="auto"/>
            </w:tcBorders>
          </w:tcPr>
          <w:p w14:paraId="45BA0F9D"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0DF5DF91"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2C8E75E0"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704CCEB1"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single" w:sz="6" w:space="0" w:color="auto"/>
              <w:left w:val="single" w:sz="6" w:space="0" w:color="auto"/>
              <w:bottom w:val="dashSmallGap" w:sz="4" w:space="0" w:color="auto"/>
              <w:right w:val="single" w:sz="6" w:space="0" w:color="auto"/>
            </w:tcBorders>
          </w:tcPr>
          <w:p w14:paraId="4DA23E9B"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6448A622"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521A60C9"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tcPr>
          <w:p w14:paraId="58FFD137"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90A0EC8"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vMerge w:val="restart"/>
            <w:tcBorders>
              <w:top w:val="single" w:sz="6" w:space="0" w:color="auto"/>
              <w:left w:val="single" w:sz="6" w:space="0" w:color="auto"/>
              <w:right w:val="double" w:sz="4" w:space="0" w:color="auto"/>
            </w:tcBorders>
          </w:tcPr>
          <w:p w14:paraId="41E60CC3"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r>
      <w:tr w:rsidR="00842587" w:rsidRPr="00E600BC" w14:paraId="6A7EC31B" w14:textId="77777777" w:rsidTr="00D95C36">
        <w:trPr>
          <w:cantSplit/>
          <w:trHeight w:val="340"/>
          <w:jc w:val="center"/>
        </w:trPr>
        <w:tc>
          <w:tcPr>
            <w:tcW w:w="495" w:type="dxa"/>
            <w:vMerge/>
            <w:tcBorders>
              <w:left w:val="double" w:sz="4" w:space="0" w:color="auto"/>
              <w:bottom w:val="single" w:sz="6" w:space="0" w:color="auto"/>
              <w:right w:val="single" w:sz="6" w:space="0" w:color="auto"/>
            </w:tcBorders>
            <w:vAlign w:val="center"/>
          </w:tcPr>
          <w:p w14:paraId="3EDF0EAC" w14:textId="77777777" w:rsidR="00842587" w:rsidRPr="00E600BC" w:rsidRDefault="00842587" w:rsidP="00D95C36">
            <w:pPr>
              <w:spacing w:after="0" w:line="240" w:lineRule="auto"/>
              <w:jc w:val="center"/>
              <w:rPr>
                <w:rFonts w:ascii="Trebuchet MS" w:eastAsia="Times New Roman" w:hAnsi="Trebuchet MS" w:cs="Arial"/>
                <w:sz w:val="21"/>
                <w:szCs w:val="21"/>
              </w:rPr>
            </w:pPr>
          </w:p>
        </w:tc>
        <w:tc>
          <w:tcPr>
            <w:tcW w:w="1858" w:type="dxa"/>
            <w:vMerge/>
            <w:tcBorders>
              <w:left w:val="single" w:sz="6" w:space="0" w:color="auto"/>
              <w:bottom w:val="single" w:sz="6" w:space="0" w:color="auto"/>
              <w:right w:val="single" w:sz="6" w:space="0" w:color="auto"/>
            </w:tcBorders>
          </w:tcPr>
          <w:p w14:paraId="0E42A039"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vMerge/>
            <w:tcBorders>
              <w:left w:val="single" w:sz="6" w:space="0" w:color="auto"/>
              <w:bottom w:val="single" w:sz="6" w:space="0" w:color="auto"/>
              <w:right w:val="single" w:sz="6" w:space="0" w:color="auto"/>
            </w:tcBorders>
          </w:tcPr>
          <w:p w14:paraId="2D0965FA"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dashSmallGap" w:sz="4" w:space="0" w:color="auto"/>
              <w:left w:val="single" w:sz="6" w:space="0" w:color="auto"/>
              <w:bottom w:val="single" w:sz="6" w:space="0" w:color="auto"/>
              <w:right w:val="single" w:sz="6" w:space="0" w:color="auto"/>
            </w:tcBorders>
          </w:tcPr>
          <w:p w14:paraId="5C99F54B"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dashSmallGap" w:sz="4" w:space="0" w:color="auto"/>
              <w:bottom w:val="single" w:sz="6" w:space="0" w:color="auto"/>
            </w:tcBorders>
          </w:tcPr>
          <w:p w14:paraId="19643768"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dashSmallGap" w:sz="4" w:space="0" w:color="auto"/>
              <w:left w:val="single" w:sz="6" w:space="0" w:color="auto"/>
              <w:bottom w:val="single" w:sz="6" w:space="0" w:color="auto"/>
              <w:right w:val="single" w:sz="6" w:space="0" w:color="auto"/>
            </w:tcBorders>
          </w:tcPr>
          <w:p w14:paraId="34AE5F9B"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dashSmallGap" w:sz="4" w:space="0" w:color="auto"/>
              <w:bottom w:val="single" w:sz="6" w:space="0" w:color="auto"/>
            </w:tcBorders>
          </w:tcPr>
          <w:p w14:paraId="20969A72" w14:textId="77777777" w:rsidR="00842587" w:rsidRPr="00E600BC" w:rsidRDefault="00842587" w:rsidP="00D95C36">
            <w:pPr>
              <w:spacing w:after="0" w:line="240" w:lineRule="auto"/>
              <w:rPr>
                <w:rFonts w:ascii="Trebuchet MS" w:eastAsia="Times New Roman" w:hAnsi="Trebuchet MS" w:cs="Arial"/>
                <w:sz w:val="21"/>
                <w:szCs w:val="21"/>
                <w:lang w:eastAsia="it-IT"/>
              </w:rPr>
            </w:pPr>
          </w:p>
        </w:tc>
        <w:tc>
          <w:tcPr>
            <w:tcW w:w="180" w:type="dxa"/>
            <w:tcBorders>
              <w:top w:val="dashSmallGap" w:sz="4" w:space="0" w:color="auto"/>
              <w:left w:val="single" w:sz="6" w:space="0" w:color="auto"/>
              <w:bottom w:val="single" w:sz="6" w:space="0" w:color="auto"/>
              <w:right w:val="single" w:sz="6" w:space="0" w:color="auto"/>
            </w:tcBorders>
          </w:tcPr>
          <w:p w14:paraId="4CAFD8C9"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dashSmallGap" w:sz="4" w:space="0" w:color="auto"/>
              <w:bottom w:val="single" w:sz="6" w:space="0" w:color="auto"/>
            </w:tcBorders>
          </w:tcPr>
          <w:p w14:paraId="111C7AE7"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dashSmallGap" w:sz="4" w:space="0" w:color="auto"/>
              <w:left w:val="single" w:sz="6" w:space="0" w:color="auto"/>
              <w:bottom w:val="single" w:sz="6" w:space="0" w:color="auto"/>
              <w:right w:val="single" w:sz="6" w:space="0" w:color="auto"/>
            </w:tcBorders>
          </w:tcPr>
          <w:p w14:paraId="0CA3A844"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dashSmallGap" w:sz="4" w:space="0" w:color="auto"/>
              <w:bottom w:val="single" w:sz="6" w:space="0" w:color="auto"/>
            </w:tcBorders>
          </w:tcPr>
          <w:p w14:paraId="7D7B02F4"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dashSmallGap" w:sz="4" w:space="0" w:color="auto"/>
              <w:left w:val="single" w:sz="6" w:space="0" w:color="auto"/>
              <w:bottom w:val="single" w:sz="6" w:space="0" w:color="auto"/>
              <w:right w:val="single" w:sz="6" w:space="0" w:color="auto"/>
            </w:tcBorders>
          </w:tcPr>
          <w:p w14:paraId="732D4B11"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dashSmallGap" w:sz="4" w:space="0" w:color="auto"/>
              <w:bottom w:val="single" w:sz="6" w:space="0" w:color="auto"/>
              <w:right w:val="single" w:sz="6" w:space="0" w:color="auto"/>
            </w:tcBorders>
          </w:tcPr>
          <w:p w14:paraId="2BA5B1E7"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dashSmallGap" w:sz="4" w:space="0" w:color="auto"/>
              <w:left w:val="single" w:sz="6" w:space="0" w:color="auto"/>
              <w:bottom w:val="single" w:sz="6" w:space="0" w:color="auto"/>
            </w:tcBorders>
          </w:tcPr>
          <w:p w14:paraId="0EA6C5F6"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dashSmallGap" w:sz="4" w:space="0" w:color="auto"/>
              <w:left w:val="single" w:sz="6" w:space="0" w:color="auto"/>
              <w:bottom w:val="single" w:sz="6" w:space="0" w:color="auto"/>
              <w:right w:val="single" w:sz="6" w:space="0" w:color="auto"/>
            </w:tcBorders>
          </w:tcPr>
          <w:p w14:paraId="2F051615"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bottom w:val="single" w:sz="6" w:space="0" w:color="auto"/>
              <w:right w:val="single" w:sz="6" w:space="0" w:color="auto"/>
            </w:tcBorders>
            <w:shd w:val="thinDiagCross" w:color="auto" w:fill="auto"/>
          </w:tcPr>
          <w:p w14:paraId="712CE171"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tcPr>
          <w:p w14:paraId="61D1A6A2"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vMerge/>
            <w:tcBorders>
              <w:left w:val="single" w:sz="6" w:space="0" w:color="auto"/>
              <w:bottom w:val="single" w:sz="6" w:space="0" w:color="auto"/>
              <w:right w:val="double" w:sz="4" w:space="0" w:color="auto"/>
            </w:tcBorders>
          </w:tcPr>
          <w:p w14:paraId="42F274FC"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r>
      <w:tr w:rsidR="00842587" w:rsidRPr="00E600BC" w14:paraId="48903B17" w14:textId="77777777" w:rsidTr="00D95C36">
        <w:trPr>
          <w:cantSplit/>
          <w:trHeight w:hRule="exact" w:val="284"/>
          <w:jc w:val="center"/>
        </w:trPr>
        <w:tc>
          <w:tcPr>
            <w:tcW w:w="495" w:type="dxa"/>
            <w:tcBorders>
              <w:top w:val="single" w:sz="6" w:space="0" w:color="auto"/>
              <w:left w:val="double" w:sz="4" w:space="0" w:color="auto"/>
              <w:bottom w:val="single" w:sz="8" w:space="0" w:color="auto"/>
              <w:right w:val="nil"/>
            </w:tcBorders>
          </w:tcPr>
          <w:p w14:paraId="1C0FE1AA" w14:textId="77777777" w:rsidR="00842587" w:rsidRPr="00E600BC" w:rsidRDefault="00842587" w:rsidP="00D95C36">
            <w:pPr>
              <w:spacing w:after="0" w:line="240" w:lineRule="auto"/>
              <w:ind w:left="-162"/>
              <w:rPr>
                <w:rFonts w:ascii="Trebuchet MS" w:eastAsia="Times New Roman" w:hAnsi="Trebuchet MS" w:cs="Arial"/>
                <w:sz w:val="21"/>
                <w:szCs w:val="21"/>
              </w:rPr>
            </w:pPr>
          </w:p>
        </w:tc>
        <w:tc>
          <w:tcPr>
            <w:tcW w:w="1858" w:type="dxa"/>
            <w:tcBorders>
              <w:top w:val="single" w:sz="6" w:space="0" w:color="auto"/>
              <w:left w:val="nil"/>
              <w:bottom w:val="single" w:sz="8" w:space="0" w:color="auto"/>
              <w:right w:val="nil"/>
            </w:tcBorders>
          </w:tcPr>
          <w:p w14:paraId="2850FE17"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tcBorders>
              <w:top w:val="single" w:sz="6" w:space="0" w:color="auto"/>
              <w:left w:val="nil"/>
              <w:bottom w:val="single" w:sz="8" w:space="0" w:color="auto"/>
              <w:right w:val="nil"/>
            </w:tcBorders>
          </w:tcPr>
          <w:p w14:paraId="46308F33"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single" w:sz="6" w:space="0" w:color="auto"/>
              <w:left w:val="nil"/>
              <w:bottom w:val="single" w:sz="8" w:space="0" w:color="auto"/>
              <w:right w:val="nil"/>
            </w:tcBorders>
          </w:tcPr>
          <w:p w14:paraId="4FF25F02"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single" w:sz="6" w:space="0" w:color="auto"/>
              <w:left w:val="nil"/>
              <w:bottom w:val="single" w:sz="8" w:space="0" w:color="auto"/>
              <w:right w:val="nil"/>
            </w:tcBorders>
          </w:tcPr>
          <w:p w14:paraId="2033B482"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single" w:sz="6" w:space="0" w:color="auto"/>
              <w:left w:val="nil"/>
              <w:bottom w:val="single" w:sz="8" w:space="0" w:color="auto"/>
              <w:right w:val="nil"/>
            </w:tcBorders>
          </w:tcPr>
          <w:p w14:paraId="7AA09E76"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single" w:sz="6" w:space="0" w:color="auto"/>
              <w:left w:val="nil"/>
              <w:bottom w:val="single" w:sz="8" w:space="0" w:color="auto"/>
              <w:right w:val="nil"/>
            </w:tcBorders>
          </w:tcPr>
          <w:p w14:paraId="7EEC20C1"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nil"/>
              <w:bottom w:val="single" w:sz="8" w:space="0" w:color="auto"/>
              <w:right w:val="nil"/>
            </w:tcBorders>
          </w:tcPr>
          <w:p w14:paraId="43B1911C"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single" w:sz="6" w:space="0" w:color="auto"/>
              <w:left w:val="nil"/>
              <w:bottom w:val="single" w:sz="8" w:space="0" w:color="auto"/>
              <w:right w:val="nil"/>
            </w:tcBorders>
          </w:tcPr>
          <w:p w14:paraId="0E18C8E6"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nil"/>
              <w:bottom w:val="single" w:sz="8" w:space="0" w:color="auto"/>
              <w:right w:val="nil"/>
            </w:tcBorders>
          </w:tcPr>
          <w:p w14:paraId="67DFDE58"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nil"/>
              <w:bottom w:val="single" w:sz="8" w:space="0" w:color="auto"/>
              <w:right w:val="single" w:sz="6" w:space="0" w:color="auto"/>
            </w:tcBorders>
          </w:tcPr>
          <w:p w14:paraId="1261B80E" w14:textId="77777777" w:rsidR="00842587" w:rsidRPr="00E600BC" w:rsidRDefault="00842587" w:rsidP="00D95C36">
            <w:pPr>
              <w:spacing w:after="0" w:line="240" w:lineRule="auto"/>
              <w:rPr>
                <w:rFonts w:ascii="Trebuchet MS" w:eastAsia="Times New Roman" w:hAnsi="Trebuchet MS" w:cs="Arial"/>
                <w:sz w:val="21"/>
                <w:szCs w:val="21"/>
              </w:rPr>
            </w:pPr>
          </w:p>
        </w:tc>
        <w:tc>
          <w:tcPr>
            <w:tcW w:w="1927" w:type="dxa"/>
            <w:gridSpan w:val="4"/>
            <w:tcBorders>
              <w:top w:val="single" w:sz="6" w:space="0" w:color="auto"/>
              <w:left w:val="single" w:sz="6" w:space="0" w:color="auto"/>
              <w:bottom w:val="single" w:sz="8" w:space="0" w:color="auto"/>
              <w:right w:val="single" w:sz="6" w:space="0" w:color="auto"/>
            </w:tcBorders>
            <w:vAlign w:val="center"/>
          </w:tcPr>
          <w:p w14:paraId="49DE9BA5" w14:textId="77777777" w:rsidR="00842587" w:rsidRPr="00E600BC" w:rsidRDefault="00842587" w:rsidP="00D95C36">
            <w:pPr>
              <w:spacing w:after="0" w:line="240" w:lineRule="auto"/>
              <w:rPr>
                <w:rFonts w:ascii="Trebuchet MS" w:eastAsia="Times New Roman" w:hAnsi="Trebuchet MS" w:cs="Arial"/>
                <w:b/>
                <w:bCs/>
                <w:sz w:val="21"/>
                <w:szCs w:val="21"/>
              </w:rPr>
            </w:pPr>
            <w:r w:rsidRPr="00E600BC">
              <w:rPr>
                <w:rFonts w:ascii="Trebuchet MS" w:eastAsia="Times New Roman" w:hAnsi="Trebuchet MS" w:cs="Arial"/>
                <w:b/>
                <w:bCs/>
                <w:sz w:val="21"/>
                <w:szCs w:val="21"/>
              </w:rPr>
              <w:t>Subtotal</w:t>
            </w:r>
          </w:p>
        </w:tc>
        <w:tc>
          <w:tcPr>
            <w:tcW w:w="806" w:type="dxa"/>
            <w:tcBorders>
              <w:top w:val="single" w:sz="6" w:space="0" w:color="auto"/>
              <w:left w:val="single" w:sz="6" w:space="0" w:color="auto"/>
              <w:bottom w:val="single" w:sz="8" w:space="0" w:color="auto"/>
              <w:right w:val="single" w:sz="6" w:space="0" w:color="auto"/>
            </w:tcBorders>
          </w:tcPr>
          <w:p w14:paraId="7C05E95F" w14:textId="77777777" w:rsidR="00842587" w:rsidRPr="00E600BC" w:rsidRDefault="00842587" w:rsidP="002910EE">
            <w:pPr>
              <w:spacing w:after="120" w:line="240" w:lineRule="auto"/>
              <w:ind w:left="1080" w:hanging="1080"/>
              <w:jc w:val="center"/>
              <w:outlineLvl w:val="5"/>
              <w:rPr>
                <w:rFonts w:ascii="Trebuchet MS" w:eastAsia="Times New Roman" w:hAnsi="Trebuchet MS" w:cs="Arial"/>
                <w:b/>
                <w:smallCaps/>
                <w:sz w:val="21"/>
                <w:szCs w:val="21"/>
                <w:highlight w:val="yellow"/>
              </w:rPr>
            </w:pPr>
          </w:p>
        </w:tc>
        <w:tc>
          <w:tcPr>
            <w:tcW w:w="806" w:type="dxa"/>
            <w:tcBorders>
              <w:top w:val="single" w:sz="6" w:space="0" w:color="auto"/>
              <w:left w:val="single" w:sz="6" w:space="0" w:color="auto"/>
              <w:bottom w:val="single" w:sz="8" w:space="0" w:color="auto"/>
              <w:right w:val="single" w:sz="6" w:space="0" w:color="auto"/>
            </w:tcBorders>
          </w:tcPr>
          <w:p w14:paraId="09D6D8F3"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8" w:space="0" w:color="auto"/>
              <w:right w:val="double" w:sz="4" w:space="0" w:color="auto"/>
            </w:tcBorders>
          </w:tcPr>
          <w:p w14:paraId="124DAA70"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r>
      <w:tr w:rsidR="00842587" w:rsidRPr="00E600BC" w14:paraId="21DDD175" w14:textId="77777777" w:rsidTr="00D95C36">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6037C83B" w14:textId="77777777" w:rsidR="00842587" w:rsidRPr="00E600BC" w:rsidRDefault="00842587" w:rsidP="00D95C36">
            <w:pPr>
              <w:spacing w:after="0" w:line="240" w:lineRule="auto"/>
              <w:rPr>
                <w:rFonts w:ascii="Trebuchet MS" w:eastAsia="Times New Roman" w:hAnsi="Trebuchet MS" w:cs="Arial"/>
                <w:b/>
                <w:bCs/>
                <w:sz w:val="21"/>
                <w:szCs w:val="21"/>
                <w:lang w:eastAsia="it-IT"/>
              </w:rPr>
            </w:pPr>
            <w:r w:rsidRPr="00E600BC">
              <w:rPr>
                <w:rFonts w:ascii="Trebuchet MS" w:eastAsia="Times New Roman" w:hAnsi="Trebuchet MS" w:cs="Arial"/>
                <w:b/>
                <w:bCs/>
                <w:sz w:val="21"/>
                <w:szCs w:val="21"/>
                <w:lang w:eastAsia="it-IT"/>
              </w:rPr>
              <w:t>NON-KEY EXPERTS</w:t>
            </w:r>
          </w:p>
        </w:tc>
        <w:tc>
          <w:tcPr>
            <w:tcW w:w="1034" w:type="dxa"/>
            <w:tcBorders>
              <w:top w:val="single" w:sz="8" w:space="0" w:color="auto"/>
              <w:left w:val="nil"/>
              <w:bottom w:val="single" w:sz="6" w:space="0" w:color="auto"/>
              <w:right w:val="nil"/>
            </w:tcBorders>
          </w:tcPr>
          <w:p w14:paraId="57096855"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single" w:sz="8" w:space="0" w:color="auto"/>
              <w:left w:val="nil"/>
              <w:bottom w:val="single" w:sz="6" w:space="0" w:color="auto"/>
              <w:right w:val="nil"/>
            </w:tcBorders>
          </w:tcPr>
          <w:p w14:paraId="1EF46A1C"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single" w:sz="8" w:space="0" w:color="auto"/>
              <w:left w:val="nil"/>
              <w:bottom w:val="single" w:sz="6" w:space="0" w:color="auto"/>
              <w:right w:val="nil"/>
            </w:tcBorders>
          </w:tcPr>
          <w:p w14:paraId="219776DC"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single" w:sz="8" w:space="0" w:color="auto"/>
              <w:left w:val="nil"/>
              <w:bottom w:val="single" w:sz="6" w:space="0" w:color="auto"/>
              <w:right w:val="nil"/>
            </w:tcBorders>
          </w:tcPr>
          <w:p w14:paraId="4AB7A2B9"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single" w:sz="8" w:space="0" w:color="auto"/>
              <w:left w:val="nil"/>
              <w:bottom w:val="single" w:sz="6" w:space="0" w:color="auto"/>
              <w:right w:val="nil"/>
            </w:tcBorders>
          </w:tcPr>
          <w:p w14:paraId="01EA7405"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8" w:space="0" w:color="auto"/>
              <w:left w:val="nil"/>
              <w:bottom w:val="single" w:sz="6" w:space="0" w:color="auto"/>
              <w:right w:val="nil"/>
            </w:tcBorders>
          </w:tcPr>
          <w:p w14:paraId="1A718B02"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single" w:sz="8" w:space="0" w:color="auto"/>
              <w:left w:val="nil"/>
              <w:bottom w:val="single" w:sz="6" w:space="0" w:color="auto"/>
              <w:right w:val="nil"/>
            </w:tcBorders>
          </w:tcPr>
          <w:p w14:paraId="10EE7F22"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8" w:space="0" w:color="auto"/>
              <w:left w:val="nil"/>
              <w:bottom w:val="single" w:sz="6" w:space="0" w:color="auto"/>
              <w:right w:val="nil"/>
            </w:tcBorders>
          </w:tcPr>
          <w:p w14:paraId="288FF6B2"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8" w:space="0" w:color="auto"/>
              <w:left w:val="nil"/>
              <w:bottom w:val="single" w:sz="6" w:space="0" w:color="auto"/>
              <w:right w:val="nil"/>
            </w:tcBorders>
          </w:tcPr>
          <w:p w14:paraId="35F7DF1C"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8" w:space="0" w:color="auto"/>
              <w:left w:val="nil"/>
              <w:bottom w:val="single" w:sz="6" w:space="0" w:color="auto"/>
              <w:right w:val="nil"/>
            </w:tcBorders>
          </w:tcPr>
          <w:p w14:paraId="013703DA"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single" w:sz="8" w:space="0" w:color="auto"/>
              <w:left w:val="nil"/>
              <w:bottom w:val="single" w:sz="6" w:space="0" w:color="auto"/>
              <w:right w:val="nil"/>
            </w:tcBorders>
          </w:tcPr>
          <w:p w14:paraId="369B6B08" w14:textId="77777777" w:rsidR="00842587" w:rsidRPr="00E600BC" w:rsidRDefault="00842587" w:rsidP="002910EE">
            <w:pPr>
              <w:spacing w:after="120" w:line="240" w:lineRule="auto"/>
              <w:rPr>
                <w:rFonts w:ascii="Trebuchet MS" w:eastAsia="Times New Roman" w:hAnsi="Trebuchet MS" w:cs="Arial"/>
                <w:sz w:val="21"/>
                <w:szCs w:val="21"/>
              </w:rPr>
            </w:pPr>
          </w:p>
        </w:tc>
        <w:tc>
          <w:tcPr>
            <w:tcW w:w="164" w:type="dxa"/>
            <w:tcBorders>
              <w:top w:val="single" w:sz="8" w:space="0" w:color="auto"/>
              <w:left w:val="nil"/>
              <w:bottom w:val="single" w:sz="6" w:space="0" w:color="auto"/>
              <w:right w:val="nil"/>
            </w:tcBorders>
          </w:tcPr>
          <w:p w14:paraId="0365EB87" w14:textId="77777777" w:rsidR="00842587" w:rsidRPr="00E600BC" w:rsidRDefault="00842587" w:rsidP="002910EE">
            <w:pPr>
              <w:spacing w:after="120" w:line="240" w:lineRule="auto"/>
              <w:rPr>
                <w:rFonts w:ascii="Trebuchet MS" w:eastAsia="Times New Roman" w:hAnsi="Trebuchet MS" w:cs="Arial"/>
                <w:sz w:val="21"/>
                <w:szCs w:val="21"/>
              </w:rPr>
            </w:pPr>
          </w:p>
        </w:tc>
        <w:tc>
          <w:tcPr>
            <w:tcW w:w="164" w:type="dxa"/>
            <w:tcBorders>
              <w:top w:val="single" w:sz="8" w:space="0" w:color="auto"/>
              <w:left w:val="nil"/>
              <w:bottom w:val="single" w:sz="6" w:space="0" w:color="auto"/>
              <w:right w:val="nil"/>
            </w:tcBorders>
          </w:tcPr>
          <w:p w14:paraId="78093BE8" w14:textId="77777777" w:rsidR="00842587" w:rsidRPr="00E600BC" w:rsidRDefault="00842587" w:rsidP="002910EE">
            <w:pPr>
              <w:spacing w:after="120" w:line="240" w:lineRule="auto"/>
              <w:rPr>
                <w:rFonts w:ascii="Trebuchet MS" w:eastAsia="Times New Roman" w:hAnsi="Trebuchet MS" w:cs="Arial"/>
                <w:sz w:val="21"/>
                <w:szCs w:val="21"/>
              </w:rPr>
            </w:pPr>
          </w:p>
        </w:tc>
        <w:tc>
          <w:tcPr>
            <w:tcW w:w="806" w:type="dxa"/>
            <w:tcBorders>
              <w:top w:val="single" w:sz="8" w:space="0" w:color="auto"/>
              <w:left w:val="nil"/>
              <w:bottom w:val="single" w:sz="6" w:space="0" w:color="auto"/>
              <w:right w:val="nil"/>
            </w:tcBorders>
          </w:tcPr>
          <w:p w14:paraId="154C3762"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c>
          <w:tcPr>
            <w:tcW w:w="806" w:type="dxa"/>
            <w:tcBorders>
              <w:top w:val="single" w:sz="8" w:space="0" w:color="auto"/>
              <w:left w:val="nil"/>
              <w:bottom w:val="single" w:sz="6" w:space="0" w:color="auto"/>
              <w:right w:val="nil"/>
            </w:tcBorders>
          </w:tcPr>
          <w:p w14:paraId="27F56712"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c>
          <w:tcPr>
            <w:tcW w:w="806" w:type="dxa"/>
            <w:tcBorders>
              <w:top w:val="single" w:sz="8" w:space="0" w:color="auto"/>
              <w:left w:val="nil"/>
              <w:bottom w:val="single" w:sz="6" w:space="0" w:color="auto"/>
              <w:right w:val="double" w:sz="4" w:space="0" w:color="auto"/>
            </w:tcBorders>
          </w:tcPr>
          <w:p w14:paraId="0C7FE76C" w14:textId="77777777" w:rsidR="00842587" w:rsidRPr="00E600BC" w:rsidRDefault="00842587" w:rsidP="002910EE">
            <w:pPr>
              <w:spacing w:after="120" w:line="240" w:lineRule="auto"/>
              <w:rPr>
                <w:rFonts w:ascii="Trebuchet MS" w:eastAsia="Times New Roman" w:hAnsi="Trebuchet MS" w:cs="Arial"/>
                <w:sz w:val="21"/>
                <w:szCs w:val="21"/>
                <w:highlight w:val="yellow"/>
              </w:rPr>
            </w:pPr>
          </w:p>
        </w:tc>
      </w:tr>
      <w:tr w:rsidR="00842587" w:rsidRPr="00E600BC" w14:paraId="3B5E0E9D" w14:textId="77777777" w:rsidTr="00D95C36">
        <w:trPr>
          <w:cantSplit/>
          <w:jc w:val="center"/>
        </w:trPr>
        <w:tc>
          <w:tcPr>
            <w:tcW w:w="495" w:type="dxa"/>
            <w:vMerge w:val="restart"/>
            <w:tcBorders>
              <w:top w:val="single" w:sz="6" w:space="0" w:color="auto"/>
              <w:left w:val="double" w:sz="4" w:space="0" w:color="auto"/>
              <w:right w:val="single" w:sz="6" w:space="0" w:color="auto"/>
            </w:tcBorders>
            <w:vAlign w:val="center"/>
          </w:tcPr>
          <w:p w14:paraId="55B94A52" w14:textId="77777777" w:rsidR="00842587" w:rsidRPr="00E600BC" w:rsidRDefault="00842587" w:rsidP="00D95C36">
            <w:pPr>
              <w:spacing w:after="0" w:line="240" w:lineRule="auto"/>
              <w:jc w:val="center"/>
              <w:rPr>
                <w:rFonts w:ascii="Trebuchet MS" w:eastAsia="Times New Roman" w:hAnsi="Trebuchet MS" w:cs="Arial"/>
                <w:sz w:val="21"/>
                <w:szCs w:val="21"/>
              </w:rPr>
            </w:pPr>
            <w:r w:rsidRPr="00E600BC">
              <w:rPr>
                <w:rFonts w:ascii="Trebuchet MS" w:eastAsia="Times New Roman" w:hAnsi="Trebuchet MS" w:cs="Arial"/>
                <w:sz w:val="21"/>
                <w:szCs w:val="21"/>
              </w:rPr>
              <w:t>N-1</w:t>
            </w:r>
          </w:p>
        </w:tc>
        <w:tc>
          <w:tcPr>
            <w:tcW w:w="1858" w:type="dxa"/>
            <w:vMerge w:val="restart"/>
            <w:tcBorders>
              <w:top w:val="single" w:sz="6" w:space="0" w:color="auto"/>
              <w:left w:val="single" w:sz="6" w:space="0" w:color="auto"/>
              <w:right w:val="single" w:sz="6" w:space="0" w:color="auto"/>
            </w:tcBorders>
          </w:tcPr>
          <w:p w14:paraId="40651D4E"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vMerge w:val="restart"/>
            <w:tcBorders>
              <w:top w:val="single" w:sz="6" w:space="0" w:color="auto"/>
              <w:left w:val="single" w:sz="6" w:space="0" w:color="auto"/>
              <w:right w:val="single" w:sz="6" w:space="0" w:color="auto"/>
            </w:tcBorders>
            <w:tcMar>
              <w:left w:w="28" w:type="dxa"/>
            </w:tcMar>
            <w:vAlign w:val="center"/>
          </w:tcPr>
          <w:p w14:paraId="02221A4C"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single" w:sz="6" w:space="0" w:color="auto"/>
              <w:left w:val="single" w:sz="6" w:space="0" w:color="auto"/>
              <w:bottom w:val="dashSmallGap" w:sz="4" w:space="0" w:color="auto"/>
              <w:right w:val="single" w:sz="6" w:space="0" w:color="auto"/>
            </w:tcBorders>
            <w:vAlign w:val="center"/>
          </w:tcPr>
          <w:p w14:paraId="71578ABB" w14:textId="77777777" w:rsidR="00842587" w:rsidRPr="00E600BC" w:rsidRDefault="00842587" w:rsidP="00D95C36">
            <w:pPr>
              <w:spacing w:after="0" w:line="240" w:lineRule="auto"/>
              <w:rPr>
                <w:rFonts w:ascii="Trebuchet MS" w:eastAsia="Times New Roman" w:hAnsi="Trebuchet MS" w:cs="Arial"/>
                <w:i/>
                <w:color w:val="0070C0"/>
                <w:sz w:val="21"/>
                <w:szCs w:val="21"/>
              </w:rPr>
            </w:pPr>
            <w:r w:rsidRPr="00E600BC">
              <w:rPr>
                <w:rFonts w:ascii="Trebuchet MS" w:eastAsia="Times New Roman" w:hAnsi="Trebuchet MS" w:cs="Arial"/>
                <w:i/>
                <w:color w:val="0070C0"/>
                <w:sz w:val="21"/>
                <w:szCs w:val="21"/>
              </w:rPr>
              <w:t>[</w:t>
            </w:r>
            <w:r w:rsidRPr="00E600BC">
              <w:rPr>
                <w:rFonts w:ascii="Trebuchet MS" w:eastAsia="Times New Roman" w:hAnsi="Trebuchet MS" w:cs="Arial"/>
                <w:i/>
                <w:iCs/>
                <w:color w:val="0070C0"/>
                <w:sz w:val="21"/>
                <w:szCs w:val="21"/>
              </w:rPr>
              <w:t>Home</w:t>
            </w:r>
            <w:r w:rsidRPr="00E600BC">
              <w:rPr>
                <w:rFonts w:ascii="Trebuchet MS" w:eastAsia="Times New Roman" w:hAnsi="Trebuchet MS" w:cs="Arial"/>
                <w:i/>
                <w:color w:val="0070C0"/>
                <w:sz w:val="21"/>
                <w:szCs w:val="21"/>
              </w:rPr>
              <w:t>]</w:t>
            </w:r>
          </w:p>
        </w:tc>
        <w:tc>
          <w:tcPr>
            <w:tcW w:w="992" w:type="dxa"/>
            <w:tcBorders>
              <w:top w:val="single" w:sz="6" w:space="0" w:color="auto"/>
              <w:left w:val="single" w:sz="6" w:space="0" w:color="auto"/>
              <w:bottom w:val="dashSmallGap" w:sz="4" w:space="0" w:color="auto"/>
              <w:right w:val="single" w:sz="6" w:space="0" w:color="auto"/>
            </w:tcBorders>
          </w:tcPr>
          <w:p w14:paraId="46721FD2"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single" w:sz="6" w:space="0" w:color="auto"/>
              <w:left w:val="single" w:sz="6" w:space="0" w:color="auto"/>
              <w:bottom w:val="dashSmallGap" w:sz="4" w:space="0" w:color="auto"/>
              <w:right w:val="single" w:sz="6" w:space="0" w:color="auto"/>
            </w:tcBorders>
          </w:tcPr>
          <w:p w14:paraId="233B9DD2"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single" w:sz="6" w:space="0" w:color="auto"/>
              <w:left w:val="single" w:sz="6" w:space="0" w:color="auto"/>
              <w:bottom w:val="dashSmallGap" w:sz="4" w:space="0" w:color="auto"/>
              <w:right w:val="single" w:sz="6" w:space="0" w:color="auto"/>
            </w:tcBorders>
          </w:tcPr>
          <w:p w14:paraId="412255A9"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5D3CFC19"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single" w:sz="6" w:space="0" w:color="auto"/>
              <w:left w:val="single" w:sz="6" w:space="0" w:color="auto"/>
              <w:bottom w:val="dashSmallGap" w:sz="4" w:space="0" w:color="auto"/>
              <w:right w:val="single" w:sz="6" w:space="0" w:color="auto"/>
            </w:tcBorders>
          </w:tcPr>
          <w:p w14:paraId="07A044C5"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2A7AEC72"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48CD91B4"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115B7A63"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single" w:sz="6" w:space="0" w:color="auto"/>
              <w:left w:val="single" w:sz="6" w:space="0" w:color="auto"/>
              <w:bottom w:val="dashSmallGap" w:sz="4" w:space="0" w:color="auto"/>
              <w:right w:val="single" w:sz="6" w:space="0" w:color="auto"/>
            </w:tcBorders>
          </w:tcPr>
          <w:p w14:paraId="7D72F330"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3DE886BA"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1C856504"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tcPr>
          <w:p w14:paraId="4480FCF4"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237506D1"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nil"/>
              <w:right w:val="double" w:sz="4" w:space="0" w:color="auto"/>
            </w:tcBorders>
            <w:vAlign w:val="center"/>
          </w:tcPr>
          <w:p w14:paraId="5B934229"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r>
      <w:tr w:rsidR="00842587" w:rsidRPr="00E600BC" w14:paraId="4DABF57B" w14:textId="77777777" w:rsidTr="00D95C36">
        <w:trPr>
          <w:cantSplit/>
          <w:jc w:val="center"/>
        </w:trPr>
        <w:tc>
          <w:tcPr>
            <w:tcW w:w="495" w:type="dxa"/>
            <w:vMerge/>
            <w:tcBorders>
              <w:left w:val="double" w:sz="4" w:space="0" w:color="auto"/>
              <w:right w:val="single" w:sz="6" w:space="0" w:color="auto"/>
            </w:tcBorders>
            <w:vAlign w:val="center"/>
          </w:tcPr>
          <w:p w14:paraId="22637035" w14:textId="77777777" w:rsidR="00842587" w:rsidRPr="00E600BC" w:rsidRDefault="00842587" w:rsidP="00D95C36">
            <w:pPr>
              <w:spacing w:after="0" w:line="240" w:lineRule="auto"/>
              <w:jc w:val="center"/>
              <w:rPr>
                <w:rFonts w:ascii="Trebuchet MS" w:eastAsia="Times New Roman" w:hAnsi="Trebuchet MS" w:cs="Arial"/>
                <w:sz w:val="21"/>
                <w:szCs w:val="21"/>
              </w:rPr>
            </w:pPr>
          </w:p>
        </w:tc>
        <w:tc>
          <w:tcPr>
            <w:tcW w:w="1858" w:type="dxa"/>
            <w:vMerge/>
            <w:tcBorders>
              <w:left w:val="single" w:sz="6" w:space="0" w:color="auto"/>
              <w:right w:val="single" w:sz="6" w:space="0" w:color="auto"/>
            </w:tcBorders>
          </w:tcPr>
          <w:p w14:paraId="5BD46C8E"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vMerge/>
            <w:tcBorders>
              <w:left w:val="single" w:sz="6" w:space="0" w:color="auto"/>
              <w:bottom w:val="single" w:sz="6" w:space="0" w:color="auto"/>
              <w:right w:val="single" w:sz="6" w:space="0" w:color="auto"/>
            </w:tcBorders>
            <w:tcMar>
              <w:left w:w="28" w:type="dxa"/>
            </w:tcMar>
            <w:vAlign w:val="center"/>
          </w:tcPr>
          <w:p w14:paraId="7F55727A"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dashSmallGap" w:sz="4" w:space="0" w:color="auto"/>
              <w:left w:val="single" w:sz="6" w:space="0" w:color="auto"/>
              <w:bottom w:val="single" w:sz="6" w:space="0" w:color="auto"/>
              <w:right w:val="single" w:sz="6" w:space="0" w:color="auto"/>
            </w:tcBorders>
            <w:vAlign w:val="center"/>
          </w:tcPr>
          <w:p w14:paraId="0C15ABEF" w14:textId="77777777" w:rsidR="00842587" w:rsidRPr="00E600BC" w:rsidRDefault="00842587" w:rsidP="00D95C36">
            <w:pPr>
              <w:spacing w:after="0" w:line="240" w:lineRule="auto"/>
              <w:rPr>
                <w:rFonts w:ascii="Trebuchet MS" w:eastAsia="Times New Roman" w:hAnsi="Trebuchet MS" w:cs="Arial"/>
                <w:i/>
                <w:color w:val="0070C0"/>
                <w:sz w:val="21"/>
                <w:szCs w:val="21"/>
              </w:rPr>
            </w:pPr>
            <w:r w:rsidRPr="00E600BC">
              <w:rPr>
                <w:rFonts w:ascii="Trebuchet MS" w:eastAsia="Times New Roman" w:hAnsi="Trebuchet MS" w:cs="Arial"/>
                <w:i/>
                <w:color w:val="0070C0"/>
                <w:sz w:val="21"/>
                <w:szCs w:val="21"/>
              </w:rPr>
              <w:t>[</w:t>
            </w:r>
            <w:r w:rsidRPr="00E600BC">
              <w:rPr>
                <w:rFonts w:ascii="Trebuchet MS" w:eastAsia="Times New Roman" w:hAnsi="Trebuchet MS" w:cs="Arial"/>
                <w:i/>
                <w:iCs/>
                <w:color w:val="0070C0"/>
                <w:sz w:val="21"/>
                <w:szCs w:val="21"/>
              </w:rPr>
              <w:t>Field</w:t>
            </w:r>
            <w:r w:rsidRPr="00E600BC">
              <w:rPr>
                <w:rFonts w:ascii="Trebuchet MS" w:eastAsia="Times New Roman" w:hAnsi="Trebuchet MS" w:cs="Arial"/>
                <w:i/>
                <w:color w:val="0070C0"/>
                <w:sz w:val="21"/>
                <w:szCs w:val="21"/>
              </w:rPr>
              <w:t>]</w:t>
            </w:r>
          </w:p>
        </w:tc>
        <w:tc>
          <w:tcPr>
            <w:tcW w:w="992" w:type="dxa"/>
            <w:tcBorders>
              <w:top w:val="dashSmallGap" w:sz="4" w:space="0" w:color="auto"/>
              <w:left w:val="single" w:sz="6" w:space="0" w:color="auto"/>
              <w:bottom w:val="single" w:sz="6" w:space="0" w:color="auto"/>
              <w:right w:val="single" w:sz="6" w:space="0" w:color="auto"/>
            </w:tcBorders>
          </w:tcPr>
          <w:p w14:paraId="36719BCF"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dashSmallGap" w:sz="4" w:space="0" w:color="auto"/>
              <w:left w:val="single" w:sz="6" w:space="0" w:color="auto"/>
              <w:bottom w:val="single" w:sz="6" w:space="0" w:color="auto"/>
              <w:right w:val="single" w:sz="6" w:space="0" w:color="auto"/>
            </w:tcBorders>
          </w:tcPr>
          <w:p w14:paraId="3F731F94"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dashSmallGap" w:sz="4" w:space="0" w:color="auto"/>
              <w:left w:val="single" w:sz="6" w:space="0" w:color="auto"/>
              <w:bottom w:val="single" w:sz="6" w:space="0" w:color="auto"/>
              <w:right w:val="single" w:sz="6" w:space="0" w:color="auto"/>
            </w:tcBorders>
          </w:tcPr>
          <w:p w14:paraId="3E8F4044"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dashSmallGap" w:sz="4" w:space="0" w:color="auto"/>
              <w:left w:val="single" w:sz="6" w:space="0" w:color="auto"/>
              <w:bottom w:val="single" w:sz="6" w:space="0" w:color="auto"/>
              <w:right w:val="single" w:sz="6" w:space="0" w:color="auto"/>
            </w:tcBorders>
          </w:tcPr>
          <w:p w14:paraId="18A13FD5"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dashSmallGap" w:sz="4" w:space="0" w:color="auto"/>
              <w:left w:val="single" w:sz="6" w:space="0" w:color="auto"/>
              <w:bottom w:val="single" w:sz="6" w:space="0" w:color="auto"/>
              <w:right w:val="single" w:sz="6" w:space="0" w:color="auto"/>
            </w:tcBorders>
          </w:tcPr>
          <w:p w14:paraId="7D1A7AA8"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dashSmallGap" w:sz="4" w:space="0" w:color="auto"/>
              <w:left w:val="single" w:sz="6" w:space="0" w:color="auto"/>
              <w:bottom w:val="single" w:sz="6" w:space="0" w:color="auto"/>
              <w:right w:val="single" w:sz="6" w:space="0" w:color="auto"/>
            </w:tcBorders>
          </w:tcPr>
          <w:p w14:paraId="7BE08CA4"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dashSmallGap" w:sz="4" w:space="0" w:color="auto"/>
              <w:left w:val="single" w:sz="6" w:space="0" w:color="auto"/>
              <w:bottom w:val="single" w:sz="6" w:space="0" w:color="auto"/>
              <w:right w:val="single" w:sz="6" w:space="0" w:color="auto"/>
            </w:tcBorders>
          </w:tcPr>
          <w:p w14:paraId="70807B77"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dashSmallGap" w:sz="4" w:space="0" w:color="auto"/>
              <w:left w:val="single" w:sz="6" w:space="0" w:color="auto"/>
              <w:bottom w:val="single" w:sz="6" w:space="0" w:color="auto"/>
              <w:right w:val="single" w:sz="6" w:space="0" w:color="auto"/>
            </w:tcBorders>
          </w:tcPr>
          <w:p w14:paraId="0C0D893B"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dashSmallGap" w:sz="4" w:space="0" w:color="auto"/>
              <w:left w:val="single" w:sz="6" w:space="0" w:color="auto"/>
              <w:bottom w:val="single" w:sz="6" w:space="0" w:color="auto"/>
              <w:right w:val="single" w:sz="6" w:space="0" w:color="auto"/>
            </w:tcBorders>
          </w:tcPr>
          <w:p w14:paraId="7E565FCA"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dashSmallGap" w:sz="4" w:space="0" w:color="auto"/>
              <w:left w:val="single" w:sz="6" w:space="0" w:color="auto"/>
              <w:bottom w:val="single" w:sz="6" w:space="0" w:color="auto"/>
              <w:right w:val="single" w:sz="6" w:space="0" w:color="auto"/>
            </w:tcBorders>
          </w:tcPr>
          <w:p w14:paraId="52A5D3E6"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dashSmallGap" w:sz="4" w:space="0" w:color="auto"/>
              <w:left w:val="single" w:sz="6" w:space="0" w:color="auto"/>
              <w:bottom w:val="single" w:sz="6" w:space="0" w:color="auto"/>
              <w:right w:val="single" w:sz="6" w:space="0" w:color="auto"/>
            </w:tcBorders>
          </w:tcPr>
          <w:p w14:paraId="3EBF00C9"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08DFDE1"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tcPr>
          <w:p w14:paraId="225178EE"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nil"/>
              <w:left w:val="single" w:sz="6" w:space="0" w:color="auto"/>
              <w:right w:val="double" w:sz="4" w:space="0" w:color="auto"/>
            </w:tcBorders>
            <w:vAlign w:val="center"/>
          </w:tcPr>
          <w:p w14:paraId="2A991449"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r>
      <w:tr w:rsidR="00842587" w:rsidRPr="00E600BC" w14:paraId="15F25BA0" w14:textId="77777777" w:rsidTr="00D95C36">
        <w:trPr>
          <w:cantSplit/>
          <w:trHeight w:val="340"/>
          <w:jc w:val="center"/>
        </w:trPr>
        <w:tc>
          <w:tcPr>
            <w:tcW w:w="495" w:type="dxa"/>
            <w:vMerge w:val="restart"/>
            <w:tcBorders>
              <w:top w:val="single" w:sz="6" w:space="0" w:color="auto"/>
              <w:left w:val="double" w:sz="4" w:space="0" w:color="auto"/>
              <w:right w:val="single" w:sz="6" w:space="0" w:color="auto"/>
            </w:tcBorders>
            <w:vAlign w:val="center"/>
          </w:tcPr>
          <w:p w14:paraId="58F55C07" w14:textId="77777777" w:rsidR="00842587" w:rsidRPr="00E600BC" w:rsidRDefault="00842587" w:rsidP="00D95C36">
            <w:pPr>
              <w:spacing w:after="0" w:line="240" w:lineRule="auto"/>
              <w:jc w:val="center"/>
              <w:rPr>
                <w:rFonts w:ascii="Trebuchet MS" w:eastAsia="Times New Roman" w:hAnsi="Trebuchet MS" w:cs="Arial"/>
                <w:sz w:val="21"/>
                <w:szCs w:val="21"/>
              </w:rPr>
            </w:pPr>
            <w:r w:rsidRPr="00E600BC">
              <w:rPr>
                <w:rFonts w:ascii="Trebuchet MS" w:eastAsia="Times New Roman" w:hAnsi="Trebuchet MS" w:cs="Arial"/>
                <w:sz w:val="21"/>
                <w:szCs w:val="21"/>
              </w:rPr>
              <w:t>N-2</w:t>
            </w:r>
          </w:p>
        </w:tc>
        <w:tc>
          <w:tcPr>
            <w:tcW w:w="1858" w:type="dxa"/>
            <w:vMerge w:val="restart"/>
            <w:tcBorders>
              <w:top w:val="single" w:sz="6" w:space="0" w:color="auto"/>
              <w:left w:val="single" w:sz="6" w:space="0" w:color="auto"/>
              <w:right w:val="single" w:sz="6" w:space="0" w:color="auto"/>
            </w:tcBorders>
          </w:tcPr>
          <w:p w14:paraId="57D86B68"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vMerge w:val="restart"/>
            <w:tcBorders>
              <w:top w:val="single" w:sz="6" w:space="0" w:color="auto"/>
              <w:left w:val="single" w:sz="6" w:space="0" w:color="auto"/>
              <w:right w:val="single" w:sz="6" w:space="0" w:color="auto"/>
            </w:tcBorders>
          </w:tcPr>
          <w:p w14:paraId="249D6015"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single" w:sz="6" w:space="0" w:color="auto"/>
              <w:left w:val="single" w:sz="6" w:space="0" w:color="auto"/>
              <w:bottom w:val="dashSmallGap" w:sz="4" w:space="0" w:color="auto"/>
              <w:right w:val="single" w:sz="6" w:space="0" w:color="auto"/>
            </w:tcBorders>
          </w:tcPr>
          <w:p w14:paraId="447BBD4D"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single" w:sz="6" w:space="0" w:color="auto"/>
              <w:left w:val="single" w:sz="6" w:space="0" w:color="auto"/>
              <w:bottom w:val="dashSmallGap" w:sz="4" w:space="0" w:color="auto"/>
              <w:right w:val="single" w:sz="6" w:space="0" w:color="auto"/>
            </w:tcBorders>
          </w:tcPr>
          <w:p w14:paraId="5A1A0B3D"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single" w:sz="6" w:space="0" w:color="auto"/>
              <w:left w:val="single" w:sz="6" w:space="0" w:color="auto"/>
              <w:bottom w:val="dashSmallGap" w:sz="4" w:space="0" w:color="auto"/>
              <w:right w:val="single" w:sz="6" w:space="0" w:color="auto"/>
            </w:tcBorders>
          </w:tcPr>
          <w:p w14:paraId="342DFBF4"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single" w:sz="6" w:space="0" w:color="auto"/>
              <w:left w:val="single" w:sz="6" w:space="0" w:color="auto"/>
              <w:bottom w:val="dashSmallGap" w:sz="4" w:space="0" w:color="auto"/>
              <w:right w:val="single" w:sz="6" w:space="0" w:color="auto"/>
            </w:tcBorders>
          </w:tcPr>
          <w:p w14:paraId="63277C7B"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7CDF6767"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single" w:sz="6" w:space="0" w:color="auto"/>
              <w:left w:val="single" w:sz="6" w:space="0" w:color="auto"/>
              <w:bottom w:val="dashSmallGap" w:sz="4" w:space="0" w:color="auto"/>
              <w:right w:val="single" w:sz="6" w:space="0" w:color="auto"/>
            </w:tcBorders>
          </w:tcPr>
          <w:p w14:paraId="218EC9C3"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7DDF14AE"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7229450E"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344B0F04"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single" w:sz="6" w:space="0" w:color="auto"/>
              <w:left w:val="single" w:sz="6" w:space="0" w:color="auto"/>
              <w:bottom w:val="dashSmallGap" w:sz="4" w:space="0" w:color="auto"/>
              <w:right w:val="single" w:sz="6" w:space="0" w:color="auto"/>
            </w:tcBorders>
          </w:tcPr>
          <w:p w14:paraId="3E8BD9B4"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162BB2A6"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25713F22"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tcPr>
          <w:p w14:paraId="048FB101"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78628F1"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nil"/>
              <w:right w:val="double" w:sz="4" w:space="0" w:color="auto"/>
            </w:tcBorders>
            <w:vAlign w:val="center"/>
          </w:tcPr>
          <w:p w14:paraId="10DD5429"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r>
      <w:tr w:rsidR="00842587" w:rsidRPr="00E600BC" w14:paraId="4D2FE257" w14:textId="77777777" w:rsidTr="00D95C36">
        <w:trPr>
          <w:cantSplit/>
          <w:trHeight w:val="340"/>
          <w:jc w:val="center"/>
        </w:trPr>
        <w:tc>
          <w:tcPr>
            <w:tcW w:w="495" w:type="dxa"/>
            <w:vMerge/>
            <w:tcBorders>
              <w:left w:val="double" w:sz="4" w:space="0" w:color="auto"/>
              <w:right w:val="single" w:sz="6" w:space="0" w:color="auto"/>
            </w:tcBorders>
            <w:vAlign w:val="center"/>
          </w:tcPr>
          <w:p w14:paraId="0DB1BB7B" w14:textId="77777777" w:rsidR="00842587" w:rsidRPr="00E600BC" w:rsidRDefault="00842587" w:rsidP="00D95C36">
            <w:pPr>
              <w:spacing w:after="0" w:line="240" w:lineRule="auto"/>
              <w:jc w:val="center"/>
              <w:rPr>
                <w:rFonts w:ascii="Trebuchet MS" w:eastAsia="Times New Roman" w:hAnsi="Trebuchet MS" w:cs="Arial"/>
              </w:rPr>
            </w:pPr>
          </w:p>
        </w:tc>
        <w:tc>
          <w:tcPr>
            <w:tcW w:w="1858" w:type="dxa"/>
            <w:vMerge/>
            <w:tcBorders>
              <w:left w:val="single" w:sz="6" w:space="0" w:color="auto"/>
              <w:right w:val="single" w:sz="6" w:space="0" w:color="auto"/>
            </w:tcBorders>
          </w:tcPr>
          <w:p w14:paraId="7672138E" w14:textId="77777777" w:rsidR="00842587" w:rsidRPr="00E600BC" w:rsidRDefault="00842587" w:rsidP="00D95C36">
            <w:pPr>
              <w:spacing w:after="0" w:line="240" w:lineRule="auto"/>
              <w:rPr>
                <w:rFonts w:ascii="Trebuchet MS" w:eastAsia="Times New Roman" w:hAnsi="Trebuchet MS" w:cs="Arial"/>
              </w:rPr>
            </w:pPr>
          </w:p>
        </w:tc>
        <w:tc>
          <w:tcPr>
            <w:tcW w:w="1034" w:type="dxa"/>
            <w:vMerge/>
            <w:tcBorders>
              <w:left w:val="single" w:sz="6" w:space="0" w:color="auto"/>
              <w:bottom w:val="single" w:sz="6" w:space="0" w:color="auto"/>
              <w:right w:val="single" w:sz="6" w:space="0" w:color="auto"/>
            </w:tcBorders>
          </w:tcPr>
          <w:p w14:paraId="11651F6E" w14:textId="77777777" w:rsidR="00842587" w:rsidRPr="00E600BC" w:rsidRDefault="00842587" w:rsidP="00D95C36">
            <w:pPr>
              <w:spacing w:after="0" w:line="240" w:lineRule="auto"/>
              <w:rPr>
                <w:rFonts w:ascii="Trebuchet MS" w:eastAsia="Times New Roman" w:hAnsi="Trebuchet MS" w:cs="Arial"/>
              </w:rPr>
            </w:pPr>
          </w:p>
        </w:tc>
        <w:tc>
          <w:tcPr>
            <w:tcW w:w="851" w:type="dxa"/>
            <w:tcBorders>
              <w:top w:val="dashSmallGap" w:sz="4" w:space="0" w:color="auto"/>
              <w:left w:val="single" w:sz="6" w:space="0" w:color="auto"/>
              <w:bottom w:val="single" w:sz="6" w:space="0" w:color="auto"/>
              <w:right w:val="single" w:sz="6" w:space="0" w:color="auto"/>
            </w:tcBorders>
          </w:tcPr>
          <w:p w14:paraId="6F7387B7" w14:textId="77777777" w:rsidR="00842587" w:rsidRPr="00E600BC" w:rsidRDefault="00842587" w:rsidP="00D95C36">
            <w:pPr>
              <w:spacing w:after="0" w:line="240" w:lineRule="auto"/>
              <w:rPr>
                <w:rFonts w:ascii="Trebuchet MS" w:eastAsia="Times New Roman" w:hAnsi="Trebuchet MS" w:cs="Arial"/>
              </w:rPr>
            </w:pPr>
          </w:p>
        </w:tc>
        <w:tc>
          <w:tcPr>
            <w:tcW w:w="992" w:type="dxa"/>
            <w:tcBorders>
              <w:top w:val="dashSmallGap" w:sz="4" w:space="0" w:color="auto"/>
              <w:left w:val="single" w:sz="6" w:space="0" w:color="auto"/>
              <w:bottom w:val="single" w:sz="6" w:space="0" w:color="auto"/>
              <w:right w:val="single" w:sz="6" w:space="0" w:color="auto"/>
            </w:tcBorders>
          </w:tcPr>
          <w:p w14:paraId="3E2A5FA2" w14:textId="77777777" w:rsidR="00842587" w:rsidRPr="00E600BC" w:rsidRDefault="00842587" w:rsidP="00D95C36">
            <w:pPr>
              <w:spacing w:after="0" w:line="240" w:lineRule="auto"/>
              <w:rPr>
                <w:rFonts w:ascii="Trebuchet MS" w:eastAsia="Times New Roman" w:hAnsi="Trebuchet MS" w:cs="Arial"/>
              </w:rPr>
            </w:pPr>
          </w:p>
        </w:tc>
        <w:tc>
          <w:tcPr>
            <w:tcW w:w="284" w:type="dxa"/>
            <w:tcBorders>
              <w:top w:val="dashSmallGap" w:sz="4" w:space="0" w:color="auto"/>
              <w:left w:val="single" w:sz="6" w:space="0" w:color="auto"/>
              <w:bottom w:val="single" w:sz="6" w:space="0" w:color="auto"/>
              <w:right w:val="single" w:sz="6" w:space="0" w:color="auto"/>
            </w:tcBorders>
          </w:tcPr>
          <w:p w14:paraId="7AA38FE8" w14:textId="77777777" w:rsidR="00842587" w:rsidRPr="00E600BC" w:rsidRDefault="00842587" w:rsidP="00D95C36">
            <w:pPr>
              <w:spacing w:after="0" w:line="240" w:lineRule="auto"/>
              <w:rPr>
                <w:rFonts w:ascii="Trebuchet MS" w:eastAsia="Times New Roman" w:hAnsi="Trebuchet MS" w:cs="Arial"/>
              </w:rPr>
            </w:pPr>
          </w:p>
        </w:tc>
        <w:tc>
          <w:tcPr>
            <w:tcW w:w="721" w:type="dxa"/>
            <w:tcBorders>
              <w:top w:val="dashSmallGap" w:sz="4" w:space="0" w:color="auto"/>
              <w:left w:val="single" w:sz="6" w:space="0" w:color="auto"/>
              <w:bottom w:val="single" w:sz="6" w:space="0" w:color="auto"/>
              <w:right w:val="single" w:sz="6" w:space="0" w:color="auto"/>
            </w:tcBorders>
          </w:tcPr>
          <w:p w14:paraId="6FD4B11D" w14:textId="77777777" w:rsidR="00842587" w:rsidRPr="00E600BC" w:rsidRDefault="00842587" w:rsidP="00D95C36">
            <w:pPr>
              <w:spacing w:after="0" w:line="240" w:lineRule="auto"/>
              <w:rPr>
                <w:rFonts w:ascii="Trebuchet MS" w:eastAsia="Times New Roman" w:hAnsi="Trebuchet MS" w:cs="Arial"/>
              </w:rPr>
            </w:pPr>
          </w:p>
        </w:tc>
        <w:tc>
          <w:tcPr>
            <w:tcW w:w="180" w:type="dxa"/>
            <w:tcBorders>
              <w:top w:val="dashSmallGap" w:sz="4" w:space="0" w:color="auto"/>
              <w:left w:val="single" w:sz="6" w:space="0" w:color="auto"/>
              <w:bottom w:val="single" w:sz="6" w:space="0" w:color="auto"/>
              <w:right w:val="single" w:sz="6" w:space="0" w:color="auto"/>
            </w:tcBorders>
          </w:tcPr>
          <w:p w14:paraId="4D9B8CDC" w14:textId="77777777" w:rsidR="00842587" w:rsidRPr="00E600BC" w:rsidRDefault="00842587" w:rsidP="00D95C36">
            <w:pPr>
              <w:spacing w:after="0" w:line="240" w:lineRule="auto"/>
              <w:rPr>
                <w:rFonts w:ascii="Trebuchet MS" w:eastAsia="Times New Roman" w:hAnsi="Trebuchet MS" w:cs="Arial"/>
              </w:rPr>
            </w:pPr>
          </w:p>
        </w:tc>
        <w:tc>
          <w:tcPr>
            <w:tcW w:w="990" w:type="dxa"/>
            <w:tcBorders>
              <w:top w:val="dashSmallGap" w:sz="4" w:space="0" w:color="auto"/>
              <w:left w:val="single" w:sz="6" w:space="0" w:color="auto"/>
              <w:bottom w:val="single" w:sz="6" w:space="0" w:color="auto"/>
              <w:right w:val="single" w:sz="6" w:space="0" w:color="auto"/>
            </w:tcBorders>
          </w:tcPr>
          <w:p w14:paraId="6377C057" w14:textId="77777777" w:rsidR="00842587" w:rsidRPr="00E600BC" w:rsidRDefault="00842587" w:rsidP="00D95C36">
            <w:pPr>
              <w:spacing w:after="0" w:line="240" w:lineRule="auto"/>
              <w:rPr>
                <w:rFonts w:ascii="Trebuchet MS" w:eastAsia="Times New Roman" w:hAnsi="Trebuchet MS" w:cs="Arial"/>
              </w:rPr>
            </w:pPr>
          </w:p>
        </w:tc>
        <w:tc>
          <w:tcPr>
            <w:tcW w:w="900" w:type="dxa"/>
            <w:tcBorders>
              <w:top w:val="dashSmallGap" w:sz="4" w:space="0" w:color="auto"/>
              <w:left w:val="single" w:sz="6" w:space="0" w:color="auto"/>
              <w:bottom w:val="single" w:sz="6" w:space="0" w:color="auto"/>
              <w:right w:val="single" w:sz="6" w:space="0" w:color="auto"/>
            </w:tcBorders>
          </w:tcPr>
          <w:p w14:paraId="041AC371" w14:textId="77777777" w:rsidR="00842587" w:rsidRPr="00E600BC" w:rsidRDefault="00842587" w:rsidP="00D95C36">
            <w:pPr>
              <w:spacing w:after="0" w:line="240" w:lineRule="auto"/>
              <w:rPr>
                <w:rFonts w:ascii="Trebuchet MS" w:eastAsia="Times New Roman" w:hAnsi="Trebuchet MS" w:cs="Arial"/>
              </w:rPr>
            </w:pPr>
          </w:p>
        </w:tc>
        <w:tc>
          <w:tcPr>
            <w:tcW w:w="180" w:type="dxa"/>
            <w:tcBorders>
              <w:top w:val="dashSmallGap" w:sz="4" w:space="0" w:color="auto"/>
              <w:left w:val="single" w:sz="6" w:space="0" w:color="auto"/>
              <w:bottom w:val="single" w:sz="6" w:space="0" w:color="auto"/>
              <w:right w:val="single" w:sz="6" w:space="0" w:color="auto"/>
            </w:tcBorders>
          </w:tcPr>
          <w:p w14:paraId="11C886DE" w14:textId="77777777" w:rsidR="00842587" w:rsidRPr="00E600BC" w:rsidRDefault="00842587" w:rsidP="00D95C36">
            <w:pPr>
              <w:spacing w:after="0" w:line="240" w:lineRule="auto"/>
              <w:rPr>
                <w:rFonts w:ascii="Trebuchet MS" w:eastAsia="Times New Roman" w:hAnsi="Trebuchet MS" w:cs="Arial"/>
              </w:rPr>
            </w:pPr>
          </w:p>
        </w:tc>
        <w:tc>
          <w:tcPr>
            <w:tcW w:w="900" w:type="dxa"/>
            <w:tcBorders>
              <w:top w:val="dashSmallGap" w:sz="4" w:space="0" w:color="auto"/>
              <w:left w:val="single" w:sz="6" w:space="0" w:color="auto"/>
              <w:bottom w:val="single" w:sz="6" w:space="0" w:color="auto"/>
              <w:right w:val="single" w:sz="6" w:space="0" w:color="auto"/>
            </w:tcBorders>
          </w:tcPr>
          <w:p w14:paraId="54EAAAB2" w14:textId="77777777" w:rsidR="00842587" w:rsidRPr="00E600BC" w:rsidRDefault="00842587" w:rsidP="00D95C36">
            <w:pPr>
              <w:spacing w:after="0" w:line="240" w:lineRule="auto"/>
              <w:rPr>
                <w:rFonts w:ascii="Trebuchet MS" w:eastAsia="Times New Roman" w:hAnsi="Trebuchet MS" w:cs="Arial"/>
              </w:rPr>
            </w:pPr>
          </w:p>
        </w:tc>
        <w:tc>
          <w:tcPr>
            <w:tcW w:w="699" w:type="dxa"/>
            <w:tcBorders>
              <w:top w:val="dashSmallGap" w:sz="4" w:space="0" w:color="auto"/>
              <w:left w:val="single" w:sz="6" w:space="0" w:color="auto"/>
              <w:bottom w:val="single" w:sz="6" w:space="0" w:color="auto"/>
              <w:right w:val="single" w:sz="6" w:space="0" w:color="auto"/>
            </w:tcBorders>
          </w:tcPr>
          <w:p w14:paraId="49A34368" w14:textId="77777777" w:rsidR="00842587" w:rsidRPr="00E600BC" w:rsidRDefault="00842587" w:rsidP="00D95C36">
            <w:pPr>
              <w:spacing w:after="0" w:line="240" w:lineRule="auto"/>
              <w:rPr>
                <w:rFonts w:ascii="Trebuchet MS" w:eastAsia="Times New Roman" w:hAnsi="Trebuchet MS" w:cs="Arial"/>
              </w:rPr>
            </w:pPr>
          </w:p>
        </w:tc>
        <w:tc>
          <w:tcPr>
            <w:tcW w:w="164" w:type="dxa"/>
            <w:tcBorders>
              <w:top w:val="dashSmallGap" w:sz="4" w:space="0" w:color="auto"/>
              <w:left w:val="single" w:sz="6" w:space="0" w:color="auto"/>
              <w:bottom w:val="single" w:sz="6" w:space="0" w:color="auto"/>
              <w:right w:val="single" w:sz="6" w:space="0" w:color="auto"/>
            </w:tcBorders>
          </w:tcPr>
          <w:p w14:paraId="175DD755" w14:textId="77777777" w:rsidR="00842587" w:rsidRPr="00E600BC" w:rsidRDefault="00842587" w:rsidP="00D95C36">
            <w:pPr>
              <w:spacing w:after="0" w:line="240" w:lineRule="auto"/>
              <w:rPr>
                <w:rFonts w:ascii="Trebuchet MS" w:eastAsia="Times New Roman" w:hAnsi="Trebuchet MS" w:cs="Arial"/>
              </w:rPr>
            </w:pPr>
          </w:p>
        </w:tc>
        <w:tc>
          <w:tcPr>
            <w:tcW w:w="164" w:type="dxa"/>
            <w:tcBorders>
              <w:top w:val="dashSmallGap" w:sz="4" w:space="0" w:color="auto"/>
              <w:left w:val="single" w:sz="6" w:space="0" w:color="auto"/>
              <w:bottom w:val="single" w:sz="6" w:space="0" w:color="auto"/>
              <w:right w:val="single" w:sz="6" w:space="0" w:color="auto"/>
            </w:tcBorders>
          </w:tcPr>
          <w:p w14:paraId="061A9699" w14:textId="77777777" w:rsidR="00842587" w:rsidRPr="00E600BC" w:rsidRDefault="00842587" w:rsidP="00D95C36">
            <w:pPr>
              <w:spacing w:after="0" w:line="240" w:lineRule="auto"/>
              <w:rPr>
                <w:rFonts w:ascii="Trebuchet MS" w:eastAsia="Times New Roman" w:hAnsi="Trebuchet MS" w:cs="Arial"/>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5102055" w14:textId="77777777" w:rsidR="00842587" w:rsidRPr="00E600BC" w:rsidRDefault="00842587" w:rsidP="00D95C36">
            <w:pPr>
              <w:spacing w:after="0" w:line="240" w:lineRule="auto"/>
              <w:rPr>
                <w:rFonts w:ascii="Trebuchet MS" w:eastAsia="Times New Roman" w:hAnsi="Trebuchet MS" w:cs="Arial"/>
                <w:highlight w:val="yellow"/>
              </w:rPr>
            </w:pPr>
          </w:p>
        </w:tc>
        <w:tc>
          <w:tcPr>
            <w:tcW w:w="806" w:type="dxa"/>
            <w:tcBorders>
              <w:top w:val="single" w:sz="6" w:space="0" w:color="auto"/>
              <w:left w:val="single" w:sz="6" w:space="0" w:color="auto"/>
              <w:bottom w:val="single" w:sz="6" w:space="0" w:color="auto"/>
              <w:right w:val="single" w:sz="6" w:space="0" w:color="auto"/>
            </w:tcBorders>
          </w:tcPr>
          <w:p w14:paraId="16B531ED" w14:textId="77777777" w:rsidR="00842587" w:rsidRPr="00E600BC" w:rsidRDefault="00842587" w:rsidP="00D95C36">
            <w:pPr>
              <w:spacing w:after="0" w:line="240" w:lineRule="auto"/>
              <w:rPr>
                <w:rFonts w:ascii="Trebuchet MS" w:eastAsia="Times New Roman" w:hAnsi="Trebuchet MS" w:cs="Arial"/>
                <w:highlight w:val="yellow"/>
              </w:rPr>
            </w:pPr>
          </w:p>
        </w:tc>
        <w:tc>
          <w:tcPr>
            <w:tcW w:w="806" w:type="dxa"/>
            <w:tcBorders>
              <w:top w:val="nil"/>
              <w:left w:val="single" w:sz="6" w:space="0" w:color="auto"/>
              <w:right w:val="double" w:sz="4" w:space="0" w:color="auto"/>
            </w:tcBorders>
            <w:vAlign w:val="center"/>
          </w:tcPr>
          <w:p w14:paraId="40490ACB" w14:textId="77777777" w:rsidR="00842587" w:rsidRPr="00E600BC" w:rsidRDefault="00842587" w:rsidP="00D95C36">
            <w:pPr>
              <w:spacing w:after="0" w:line="240" w:lineRule="auto"/>
              <w:rPr>
                <w:rFonts w:ascii="Trebuchet MS" w:eastAsia="Times New Roman" w:hAnsi="Trebuchet MS" w:cs="Arial"/>
                <w:highlight w:val="yellow"/>
              </w:rPr>
            </w:pPr>
          </w:p>
        </w:tc>
      </w:tr>
      <w:tr w:rsidR="00842587" w:rsidRPr="00E600BC" w14:paraId="06B5CEBF" w14:textId="77777777" w:rsidTr="00D95C36">
        <w:trPr>
          <w:cantSplit/>
          <w:trHeight w:val="340"/>
          <w:jc w:val="center"/>
        </w:trPr>
        <w:tc>
          <w:tcPr>
            <w:tcW w:w="495" w:type="dxa"/>
            <w:vMerge w:val="restart"/>
            <w:tcBorders>
              <w:top w:val="single" w:sz="6" w:space="0" w:color="auto"/>
              <w:left w:val="double" w:sz="4" w:space="0" w:color="auto"/>
              <w:right w:val="single" w:sz="6" w:space="0" w:color="auto"/>
            </w:tcBorders>
            <w:vAlign w:val="center"/>
          </w:tcPr>
          <w:p w14:paraId="410B0038" w14:textId="77777777" w:rsidR="00842587" w:rsidRPr="00E600BC" w:rsidRDefault="00842587" w:rsidP="00D95C36">
            <w:pPr>
              <w:spacing w:after="0" w:line="240" w:lineRule="auto"/>
              <w:jc w:val="center"/>
              <w:rPr>
                <w:rFonts w:ascii="Trebuchet MS" w:eastAsia="Times New Roman" w:hAnsi="Trebuchet MS" w:cs="Arial"/>
                <w:sz w:val="21"/>
                <w:szCs w:val="21"/>
              </w:rPr>
            </w:pPr>
            <w:r w:rsidRPr="00E600BC">
              <w:rPr>
                <w:rFonts w:ascii="Trebuchet MS" w:eastAsia="Times New Roman" w:hAnsi="Trebuchet MS" w:cs="Arial"/>
                <w:sz w:val="21"/>
                <w:szCs w:val="21"/>
              </w:rPr>
              <w:t>n</w:t>
            </w:r>
          </w:p>
        </w:tc>
        <w:tc>
          <w:tcPr>
            <w:tcW w:w="1858" w:type="dxa"/>
            <w:vMerge w:val="restart"/>
            <w:tcBorders>
              <w:top w:val="single" w:sz="6" w:space="0" w:color="auto"/>
              <w:left w:val="single" w:sz="6" w:space="0" w:color="auto"/>
              <w:right w:val="single" w:sz="6" w:space="0" w:color="auto"/>
            </w:tcBorders>
          </w:tcPr>
          <w:p w14:paraId="5E142B4D"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vMerge w:val="restart"/>
            <w:tcBorders>
              <w:top w:val="single" w:sz="6" w:space="0" w:color="auto"/>
              <w:left w:val="single" w:sz="6" w:space="0" w:color="auto"/>
              <w:right w:val="single" w:sz="6" w:space="0" w:color="auto"/>
            </w:tcBorders>
          </w:tcPr>
          <w:p w14:paraId="46CE0356"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single" w:sz="6" w:space="0" w:color="auto"/>
              <w:left w:val="single" w:sz="6" w:space="0" w:color="auto"/>
              <w:bottom w:val="dashSmallGap" w:sz="4" w:space="0" w:color="auto"/>
              <w:right w:val="single" w:sz="6" w:space="0" w:color="auto"/>
            </w:tcBorders>
          </w:tcPr>
          <w:p w14:paraId="6862D654"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single" w:sz="6" w:space="0" w:color="auto"/>
              <w:left w:val="single" w:sz="6" w:space="0" w:color="auto"/>
              <w:bottom w:val="dashSmallGap" w:sz="4" w:space="0" w:color="auto"/>
              <w:right w:val="single" w:sz="6" w:space="0" w:color="auto"/>
            </w:tcBorders>
          </w:tcPr>
          <w:p w14:paraId="32C5376C"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single" w:sz="6" w:space="0" w:color="auto"/>
              <w:left w:val="single" w:sz="6" w:space="0" w:color="auto"/>
              <w:bottom w:val="dashSmallGap" w:sz="4" w:space="0" w:color="auto"/>
              <w:right w:val="single" w:sz="6" w:space="0" w:color="auto"/>
            </w:tcBorders>
          </w:tcPr>
          <w:p w14:paraId="52EBFB15"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single" w:sz="6" w:space="0" w:color="auto"/>
              <w:left w:val="single" w:sz="6" w:space="0" w:color="auto"/>
              <w:bottom w:val="dashSmallGap" w:sz="4" w:space="0" w:color="auto"/>
              <w:right w:val="single" w:sz="6" w:space="0" w:color="auto"/>
            </w:tcBorders>
          </w:tcPr>
          <w:p w14:paraId="420C2E18"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685123E9"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single" w:sz="6" w:space="0" w:color="auto"/>
              <w:left w:val="single" w:sz="6" w:space="0" w:color="auto"/>
              <w:bottom w:val="dashSmallGap" w:sz="4" w:space="0" w:color="auto"/>
              <w:right w:val="single" w:sz="6" w:space="0" w:color="auto"/>
            </w:tcBorders>
          </w:tcPr>
          <w:p w14:paraId="0BDB8FA5"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012252EF"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single" w:sz="6" w:space="0" w:color="auto"/>
              <w:bottom w:val="dashSmallGap" w:sz="4" w:space="0" w:color="auto"/>
              <w:right w:val="single" w:sz="6" w:space="0" w:color="auto"/>
            </w:tcBorders>
          </w:tcPr>
          <w:p w14:paraId="1CD451D3"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single" w:sz="6" w:space="0" w:color="auto"/>
              <w:bottom w:val="dashSmallGap" w:sz="4" w:space="0" w:color="auto"/>
              <w:right w:val="single" w:sz="6" w:space="0" w:color="auto"/>
            </w:tcBorders>
          </w:tcPr>
          <w:p w14:paraId="1853CB92"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single" w:sz="6" w:space="0" w:color="auto"/>
              <w:left w:val="single" w:sz="6" w:space="0" w:color="auto"/>
              <w:bottom w:val="dashSmallGap" w:sz="4" w:space="0" w:color="auto"/>
              <w:right w:val="single" w:sz="6" w:space="0" w:color="auto"/>
            </w:tcBorders>
          </w:tcPr>
          <w:p w14:paraId="61B55CB1"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05B1E0C9"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single" w:sz="6" w:space="0" w:color="auto"/>
              <w:left w:val="single" w:sz="6" w:space="0" w:color="auto"/>
              <w:bottom w:val="dashSmallGap" w:sz="4" w:space="0" w:color="auto"/>
              <w:right w:val="single" w:sz="6" w:space="0" w:color="auto"/>
            </w:tcBorders>
          </w:tcPr>
          <w:p w14:paraId="14093F29"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tcPr>
          <w:p w14:paraId="41C8CDF4"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F91DD1C"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nil"/>
              <w:right w:val="double" w:sz="4" w:space="0" w:color="auto"/>
            </w:tcBorders>
            <w:vAlign w:val="center"/>
          </w:tcPr>
          <w:p w14:paraId="29DC625A"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r>
      <w:tr w:rsidR="00842587" w:rsidRPr="00E600BC" w14:paraId="423FF437" w14:textId="77777777" w:rsidTr="00D95C36">
        <w:trPr>
          <w:cantSplit/>
          <w:trHeight w:val="340"/>
          <w:jc w:val="center"/>
        </w:trPr>
        <w:tc>
          <w:tcPr>
            <w:tcW w:w="495" w:type="dxa"/>
            <w:vMerge/>
            <w:tcBorders>
              <w:left w:val="double" w:sz="4" w:space="0" w:color="auto"/>
              <w:right w:val="single" w:sz="6" w:space="0" w:color="auto"/>
            </w:tcBorders>
            <w:vAlign w:val="center"/>
          </w:tcPr>
          <w:p w14:paraId="07C923C5" w14:textId="77777777" w:rsidR="00842587" w:rsidRPr="00E600BC" w:rsidRDefault="00842587" w:rsidP="00D95C36">
            <w:pPr>
              <w:spacing w:after="0" w:line="240" w:lineRule="auto"/>
              <w:jc w:val="center"/>
              <w:rPr>
                <w:rFonts w:ascii="Trebuchet MS" w:eastAsia="Times New Roman" w:hAnsi="Trebuchet MS" w:cs="Arial"/>
                <w:sz w:val="21"/>
                <w:szCs w:val="21"/>
              </w:rPr>
            </w:pPr>
          </w:p>
        </w:tc>
        <w:tc>
          <w:tcPr>
            <w:tcW w:w="1858" w:type="dxa"/>
            <w:vMerge/>
            <w:tcBorders>
              <w:left w:val="single" w:sz="6" w:space="0" w:color="auto"/>
              <w:right w:val="single" w:sz="6" w:space="0" w:color="auto"/>
            </w:tcBorders>
          </w:tcPr>
          <w:p w14:paraId="4A6E00C0"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vMerge/>
            <w:tcBorders>
              <w:left w:val="single" w:sz="6" w:space="0" w:color="auto"/>
              <w:bottom w:val="dotted" w:sz="4" w:space="0" w:color="auto"/>
              <w:right w:val="single" w:sz="6" w:space="0" w:color="auto"/>
            </w:tcBorders>
          </w:tcPr>
          <w:p w14:paraId="791FAAD3"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dashSmallGap" w:sz="4" w:space="0" w:color="auto"/>
              <w:left w:val="single" w:sz="6" w:space="0" w:color="auto"/>
              <w:bottom w:val="dotted" w:sz="4" w:space="0" w:color="auto"/>
              <w:right w:val="single" w:sz="6" w:space="0" w:color="auto"/>
            </w:tcBorders>
          </w:tcPr>
          <w:p w14:paraId="4EE96221"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dashSmallGap" w:sz="4" w:space="0" w:color="auto"/>
              <w:left w:val="single" w:sz="6" w:space="0" w:color="auto"/>
              <w:bottom w:val="dotted" w:sz="4" w:space="0" w:color="auto"/>
              <w:right w:val="single" w:sz="6" w:space="0" w:color="auto"/>
            </w:tcBorders>
          </w:tcPr>
          <w:p w14:paraId="6A666108"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dashSmallGap" w:sz="4" w:space="0" w:color="auto"/>
              <w:left w:val="single" w:sz="6" w:space="0" w:color="auto"/>
              <w:bottom w:val="dotted" w:sz="4" w:space="0" w:color="auto"/>
              <w:right w:val="single" w:sz="6" w:space="0" w:color="auto"/>
            </w:tcBorders>
          </w:tcPr>
          <w:p w14:paraId="74A54FF6"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dashSmallGap" w:sz="4" w:space="0" w:color="auto"/>
              <w:left w:val="single" w:sz="6" w:space="0" w:color="auto"/>
              <w:bottom w:val="dotted" w:sz="4" w:space="0" w:color="auto"/>
              <w:right w:val="single" w:sz="6" w:space="0" w:color="auto"/>
            </w:tcBorders>
          </w:tcPr>
          <w:p w14:paraId="04F98B54"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dashSmallGap" w:sz="4" w:space="0" w:color="auto"/>
              <w:left w:val="single" w:sz="6" w:space="0" w:color="auto"/>
              <w:bottom w:val="dotted" w:sz="4" w:space="0" w:color="auto"/>
              <w:right w:val="single" w:sz="6" w:space="0" w:color="auto"/>
            </w:tcBorders>
          </w:tcPr>
          <w:p w14:paraId="7462CBD6"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dashSmallGap" w:sz="4" w:space="0" w:color="auto"/>
              <w:left w:val="single" w:sz="6" w:space="0" w:color="auto"/>
              <w:bottom w:val="dotted" w:sz="4" w:space="0" w:color="auto"/>
              <w:right w:val="single" w:sz="6" w:space="0" w:color="auto"/>
            </w:tcBorders>
          </w:tcPr>
          <w:p w14:paraId="0D32C509"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dashSmallGap" w:sz="4" w:space="0" w:color="auto"/>
              <w:left w:val="single" w:sz="6" w:space="0" w:color="auto"/>
              <w:bottom w:val="dotted" w:sz="4" w:space="0" w:color="auto"/>
              <w:right w:val="single" w:sz="6" w:space="0" w:color="auto"/>
            </w:tcBorders>
          </w:tcPr>
          <w:p w14:paraId="6FBD9A25"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dashSmallGap" w:sz="4" w:space="0" w:color="auto"/>
              <w:left w:val="single" w:sz="6" w:space="0" w:color="auto"/>
              <w:bottom w:val="dotted" w:sz="4" w:space="0" w:color="auto"/>
              <w:right w:val="single" w:sz="6" w:space="0" w:color="auto"/>
            </w:tcBorders>
          </w:tcPr>
          <w:p w14:paraId="57CF8044"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dashSmallGap" w:sz="4" w:space="0" w:color="auto"/>
              <w:left w:val="single" w:sz="6" w:space="0" w:color="auto"/>
              <w:bottom w:val="dotted" w:sz="4" w:space="0" w:color="auto"/>
              <w:right w:val="single" w:sz="6" w:space="0" w:color="auto"/>
            </w:tcBorders>
          </w:tcPr>
          <w:p w14:paraId="4E78903C" w14:textId="77777777" w:rsidR="00842587" w:rsidRPr="00E600BC" w:rsidRDefault="00842587" w:rsidP="00D95C36">
            <w:pPr>
              <w:spacing w:after="0" w:line="240" w:lineRule="auto"/>
              <w:rPr>
                <w:rFonts w:ascii="Trebuchet MS" w:eastAsia="Times New Roman" w:hAnsi="Trebuchet MS" w:cs="Arial"/>
                <w:sz w:val="21"/>
                <w:szCs w:val="21"/>
              </w:rPr>
            </w:pPr>
          </w:p>
        </w:tc>
        <w:tc>
          <w:tcPr>
            <w:tcW w:w="699" w:type="dxa"/>
            <w:tcBorders>
              <w:top w:val="dashSmallGap" w:sz="4" w:space="0" w:color="auto"/>
              <w:left w:val="single" w:sz="6" w:space="0" w:color="auto"/>
              <w:bottom w:val="dotted" w:sz="4" w:space="0" w:color="auto"/>
              <w:right w:val="single" w:sz="6" w:space="0" w:color="auto"/>
            </w:tcBorders>
          </w:tcPr>
          <w:p w14:paraId="02423E58"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dashSmallGap" w:sz="4" w:space="0" w:color="auto"/>
              <w:left w:val="single" w:sz="6" w:space="0" w:color="auto"/>
              <w:bottom w:val="dotted" w:sz="4" w:space="0" w:color="auto"/>
              <w:right w:val="single" w:sz="6" w:space="0" w:color="auto"/>
            </w:tcBorders>
          </w:tcPr>
          <w:p w14:paraId="425E62B3" w14:textId="77777777" w:rsidR="00842587" w:rsidRPr="00E600BC" w:rsidRDefault="00842587" w:rsidP="00D95C36">
            <w:pPr>
              <w:spacing w:after="0" w:line="240" w:lineRule="auto"/>
              <w:rPr>
                <w:rFonts w:ascii="Trebuchet MS" w:eastAsia="Times New Roman" w:hAnsi="Trebuchet MS" w:cs="Arial"/>
                <w:sz w:val="21"/>
                <w:szCs w:val="21"/>
              </w:rPr>
            </w:pPr>
          </w:p>
        </w:tc>
        <w:tc>
          <w:tcPr>
            <w:tcW w:w="164" w:type="dxa"/>
            <w:tcBorders>
              <w:top w:val="dashSmallGap" w:sz="4" w:space="0" w:color="auto"/>
              <w:left w:val="single" w:sz="6" w:space="0" w:color="auto"/>
              <w:bottom w:val="dotted" w:sz="4" w:space="0" w:color="auto"/>
              <w:right w:val="single" w:sz="6" w:space="0" w:color="auto"/>
            </w:tcBorders>
          </w:tcPr>
          <w:p w14:paraId="39FD57BA" w14:textId="77777777" w:rsidR="00842587" w:rsidRPr="00E600BC" w:rsidRDefault="00842587" w:rsidP="00D95C36">
            <w:pPr>
              <w:spacing w:after="0" w:line="240" w:lineRule="auto"/>
              <w:rPr>
                <w:rFonts w:ascii="Trebuchet MS" w:eastAsia="Times New Roman" w:hAnsi="Trebuchet MS" w:cs="Arial"/>
                <w:sz w:val="21"/>
                <w:szCs w:val="21"/>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71B5E3A"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tcPr>
          <w:p w14:paraId="7FFAA0DF"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nil"/>
              <w:left w:val="single" w:sz="6" w:space="0" w:color="auto"/>
              <w:right w:val="double" w:sz="4" w:space="0" w:color="auto"/>
            </w:tcBorders>
            <w:vAlign w:val="center"/>
          </w:tcPr>
          <w:p w14:paraId="4CFA87FE"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r>
      <w:tr w:rsidR="00842587" w:rsidRPr="00E600BC" w14:paraId="6C7BC917" w14:textId="77777777" w:rsidTr="00D95C36">
        <w:trPr>
          <w:cantSplit/>
          <w:trHeight w:hRule="exact" w:val="284"/>
          <w:jc w:val="center"/>
        </w:trPr>
        <w:tc>
          <w:tcPr>
            <w:tcW w:w="495" w:type="dxa"/>
            <w:tcBorders>
              <w:top w:val="single" w:sz="6" w:space="0" w:color="auto"/>
              <w:left w:val="double" w:sz="4" w:space="0" w:color="auto"/>
              <w:bottom w:val="nil"/>
              <w:right w:val="nil"/>
            </w:tcBorders>
          </w:tcPr>
          <w:p w14:paraId="2A88ACC3" w14:textId="77777777" w:rsidR="00842587" w:rsidRPr="00E600BC" w:rsidRDefault="00842587" w:rsidP="00D95C36">
            <w:pPr>
              <w:spacing w:after="0" w:line="240" w:lineRule="auto"/>
              <w:rPr>
                <w:rFonts w:ascii="Trebuchet MS" w:eastAsia="Times New Roman" w:hAnsi="Trebuchet MS" w:cs="Arial"/>
                <w:sz w:val="21"/>
                <w:szCs w:val="21"/>
              </w:rPr>
            </w:pPr>
          </w:p>
        </w:tc>
        <w:tc>
          <w:tcPr>
            <w:tcW w:w="1858" w:type="dxa"/>
            <w:tcBorders>
              <w:top w:val="single" w:sz="6" w:space="0" w:color="auto"/>
              <w:left w:val="nil"/>
              <w:bottom w:val="nil"/>
              <w:right w:val="nil"/>
            </w:tcBorders>
          </w:tcPr>
          <w:p w14:paraId="585872F4"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tcBorders>
              <w:top w:val="single" w:sz="6" w:space="0" w:color="auto"/>
              <w:left w:val="nil"/>
              <w:bottom w:val="nil"/>
              <w:right w:val="nil"/>
            </w:tcBorders>
          </w:tcPr>
          <w:p w14:paraId="543EEABC"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single" w:sz="6" w:space="0" w:color="auto"/>
              <w:left w:val="nil"/>
              <w:bottom w:val="nil"/>
              <w:right w:val="nil"/>
            </w:tcBorders>
          </w:tcPr>
          <w:p w14:paraId="0CBFFDF3"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single" w:sz="6" w:space="0" w:color="auto"/>
              <w:left w:val="nil"/>
              <w:bottom w:val="nil"/>
              <w:right w:val="nil"/>
            </w:tcBorders>
          </w:tcPr>
          <w:p w14:paraId="3C7E09FA"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single" w:sz="6" w:space="0" w:color="auto"/>
              <w:left w:val="nil"/>
              <w:bottom w:val="nil"/>
              <w:right w:val="nil"/>
            </w:tcBorders>
          </w:tcPr>
          <w:p w14:paraId="4A518639"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single" w:sz="6" w:space="0" w:color="auto"/>
              <w:left w:val="nil"/>
              <w:bottom w:val="nil"/>
              <w:right w:val="nil"/>
            </w:tcBorders>
          </w:tcPr>
          <w:p w14:paraId="349720B5"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nil"/>
              <w:bottom w:val="nil"/>
              <w:right w:val="nil"/>
            </w:tcBorders>
          </w:tcPr>
          <w:p w14:paraId="24CE9E17"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single" w:sz="6" w:space="0" w:color="auto"/>
              <w:left w:val="nil"/>
              <w:bottom w:val="nil"/>
              <w:right w:val="nil"/>
            </w:tcBorders>
          </w:tcPr>
          <w:p w14:paraId="2593A622"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single" w:sz="6" w:space="0" w:color="auto"/>
              <w:left w:val="nil"/>
              <w:bottom w:val="nil"/>
              <w:right w:val="nil"/>
            </w:tcBorders>
          </w:tcPr>
          <w:p w14:paraId="2C592EA9"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single" w:sz="6" w:space="0" w:color="auto"/>
              <w:left w:val="nil"/>
              <w:bottom w:val="nil"/>
            </w:tcBorders>
          </w:tcPr>
          <w:p w14:paraId="745FC7BB" w14:textId="77777777" w:rsidR="00842587" w:rsidRPr="00E600BC" w:rsidRDefault="00842587" w:rsidP="00D95C36">
            <w:pPr>
              <w:spacing w:after="0" w:line="240" w:lineRule="auto"/>
              <w:rPr>
                <w:rFonts w:ascii="Trebuchet MS" w:eastAsia="Times New Roman" w:hAnsi="Trebuchet MS" w:cs="Arial"/>
                <w:sz w:val="21"/>
                <w:szCs w:val="21"/>
              </w:rPr>
            </w:pPr>
          </w:p>
        </w:tc>
        <w:tc>
          <w:tcPr>
            <w:tcW w:w="1927" w:type="dxa"/>
            <w:gridSpan w:val="4"/>
            <w:tcBorders>
              <w:top w:val="single" w:sz="6" w:space="0" w:color="auto"/>
              <w:left w:val="single" w:sz="6" w:space="0" w:color="auto"/>
              <w:bottom w:val="single" w:sz="6" w:space="0" w:color="auto"/>
              <w:right w:val="single" w:sz="6" w:space="0" w:color="auto"/>
            </w:tcBorders>
            <w:vAlign w:val="center"/>
          </w:tcPr>
          <w:p w14:paraId="197E55EF" w14:textId="77777777" w:rsidR="00842587" w:rsidRPr="00E600BC" w:rsidRDefault="00842587" w:rsidP="00D95C36">
            <w:pPr>
              <w:spacing w:after="0" w:line="240" w:lineRule="auto"/>
              <w:rPr>
                <w:rFonts w:ascii="Trebuchet MS" w:eastAsia="Times New Roman" w:hAnsi="Trebuchet MS" w:cs="Arial"/>
                <w:sz w:val="21"/>
                <w:szCs w:val="21"/>
              </w:rPr>
            </w:pPr>
            <w:r w:rsidRPr="00E600BC">
              <w:rPr>
                <w:rFonts w:ascii="Trebuchet MS" w:eastAsia="Times New Roman" w:hAnsi="Trebuchet MS" w:cs="Arial"/>
                <w:b/>
                <w:bCs/>
                <w:sz w:val="21"/>
                <w:szCs w:val="21"/>
              </w:rPr>
              <w:t>Subtotal</w:t>
            </w:r>
          </w:p>
        </w:tc>
        <w:tc>
          <w:tcPr>
            <w:tcW w:w="806" w:type="dxa"/>
            <w:tcBorders>
              <w:top w:val="single" w:sz="6" w:space="0" w:color="auto"/>
              <w:bottom w:val="single" w:sz="6" w:space="0" w:color="auto"/>
              <w:right w:val="single" w:sz="6" w:space="0" w:color="auto"/>
            </w:tcBorders>
          </w:tcPr>
          <w:p w14:paraId="1EB37530" w14:textId="77777777" w:rsidR="00842587" w:rsidRPr="00E600BC" w:rsidRDefault="00842587" w:rsidP="00D95C36">
            <w:pPr>
              <w:spacing w:after="0" w:line="240" w:lineRule="auto"/>
              <w:ind w:left="1080" w:hanging="1080"/>
              <w:jc w:val="center"/>
              <w:outlineLvl w:val="5"/>
              <w:rPr>
                <w:rFonts w:ascii="Trebuchet MS" w:eastAsia="Times New Roman" w:hAnsi="Trebuchet MS" w:cs="Arial"/>
                <w:b/>
                <w:smallCaps/>
                <w:sz w:val="21"/>
                <w:szCs w:val="21"/>
                <w:highlight w:val="yellow"/>
              </w:rPr>
            </w:pPr>
          </w:p>
        </w:tc>
        <w:tc>
          <w:tcPr>
            <w:tcW w:w="806" w:type="dxa"/>
            <w:tcBorders>
              <w:top w:val="single" w:sz="6" w:space="0" w:color="auto"/>
              <w:left w:val="single" w:sz="6" w:space="0" w:color="auto"/>
              <w:bottom w:val="single" w:sz="6" w:space="0" w:color="auto"/>
              <w:right w:val="single" w:sz="6" w:space="0" w:color="auto"/>
            </w:tcBorders>
          </w:tcPr>
          <w:p w14:paraId="65A3713A"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single" w:sz="6" w:space="0" w:color="auto"/>
              <w:right w:val="double" w:sz="4" w:space="0" w:color="auto"/>
            </w:tcBorders>
            <w:vAlign w:val="center"/>
          </w:tcPr>
          <w:p w14:paraId="4A3BA027"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r>
      <w:tr w:rsidR="00842587" w:rsidRPr="00E600BC" w14:paraId="1C7C4915" w14:textId="77777777" w:rsidTr="00D95C36">
        <w:trPr>
          <w:cantSplit/>
          <w:trHeight w:hRule="exact" w:val="284"/>
          <w:jc w:val="center"/>
        </w:trPr>
        <w:tc>
          <w:tcPr>
            <w:tcW w:w="495" w:type="dxa"/>
            <w:tcBorders>
              <w:top w:val="nil"/>
              <w:left w:val="double" w:sz="4" w:space="0" w:color="auto"/>
              <w:bottom w:val="double" w:sz="4" w:space="0" w:color="auto"/>
              <w:right w:val="nil"/>
            </w:tcBorders>
          </w:tcPr>
          <w:p w14:paraId="63DE57C9" w14:textId="77777777" w:rsidR="00842587" w:rsidRPr="00E600BC" w:rsidRDefault="00842587" w:rsidP="00D95C36">
            <w:pPr>
              <w:spacing w:after="0" w:line="240" w:lineRule="auto"/>
              <w:rPr>
                <w:rFonts w:ascii="Trebuchet MS" w:eastAsia="Times New Roman" w:hAnsi="Trebuchet MS" w:cs="Arial"/>
                <w:sz w:val="21"/>
                <w:szCs w:val="21"/>
              </w:rPr>
            </w:pPr>
          </w:p>
        </w:tc>
        <w:tc>
          <w:tcPr>
            <w:tcW w:w="1858" w:type="dxa"/>
            <w:tcBorders>
              <w:top w:val="nil"/>
              <w:left w:val="nil"/>
              <w:bottom w:val="double" w:sz="4" w:space="0" w:color="auto"/>
              <w:right w:val="nil"/>
            </w:tcBorders>
          </w:tcPr>
          <w:p w14:paraId="63DAB187" w14:textId="77777777" w:rsidR="00842587" w:rsidRPr="00E600BC" w:rsidRDefault="00842587" w:rsidP="00D95C36">
            <w:pPr>
              <w:spacing w:after="0" w:line="240" w:lineRule="auto"/>
              <w:rPr>
                <w:rFonts w:ascii="Trebuchet MS" w:eastAsia="Times New Roman" w:hAnsi="Trebuchet MS" w:cs="Arial"/>
                <w:sz w:val="21"/>
                <w:szCs w:val="21"/>
              </w:rPr>
            </w:pPr>
          </w:p>
        </w:tc>
        <w:tc>
          <w:tcPr>
            <w:tcW w:w="1034" w:type="dxa"/>
            <w:tcBorders>
              <w:top w:val="nil"/>
              <w:left w:val="nil"/>
              <w:bottom w:val="double" w:sz="4" w:space="0" w:color="auto"/>
              <w:right w:val="nil"/>
            </w:tcBorders>
          </w:tcPr>
          <w:p w14:paraId="57D97D61" w14:textId="77777777" w:rsidR="00842587" w:rsidRPr="00E600BC" w:rsidRDefault="00842587" w:rsidP="00D95C36">
            <w:pPr>
              <w:spacing w:after="0" w:line="240" w:lineRule="auto"/>
              <w:rPr>
                <w:rFonts w:ascii="Trebuchet MS" w:eastAsia="Times New Roman" w:hAnsi="Trebuchet MS" w:cs="Arial"/>
                <w:sz w:val="21"/>
                <w:szCs w:val="21"/>
              </w:rPr>
            </w:pPr>
          </w:p>
        </w:tc>
        <w:tc>
          <w:tcPr>
            <w:tcW w:w="851" w:type="dxa"/>
            <w:tcBorders>
              <w:top w:val="nil"/>
              <w:left w:val="nil"/>
              <w:bottom w:val="double" w:sz="4" w:space="0" w:color="auto"/>
              <w:right w:val="nil"/>
            </w:tcBorders>
          </w:tcPr>
          <w:p w14:paraId="4DABDD4F" w14:textId="77777777" w:rsidR="00842587" w:rsidRPr="00E600BC" w:rsidRDefault="00842587" w:rsidP="00D95C36">
            <w:pPr>
              <w:spacing w:after="0" w:line="240" w:lineRule="auto"/>
              <w:rPr>
                <w:rFonts w:ascii="Trebuchet MS" w:eastAsia="Times New Roman" w:hAnsi="Trebuchet MS" w:cs="Arial"/>
                <w:sz w:val="21"/>
                <w:szCs w:val="21"/>
              </w:rPr>
            </w:pPr>
          </w:p>
        </w:tc>
        <w:tc>
          <w:tcPr>
            <w:tcW w:w="992" w:type="dxa"/>
            <w:tcBorders>
              <w:top w:val="nil"/>
              <w:left w:val="nil"/>
              <w:bottom w:val="double" w:sz="4" w:space="0" w:color="auto"/>
              <w:right w:val="nil"/>
            </w:tcBorders>
          </w:tcPr>
          <w:p w14:paraId="55560F31" w14:textId="77777777" w:rsidR="00842587" w:rsidRPr="00E600BC" w:rsidRDefault="00842587" w:rsidP="00D95C36">
            <w:pPr>
              <w:spacing w:after="0" w:line="240" w:lineRule="auto"/>
              <w:rPr>
                <w:rFonts w:ascii="Trebuchet MS" w:eastAsia="Times New Roman" w:hAnsi="Trebuchet MS" w:cs="Arial"/>
                <w:sz w:val="21"/>
                <w:szCs w:val="21"/>
              </w:rPr>
            </w:pPr>
          </w:p>
        </w:tc>
        <w:tc>
          <w:tcPr>
            <w:tcW w:w="284" w:type="dxa"/>
            <w:tcBorders>
              <w:top w:val="nil"/>
              <w:left w:val="nil"/>
              <w:bottom w:val="double" w:sz="4" w:space="0" w:color="auto"/>
              <w:right w:val="nil"/>
            </w:tcBorders>
          </w:tcPr>
          <w:p w14:paraId="6191AF6E" w14:textId="77777777" w:rsidR="00842587" w:rsidRPr="00E600BC" w:rsidRDefault="00842587" w:rsidP="00D95C36">
            <w:pPr>
              <w:spacing w:after="0" w:line="240" w:lineRule="auto"/>
              <w:rPr>
                <w:rFonts w:ascii="Trebuchet MS" w:eastAsia="Times New Roman" w:hAnsi="Trebuchet MS" w:cs="Arial"/>
                <w:sz w:val="21"/>
                <w:szCs w:val="21"/>
              </w:rPr>
            </w:pPr>
          </w:p>
        </w:tc>
        <w:tc>
          <w:tcPr>
            <w:tcW w:w="721" w:type="dxa"/>
            <w:tcBorders>
              <w:top w:val="nil"/>
              <w:left w:val="nil"/>
              <w:bottom w:val="double" w:sz="4" w:space="0" w:color="auto"/>
              <w:right w:val="nil"/>
            </w:tcBorders>
          </w:tcPr>
          <w:p w14:paraId="2D03E6A1"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nil"/>
              <w:left w:val="nil"/>
              <w:bottom w:val="double" w:sz="4" w:space="0" w:color="auto"/>
              <w:right w:val="nil"/>
            </w:tcBorders>
          </w:tcPr>
          <w:p w14:paraId="09B375E6" w14:textId="77777777" w:rsidR="00842587" w:rsidRPr="00E600BC" w:rsidRDefault="00842587" w:rsidP="00D95C36">
            <w:pPr>
              <w:spacing w:after="0" w:line="240" w:lineRule="auto"/>
              <w:rPr>
                <w:rFonts w:ascii="Trebuchet MS" w:eastAsia="Times New Roman" w:hAnsi="Trebuchet MS" w:cs="Arial"/>
                <w:sz w:val="21"/>
                <w:szCs w:val="21"/>
              </w:rPr>
            </w:pPr>
          </w:p>
        </w:tc>
        <w:tc>
          <w:tcPr>
            <w:tcW w:w="990" w:type="dxa"/>
            <w:tcBorders>
              <w:top w:val="nil"/>
              <w:left w:val="nil"/>
              <w:bottom w:val="double" w:sz="4" w:space="0" w:color="auto"/>
              <w:right w:val="nil"/>
            </w:tcBorders>
          </w:tcPr>
          <w:p w14:paraId="44BEB000" w14:textId="77777777" w:rsidR="00842587" w:rsidRPr="00E600BC" w:rsidRDefault="00842587" w:rsidP="00D95C36">
            <w:pPr>
              <w:spacing w:after="0" w:line="240" w:lineRule="auto"/>
              <w:rPr>
                <w:rFonts w:ascii="Trebuchet MS" w:eastAsia="Times New Roman" w:hAnsi="Trebuchet MS" w:cs="Arial"/>
                <w:sz w:val="21"/>
                <w:szCs w:val="21"/>
              </w:rPr>
            </w:pPr>
          </w:p>
        </w:tc>
        <w:tc>
          <w:tcPr>
            <w:tcW w:w="900" w:type="dxa"/>
            <w:tcBorders>
              <w:top w:val="nil"/>
              <w:left w:val="nil"/>
              <w:bottom w:val="double" w:sz="4" w:space="0" w:color="auto"/>
              <w:right w:val="nil"/>
            </w:tcBorders>
          </w:tcPr>
          <w:p w14:paraId="6272D9B9" w14:textId="77777777" w:rsidR="00842587" w:rsidRPr="00E600BC" w:rsidRDefault="00842587" w:rsidP="00D95C36">
            <w:pPr>
              <w:spacing w:after="0" w:line="240" w:lineRule="auto"/>
              <w:rPr>
                <w:rFonts w:ascii="Trebuchet MS" w:eastAsia="Times New Roman" w:hAnsi="Trebuchet MS" w:cs="Arial"/>
                <w:sz w:val="21"/>
                <w:szCs w:val="21"/>
              </w:rPr>
            </w:pPr>
          </w:p>
        </w:tc>
        <w:tc>
          <w:tcPr>
            <w:tcW w:w="180" w:type="dxa"/>
            <w:tcBorders>
              <w:top w:val="nil"/>
              <w:left w:val="nil"/>
              <w:bottom w:val="double" w:sz="4" w:space="0" w:color="auto"/>
            </w:tcBorders>
          </w:tcPr>
          <w:p w14:paraId="6B17735C" w14:textId="77777777" w:rsidR="00842587" w:rsidRPr="00E600BC" w:rsidRDefault="00842587" w:rsidP="00D95C36">
            <w:pPr>
              <w:spacing w:after="0" w:line="240" w:lineRule="auto"/>
              <w:rPr>
                <w:rFonts w:ascii="Trebuchet MS" w:eastAsia="Times New Roman" w:hAnsi="Trebuchet MS" w:cs="Arial"/>
                <w:sz w:val="21"/>
                <w:szCs w:val="21"/>
              </w:rPr>
            </w:pPr>
          </w:p>
        </w:tc>
        <w:tc>
          <w:tcPr>
            <w:tcW w:w="1927" w:type="dxa"/>
            <w:gridSpan w:val="4"/>
            <w:tcBorders>
              <w:top w:val="single" w:sz="6" w:space="0" w:color="auto"/>
              <w:left w:val="single" w:sz="6" w:space="0" w:color="auto"/>
              <w:bottom w:val="double" w:sz="4" w:space="0" w:color="auto"/>
              <w:right w:val="single" w:sz="6" w:space="0" w:color="auto"/>
            </w:tcBorders>
            <w:vAlign w:val="center"/>
          </w:tcPr>
          <w:p w14:paraId="7DB17280" w14:textId="77777777" w:rsidR="00842587" w:rsidRPr="00E600BC" w:rsidRDefault="00842587" w:rsidP="00D95C36">
            <w:pPr>
              <w:spacing w:after="0" w:line="240" w:lineRule="auto"/>
              <w:rPr>
                <w:rFonts w:ascii="Trebuchet MS" w:eastAsia="Times New Roman" w:hAnsi="Trebuchet MS" w:cs="Arial"/>
                <w:b/>
                <w:bCs/>
                <w:sz w:val="21"/>
                <w:szCs w:val="21"/>
              </w:rPr>
            </w:pPr>
            <w:r w:rsidRPr="00E600BC">
              <w:rPr>
                <w:rFonts w:ascii="Trebuchet MS" w:eastAsia="Times New Roman" w:hAnsi="Trebuchet MS" w:cs="Arial"/>
                <w:b/>
                <w:bCs/>
                <w:sz w:val="21"/>
                <w:szCs w:val="21"/>
              </w:rPr>
              <w:t>Total</w:t>
            </w:r>
          </w:p>
        </w:tc>
        <w:tc>
          <w:tcPr>
            <w:tcW w:w="806" w:type="dxa"/>
            <w:tcBorders>
              <w:top w:val="single" w:sz="6" w:space="0" w:color="auto"/>
              <w:bottom w:val="double" w:sz="4" w:space="0" w:color="auto"/>
              <w:right w:val="single" w:sz="6" w:space="0" w:color="auto"/>
            </w:tcBorders>
            <w:shd w:val="thinDiagCross" w:color="auto" w:fill="auto"/>
          </w:tcPr>
          <w:p w14:paraId="1B828FDD"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7AD5D265"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c>
          <w:tcPr>
            <w:tcW w:w="806" w:type="dxa"/>
            <w:tcBorders>
              <w:top w:val="single" w:sz="6" w:space="0" w:color="auto"/>
              <w:left w:val="single" w:sz="6" w:space="0" w:color="auto"/>
              <w:bottom w:val="double" w:sz="4" w:space="0" w:color="auto"/>
              <w:right w:val="double" w:sz="4" w:space="0" w:color="auto"/>
            </w:tcBorders>
          </w:tcPr>
          <w:p w14:paraId="77F566F9" w14:textId="77777777" w:rsidR="00842587" w:rsidRPr="00E600BC" w:rsidRDefault="00842587" w:rsidP="00D95C36">
            <w:pPr>
              <w:spacing w:after="0" w:line="240" w:lineRule="auto"/>
              <w:rPr>
                <w:rFonts w:ascii="Trebuchet MS" w:eastAsia="Times New Roman" w:hAnsi="Trebuchet MS" w:cs="Arial"/>
                <w:sz w:val="21"/>
                <w:szCs w:val="21"/>
                <w:highlight w:val="yellow"/>
              </w:rPr>
            </w:pPr>
          </w:p>
        </w:tc>
      </w:tr>
    </w:tbl>
    <w:p w14:paraId="670C7063" w14:textId="77777777" w:rsidR="00842587" w:rsidRPr="00E600BC" w:rsidRDefault="00842587" w:rsidP="00D95C36">
      <w:pPr>
        <w:tabs>
          <w:tab w:val="left" w:pos="360"/>
        </w:tabs>
        <w:spacing w:after="0" w:line="240" w:lineRule="auto"/>
        <w:rPr>
          <w:rFonts w:ascii="Trebuchet MS" w:eastAsia="Times New Roman" w:hAnsi="Trebuchet MS" w:cs="Arial"/>
          <w:sz w:val="16"/>
          <w:szCs w:val="16"/>
        </w:rPr>
      </w:pPr>
      <w:r w:rsidRPr="00E600BC">
        <w:rPr>
          <w:rFonts w:ascii="Trebuchet MS" w:eastAsia="Times New Roman" w:hAnsi="Trebuchet MS" w:cs="Arial"/>
          <w:sz w:val="16"/>
          <w:szCs w:val="16"/>
        </w:rPr>
        <w:t>1</w:t>
      </w:r>
      <w:r w:rsidRPr="00E600BC">
        <w:rPr>
          <w:rFonts w:ascii="Trebuchet MS" w:eastAsia="Times New Roman" w:hAnsi="Trebuchet MS" w:cs="Arial"/>
          <w:sz w:val="16"/>
          <w:szCs w:val="16"/>
        </w:rPr>
        <w:tab/>
        <w:t>For Key Experts, the input should be indicated individually for the same positions as required under the Data Sheet ITC21.1.</w:t>
      </w:r>
    </w:p>
    <w:p w14:paraId="634063EC" w14:textId="77777777" w:rsidR="00842587" w:rsidRPr="00E600BC" w:rsidRDefault="00842587" w:rsidP="00D95C36">
      <w:pPr>
        <w:tabs>
          <w:tab w:val="left" w:pos="360"/>
        </w:tabs>
        <w:spacing w:after="0" w:line="240" w:lineRule="auto"/>
        <w:ind w:left="360" w:hanging="360"/>
        <w:rPr>
          <w:rFonts w:ascii="Trebuchet MS" w:eastAsia="Times New Roman" w:hAnsi="Trebuchet MS" w:cs="Arial"/>
          <w:sz w:val="16"/>
          <w:szCs w:val="16"/>
        </w:rPr>
      </w:pPr>
      <w:r w:rsidRPr="00E600BC">
        <w:rPr>
          <w:rFonts w:ascii="Trebuchet MS" w:eastAsia="Times New Roman" w:hAnsi="Trebuchet MS" w:cs="Arial"/>
          <w:sz w:val="16"/>
          <w:szCs w:val="16"/>
        </w:rPr>
        <w:t>2</w:t>
      </w:r>
      <w:r w:rsidRPr="00E600BC">
        <w:rPr>
          <w:rFonts w:ascii="Trebuchet MS" w:eastAsia="Times New Roman" w:hAnsi="Trebuchet MS" w:cs="Arial"/>
          <w:sz w:val="16"/>
          <w:szCs w:val="16"/>
        </w:rPr>
        <w:tab/>
        <w:t xml:space="preserve">Months are counted from the start of the assignment/mobilization.  One (1) month equals </w:t>
      </w:r>
      <w:r w:rsidR="00AD2DCA" w:rsidRPr="00E600BC">
        <w:rPr>
          <w:rFonts w:ascii="Trebuchet MS" w:eastAsia="Times New Roman" w:hAnsi="Trebuchet MS" w:cs="Arial"/>
          <w:sz w:val="16"/>
          <w:szCs w:val="16"/>
        </w:rPr>
        <w:t>twenty-two</w:t>
      </w:r>
      <w:r w:rsidRPr="00E600BC">
        <w:rPr>
          <w:rFonts w:ascii="Trebuchet MS" w:eastAsia="Times New Roman" w:hAnsi="Trebuchet MS" w:cs="Arial"/>
          <w:sz w:val="16"/>
          <w:szCs w:val="16"/>
        </w:rPr>
        <w:t xml:space="preserve"> (22) working (billable) days. One working (billable) day shall be not less than eight (8) working (billable) hours.</w:t>
      </w:r>
    </w:p>
    <w:p w14:paraId="38464C65" w14:textId="77777777" w:rsidR="00842587" w:rsidRPr="00E600BC" w:rsidRDefault="00842587" w:rsidP="00D95C36">
      <w:pPr>
        <w:tabs>
          <w:tab w:val="left" w:pos="360"/>
        </w:tabs>
        <w:spacing w:after="0" w:line="240" w:lineRule="auto"/>
        <w:ind w:left="360" w:hanging="360"/>
        <w:rPr>
          <w:rFonts w:ascii="Trebuchet MS" w:eastAsia="Times New Roman" w:hAnsi="Trebuchet MS" w:cs="Arial"/>
          <w:sz w:val="16"/>
          <w:szCs w:val="16"/>
        </w:rPr>
      </w:pPr>
      <w:r w:rsidRPr="00E600BC">
        <w:rPr>
          <w:rFonts w:ascii="Trebuchet MS" w:eastAsia="Times New Roman" w:hAnsi="Trebuchet MS" w:cs="Arial"/>
          <w:sz w:val="16"/>
          <w:szCs w:val="16"/>
        </w:rPr>
        <w:t>3</w:t>
      </w:r>
      <w:r w:rsidRPr="00E600BC">
        <w:rPr>
          <w:rFonts w:ascii="Trebuchet MS" w:eastAsia="Times New Roman" w:hAnsi="Trebuchet MS" w:cs="Arial"/>
          <w:sz w:val="16"/>
          <w:szCs w:val="16"/>
        </w:rPr>
        <w:tab/>
        <w:t xml:space="preserve">“Home” means work in the office in the expert’s country of residence. “Field” work means work carried out in the </w:t>
      </w:r>
      <w:r w:rsidR="002910EE" w:rsidRPr="00E600BC">
        <w:rPr>
          <w:rFonts w:ascii="Trebuchet MS" w:eastAsia="Times New Roman" w:hAnsi="Trebuchet MS" w:cs="Arial"/>
          <w:sz w:val="16"/>
          <w:szCs w:val="16"/>
        </w:rPr>
        <w:t>procuring entity</w:t>
      </w:r>
      <w:r w:rsidRPr="00E600BC">
        <w:rPr>
          <w:rFonts w:ascii="Trebuchet MS" w:eastAsia="Times New Roman" w:hAnsi="Trebuchet MS" w:cs="Arial"/>
          <w:sz w:val="16"/>
          <w:szCs w:val="16"/>
        </w:rPr>
        <w:t>’s country or any other country outside the expert’s country of residence.</w:t>
      </w:r>
    </w:p>
    <w:p w14:paraId="7BED9B99" w14:textId="77777777" w:rsidR="00842587" w:rsidRPr="00E600BC" w:rsidRDefault="00DA7C73" w:rsidP="00D95C36">
      <w:pPr>
        <w:tabs>
          <w:tab w:val="left" w:pos="360"/>
        </w:tabs>
        <w:spacing w:after="0" w:line="240" w:lineRule="auto"/>
        <w:rPr>
          <w:rFonts w:ascii="Trebuchet MS" w:eastAsia="Times New Roman" w:hAnsi="Trebuchet MS" w:cs="Arial"/>
          <w:sz w:val="16"/>
          <w:szCs w:val="16"/>
        </w:rPr>
      </w:pPr>
      <w:r>
        <w:rPr>
          <w:rFonts w:ascii="Trebuchet MS" w:eastAsia="Times New Roman" w:hAnsi="Trebuchet MS" w:cs="Arial"/>
          <w:noProof/>
          <w:sz w:val="16"/>
          <w:szCs w:val="16"/>
        </w:rPr>
        <mc:AlternateContent>
          <mc:Choice Requires="wps">
            <w:drawing>
              <wp:anchor distT="0" distB="0" distL="114300" distR="114300" simplePos="0" relativeHeight="251656192" behindDoc="0" locked="0" layoutInCell="1" allowOverlap="1" wp14:anchorId="28B4BAC6" wp14:editId="386DF5FA">
                <wp:simplePos x="0" y="0"/>
                <wp:positionH relativeFrom="column">
                  <wp:posOffset>114300</wp:posOffset>
                </wp:positionH>
                <wp:positionV relativeFrom="paragraph">
                  <wp:posOffset>17145</wp:posOffset>
                </wp:positionV>
                <wp:extent cx="457200" cy="90170"/>
                <wp:effectExtent l="0" t="0" r="19050" b="2413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81CE6F" id="Rectangle 6" o:spid="_x0000_s1026" style="position:absolute;margin-left:9pt;margin-top:1.35pt;width:36pt;height:7.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" fillcolor="black"/>
            </w:pict>
          </mc:Fallback>
        </mc:AlternateContent>
      </w:r>
      <w:r w:rsidR="00842587" w:rsidRPr="00E600BC">
        <w:rPr>
          <w:rFonts w:ascii="Trebuchet MS" w:eastAsia="Times New Roman" w:hAnsi="Trebuchet MS" w:cs="Arial"/>
          <w:sz w:val="16"/>
          <w:szCs w:val="16"/>
        </w:rPr>
        <w:t xml:space="preserve">                       Full time input</w:t>
      </w:r>
    </w:p>
    <w:p w14:paraId="657745C6" w14:textId="77777777" w:rsidR="00E806DF" w:rsidRPr="00E600BC" w:rsidRDefault="00DA7C73" w:rsidP="00D95C36">
      <w:pPr>
        <w:tabs>
          <w:tab w:val="left" w:pos="360"/>
        </w:tabs>
        <w:spacing w:after="0" w:line="240" w:lineRule="auto"/>
        <w:rPr>
          <w:rFonts w:ascii="Trebuchet MS" w:eastAsia="Times New Roman" w:hAnsi="Trebuchet MS" w:cs="Arial"/>
          <w:sz w:val="20"/>
          <w:szCs w:val="20"/>
        </w:rPr>
        <w:sectPr w:rsidR="00E806DF" w:rsidRPr="00E600BC" w:rsidSect="00871060">
          <w:pgSz w:w="16838" w:h="11906" w:orient="landscape" w:code="9"/>
          <w:pgMar w:top="1440" w:right="1440" w:bottom="1440" w:left="1440" w:header="720" w:footer="720" w:gutter="0"/>
          <w:cols w:space="720"/>
          <w:docGrid w:linePitch="360"/>
        </w:sectPr>
      </w:pPr>
      <w:r>
        <w:rPr>
          <w:rFonts w:ascii="Trebuchet MS" w:eastAsia="Times New Roman" w:hAnsi="Trebuchet MS" w:cs="Arial"/>
          <w:noProof/>
          <w:sz w:val="20"/>
          <w:szCs w:val="20"/>
        </w:rPr>
        <mc:AlternateContent>
          <mc:Choice Requires="wps">
            <w:drawing>
              <wp:anchor distT="0" distB="0" distL="114300" distR="114300" simplePos="0" relativeHeight="251657216" behindDoc="0" locked="0" layoutInCell="1" allowOverlap="1" wp14:anchorId="6D824C90" wp14:editId="3AC01ADC">
                <wp:simplePos x="0" y="0"/>
                <wp:positionH relativeFrom="column">
                  <wp:posOffset>114300</wp:posOffset>
                </wp:positionH>
                <wp:positionV relativeFrom="paragraph">
                  <wp:posOffset>23495</wp:posOffset>
                </wp:positionV>
                <wp:extent cx="457200" cy="90170"/>
                <wp:effectExtent l="9525" t="13970" r="9525" b="1016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90170"/>
                        </a:xfrm>
                        <a:prstGeom prst="rect">
                          <a:avLst/>
                        </a:prstGeom>
                        <a:pattFill prst="wdUpDiag">
                          <a:fgClr>
                            <a:srgbClr val="00000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D2179F" id="Rectangle 5" o:spid="_x0000_s1026" style="position:absolute;margin-left:9pt;margin-top:1.85pt;width:36pt;height:7.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" fillcolor="black">
                <v:fill r:id="rId26" o:title="" type="pattern"/>
              </v:rect>
            </w:pict>
          </mc:Fallback>
        </mc:AlternateContent>
      </w:r>
      <w:r w:rsidR="00842587" w:rsidRPr="00E600BC">
        <w:rPr>
          <w:rFonts w:ascii="Trebuchet MS" w:eastAsia="Times New Roman" w:hAnsi="Trebuchet MS" w:cs="Arial"/>
          <w:sz w:val="20"/>
          <w:szCs w:val="20"/>
        </w:rPr>
        <w:t xml:space="preserve">                         Part time input</w:t>
      </w:r>
    </w:p>
    <w:p w14:paraId="2BBCAD40" w14:textId="77777777" w:rsidR="00E806DF" w:rsidRPr="00E600BC" w:rsidRDefault="00E806DF" w:rsidP="002910EE">
      <w:pPr>
        <w:keepNext/>
        <w:keepLines/>
        <w:spacing w:after="120" w:line="240" w:lineRule="auto"/>
        <w:ind w:left="360"/>
        <w:jc w:val="center"/>
        <w:outlineLvl w:val="1"/>
        <w:rPr>
          <w:rFonts w:ascii="Trebuchet MS" w:eastAsia="Times New Roman" w:hAnsi="Trebuchet MS" w:cs="Arial"/>
          <w:b/>
          <w:sz w:val="28"/>
          <w:szCs w:val="28"/>
        </w:rPr>
      </w:pPr>
      <w:bookmarkStart w:id="93" w:name="_Toc509333958"/>
      <w:r w:rsidRPr="00E600BC">
        <w:rPr>
          <w:rFonts w:ascii="Trebuchet MS" w:eastAsia="Times New Roman" w:hAnsi="Trebuchet MS" w:cs="Arial"/>
          <w:b/>
          <w:sz w:val="28"/>
          <w:szCs w:val="28"/>
        </w:rPr>
        <w:lastRenderedPageBreak/>
        <w:t xml:space="preserve">Form TECH-6 </w:t>
      </w:r>
      <w:r w:rsidR="00B70222" w:rsidRPr="00E600BC">
        <w:rPr>
          <w:rFonts w:ascii="Trebuchet MS" w:eastAsia="Times New Roman" w:hAnsi="Trebuchet MS" w:cs="Arial"/>
          <w:b/>
          <w:sz w:val="28"/>
          <w:szCs w:val="28"/>
        </w:rPr>
        <w:t xml:space="preserve">Curriculum Vitae </w:t>
      </w:r>
      <w:r w:rsidRPr="00E600BC">
        <w:rPr>
          <w:rFonts w:ascii="Trebuchet MS" w:eastAsia="Times New Roman" w:hAnsi="Trebuchet MS" w:cs="Arial"/>
          <w:b/>
          <w:sz w:val="28"/>
          <w:szCs w:val="28"/>
        </w:rPr>
        <w:t>(CV)</w:t>
      </w:r>
      <w:bookmarkEnd w:id="93"/>
    </w:p>
    <w:p w14:paraId="004F2E72" w14:textId="77777777" w:rsidR="00E806DF" w:rsidRPr="00E600BC" w:rsidRDefault="00E806DF" w:rsidP="002910EE">
      <w:pPr>
        <w:spacing w:after="120" w:line="240" w:lineRule="auto"/>
        <w:jc w:val="center"/>
        <w:rPr>
          <w:rFonts w:ascii="Trebuchet MS" w:eastAsia="Times New Roman" w:hAnsi="Trebuchet MS" w:cs="Arial"/>
          <w:b/>
          <w:smallCaps/>
          <w:color w:val="0070C0"/>
        </w:rPr>
      </w:pPr>
      <w:r w:rsidRPr="00E600BC">
        <w:rPr>
          <w:rFonts w:ascii="Trebuchet MS" w:eastAsia="Times New Roman" w:hAnsi="Trebuchet MS" w:cs="Arial"/>
          <w:b/>
          <w:smallCaps/>
          <w:color w:val="0070C0"/>
        </w:rPr>
        <w:t>[Continued]</w:t>
      </w:r>
    </w:p>
    <w:p w14:paraId="78B575BF" w14:textId="77777777" w:rsidR="00E806DF" w:rsidRPr="00E600BC" w:rsidRDefault="00E806DF" w:rsidP="002910EE">
      <w:pPr>
        <w:spacing w:after="120" w:line="240" w:lineRule="auto"/>
        <w:jc w:val="center"/>
        <w:rPr>
          <w:rFonts w:ascii="Trebuchet MS" w:eastAsia="Times New Roman" w:hAnsi="Trebuchet MS" w:cs="Arial"/>
          <w:b/>
          <w:smallCap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70"/>
        <w:gridCol w:w="5446"/>
      </w:tblGrid>
      <w:tr w:rsidR="00E806DF" w:rsidRPr="00E600BC" w14:paraId="3290847D" w14:textId="77777777" w:rsidTr="00B70222">
        <w:tc>
          <w:tcPr>
            <w:tcW w:w="3618" w:type="dxa"/>
          </w:tcPr>
          <w:p w14:paraId="64731247"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b/>
              </w:rPr>
              <w:t>Position Title and No.</w:t>
            </w:r>
          </w:p>
        </w:tc>
        <w:tc>
          <w:tcPr>
            <w:tcW w:w="5598" w:type="dxa"/>
          </w:tcPr>
          <w:p w14:paraId="2D91199E"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[e.g., K-1, TEAM LEADER]</w:t>
            </w:r>
          </w:p>
        </w:tc>
      </w:tr>
      <w:tr w:rsidR="00E806DF" w:rsidRPr="00E600BC" w14:paraId="59D7A083" w14:textId="77777777" w:rsidTr="00B70222">
        <w:tc>
          <w:tcPr>
            <w:tcW w:w="3618" w:type="dxa"/>
          </w:tcPr>
          <w:p w14:paraId="6D376AD3"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b/>
              </w:rPr>
              <w:t>Name of Expert:</w:t>
            </w:r>
            <w:r w:rsidRPr="00E600BC">
              <w:rPr>
                <w:rFonts w:ascii="Trebuchet MS" w:eastAsia="Times New Roman" w:hAnsi="Trebuchet MS" w:cs="Arial"/>
              </w:rPr>
              <w:t xml:space="preserve"> </w:t>
            </w:r>
          </w:p>
        </w:tc>
        <w:tc>
          <w:tcPr>
            <w:tcW w:w="5598" w:type="dxa"/>
          </w:tcPr>
          <w:p w14:paraId="020A226F"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[Insert full name]</w:t>
            </w:r>
          </w:p>
        </w:tc>
      </w:tr>
      <w:tr w:rsidR="00E806DF" w:rsidRPr="00E600BC" w14:paraId="7D556189" w14:textId="77777777" w:rsidTr="00B70222">
        <w:tc>
          <w:tcPr>
            <w:tcW w:w="3618" w:type="dxa"/>
          </w:tcPr>
          <w:p w14:paraId="4035B788"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b/>
              </w:rPr>
              <w:t>Date of Birth:</w:t>
            </w:r>
          </w:p>
        </w:tc>
        <w:tc>
          <w:tcPr>
            <w:tcW w:w="5598" w:type="dxa"/>
          </w:tcPr>
          <w:p w14:paraId="67CEA323"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[day/month/year]</w:t>
            </w:r>
          </w:p>
        </w:tc>
      </w:tr>
      <w:tr w:rsidR="00E806DF" w:rsidRPr="00E600BC" w14:paraId="4099A9C7" w14:textId="77777777" w:rsidTr="00B70222">
        <w:tc>
          <w:tcPr>
            <w:tcW w:w="3618" w:type="dxa"/>
          </w:tcPr>
          <w:p w14:paraId="4F8BAD38"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b/>
              </w:rPr>
              <w:t>Country of Citizenship/Residence</w:t>
            </w:r>
          </w:p>
        </w:tc>
        <w:tc>
          <w:tcPr>
            <w:tcW w:w="5598" w:type="dxa"/>
          </w:tcPr>
          <w:p w14:paraId="3C811F47" w14:textId="77777777" w:rsidR="00E806DF" w:rsidRPr="00E600BC" w:rsidRDefault="00E806DF" w:rsidP="002910EE">
            <w:pPr>
              <w:spacing w:after="120" w:line="240" w:lineRule="auto"/>
              <w:rPr>
                <w:rFonts w:ascii="Trebuchet MS" w:eastAsia="Times New Roman" w:hAnsi="Trebuchet MS" w:cs="Arial"/>
                <w:i/>
                <w:color w:val="0070C0"/>
              </w:rPr>
            </w:pPr>
          </w:p>
        </w:tc>
      </w:tr>
    </w:tbl>
    <w:p w14:paraId="62131FF7" w14:textId="77777777" w:rsidR="00E806DF" w:rsidRPr="00E600BC" w:rsidRDefault="00E806DF" w:rsidP="002910EE">
      <w:pPr>
        <w:spacing w:after="120" w:line="240" w:lineRule="auto"/>
        <w:jc w:val="both"/>
        <w:rPr>
          <w:rFonts w:ascii="Trebuchet MS" w:eastAsia="Times New Roman" w:hAnsi="Trebuchet MS" w:cs="Arial"/>
          <w:i/>
        </w:rPr>
      </w:pPr>
      <w:r w:rsidRPr="00E600BC">
        <w:rPr>
          <w:rFonts w:ascii="Trebuchet MS" w:eastAsia="Times New Roman" w:hAnsi="Trebuchet MS" w:cs="Arial"/>
          <w:b/>
        </w:rPr>
        <w:t xml:space="preserve">Education: </w:t>
      </w:r>
      <w:r w:rsidRPr="00E600BC">
        <w:rPr>
          <w:rFonts w:ascii="Trebuchet MS" w:eastAsia="Times New Roman" w:hAnsi="Trebuchet MS" w:cs="Arial"/>
          <w:i/>
          <w:color w:val="0070C0"/>
        </w:rPr>
        <w:t>[List college/university or other specialized education, giving names of educational institutions, dates attended, degree(s)/diploma(s) obtained]</w:t>
      </w:r>
    </w:p>
    <w:p w14:paraId="12BE3D6C"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rPr>
        <w:t>_________________________________________________________________________________</w:t>
      </w:r>
    </w:p>
    <w:p w14:paraId="274700EC" w14:textId="77777777" w:rsidR="00E806DF" w:rsidRPr="00E600BC" w:rsidRDefault="00E806DF" w:rsidP="002910EE">
      <w:p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b/>
        </w:rPr>
        <w:t xml:space="preserve">Employment record relevant to the assignment: </w:t>
      </w:r>
      <w:r w:rsidRPr="00E600BC">
        <w:rPr>
          <w:rFonts w:ascii="Trebuchet MS" w:eastAsia="Times New Roman" w:hAnsi="Trebuchet MS" w:cs="Arial"/>
          <w:i/>
          <w:color w:val="0070C0"/>
        </w:rPr>
        <w:t>[Starting with present position, list in reverse order. Please provide dates, name of employing organization, titles of positions held, types of activities performed and location of the assignment, and contact information of previous clients and employing organization(s) who can be contacted for references. Past employment that is not relevant to the assignment does not need to be included.]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66"/>
        <w:gridCol w:w="3263"/>
        <w:gridCol w:w="2234"/>
        <w:gridCol w:w="2253"/>
      </w:tblGrid>
      <w:tr w:rsidR="00E806DF" w:rsidRPr="00E600BC" w14:paraId="58E9D20B" w14:textId="77777777" w:rsidTr="00B70222">
        <w:tc>
          <w:tcPr>
            <w:tcW w:w="1278" w:type="dxa"/>
          </w:tcPr>
          <w:p w14:paraId="69FB2969" w14:textId="77777777" w:rsidR="00E806DF" w:rsidRPr="00E600BC" w:rsidRDefault="00E806DF" w:rsidP="002910EE">
            <w:pPr>
              <w:spacing w:after="120" w:line="240" w:lineRule="auto"/>
              <w:rPr>
                <w:rFonts w:ascii="Trebuchet MS" w:eastAsia="Times New Roman" w:hAnsi="Trebuchet MS" w:cs="Arial"/>
                <w:b/>
              </w:rPr>
            </w:pPr>
            <w:r w:rsidRPr="00E600BC">
              <w:rPr>
                <w:rFonts w:ascii="Trebuchet MS" w:eastAsia="Times New Roman" w:hAnsi="Trebuchet MS" w:cs="Arial"/>
                <w:b/>
              </w:rPr>
              <w:t>Period</w:t>
            </w:r>
          </w:p>
        </w:tc>
        <w:tc>
          <w:tcPr>
            <w:tcW w:w="3330" w:type="dxa"/>
          </w:tcPr>
          <w:p w14:paraId="63708C84" w14:textId="77777777" w:rsidR="00E806DF" w:rsidRPr="00E600BC" w:rsidRDefault="00E806DF" w:rsidP="002910EE">
            <w:pPr>
              <w:spacing w:after="120" w:line="240" w:lineRule="auto"/>
              <w:rPr>
                <w:rFonts w:ascii="Trebuchet MS" w:eastAsia="Times New Roman" w:hAnsi="Trebuchet MS" w:cs="Arial"/>
                <w:b/>
              </w:rPr>
            </w:pPr>
            <w:r w:rsidRPr="00E600BC">
              <w:rPr>
                <w:rFonts w:ascii="Trebuchet MS" w:eastAsia="Times New Roman" w:hAnsi="Trebuchet MS" w:cs="Arial"/>
                <w:b/>
              </w:rPr>
              <w:t>Employing organization and your title/position. Contact information for references</w:t>
            </w:r>
          </w:p>
        </w:tc>
        <w:tc>
          <w:tcPr>
            <w:tcW w:w="2304" w:type="dxa"/>
          </w:tcPr>
          <w:p w14:paraId="6FCB88F4" w14:textId="77777777" w:rsidR="00E806DF" w:rsidRPr="00E600BC" w:rsidRDefault="00E806DF" w:rsidP="002910EE">
            <w:pPr>
              <w:spacing w:after="120" w:line="240" w:lineRule="auto"/>
              <w:rPr>
                <w:rFonts w:ascii="Trebuchet MS" w:eastAsia="Times New Roman" w:hAnsi="Trebuchet MS" w:cs="Arial"/>
                <w:b/>
              </w:rPr>
            </w:pPr>
            <w:r w:rsidRPr="00E600BC">
              <w:rPr>
                <w:rFonts w:ascii="Trebuchet MS" w:eastAsia="Times New Roman" w:hAnsi="Trebuchet MS" w:cs="Arial"/>
                <w:b/>
              </w:rPr>
              <w:t xml:space="preserve">Country </w:t>
            </w:r>
          </w:p>
        </w:tc>
        <w:tc>
          <w:tcPr>
            <w:tcW w:w="2304" w:type="dxa"/>
          </w:tcPr>
          <w:p w14:paraId="6E51F325" w14:textId="77777777" w:rsidR="00E806DF" w:rsidRPr="00E600BC" w:rsidRDefault="00E806DF" w:rsidP="002910EE">
            <w:pPr>
              <w:spacing w:after="120" w:line="240" w:lineRule="auto"/>
              <w:rPr>
                <w:rFonts w:ascii="Trebuchet MS" w:eastAsia="Times New Roman" w:hAnsi="Trebuchet MS" w:cs="Arial"/>
                <w:b/>
              </w:rPr>
            </w:pPr>
            <w:r w:rsidRPr="00E600BC">
              <w:rPr>
                <w:rFonts w:ascii="Trebuchet MS" w:eastAsia="Times New Roman" w:hAnsi="Trebuchet MS" w:cs="Arial"/>
                <w:b/>
              </w:rPr>
              <w:t>Summary of activities performed relevant to the Assignment</w:t>
            </w:r>
          </w:p>
        </w:tc>
      </w:tr>
      <w:tr w:rsidR="00E806DF" w:rsidRPr="00E600BC" w14:paraId="2F36B8B6" w14:textId="77777777" w:rsidTr="00B70222">
        <w:tc>
          <w:tcPr>
            <w:tcW w:w="1278" w:type="dxa"/>
          </w:tcPr>
          <w:p w14:paraId="1D2BD6BA"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[e.g., May 2005-present]</w:t>
            </w:r>
          </w:p>
        </w:tc>
        <w:tc>
          <w:tcPr>
            <w:tcW w:w="3330" w:type="dxa"/>
          </w:tcPr>
          <w:p w14:paraId="35D9522C"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[e.g., Ministry of ……, advisor/</w:t>
            </w:r>
            <w:r w:rsidR="006B3A8A" w:rsidRPr="00E600BC">
              <w:rPr>
                <w:rFonts w:ascii="Trebuchet MS" w:eastAsia="Times New Roman" w:hAnsi="Trebuchet MS" w:cs="Arial"/>
                <w:i/>
                <w:color w:val="0070C0"/>
              </w:rPr>
              <w:t>Consultant</w:t>
            </w:r>
            <w:r w:rsidRPr="00E600BC">
              <w:rPr>
                <w:rFonts w:ascii="Trebuchet MS" w:eastAsia="Times New Roman" w:hAnsi="Trebuchet MS" w:cs="Arial"/>
                <w:i/>
                <w:color w:val="0070C0"/>
              </w:rPr>
              <w:t xml:space="preserve"> to…</w:t>
            </w:r>
          </w:p>
          <w:p w14:paraId="6D322917" w14:textId="77777777" w:rsidR="00E806DF" w:rsidRPr="00E600BC" w:rsidRDefault="00E806DF" w:rsidP="002910EE">
            <w:pPr>
              <w:spacing w:after="120" w:line="240" w:lineRule="auto"/>
              <w:rPr>
                <w:rFonts w:ascii="Trebuchet MS" w:eastAsia="Times New Roman" w:hAnsi="Trebuchet MS" w:cs="Arial"/>
                <w:i/>
                <w:color w:val="0070C0"/>
              </w:rPr>
            </w:pPr>
          </w:p>
          <w:p w14:paraId="385F3FA8"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 xml:space="preserve">For references: Tel…………/e-mail……; Mr. </w:t>
            </w:r>
            <w:proofErr w:type="spellStart"/>
            <w:r w:rsidRPr="00E600BC">
              <w:rPr>
                <w:rFonts w:ascii="Trebuchet MS" w:eastAsia="Times New Roman" w:hAnsi="Trebuchet MS" w:cs="Arial"/>
                <w:i/>
                <w:color w:val="0070C0"/>
              </w:rPr>
              <w:t>Bbbbbb</w:t>
            </w:r>
            <w:proofErr w:type="spellEnd"/>
            <w:r w:rsidRPr="00E600BC">
              <w:rPr>
                <w:rFonts w:ascii="Trebuchet MS" w:eastAsia="Times New Roman" w:hAnsi="Trebuchet MS" w:cs="Arial"/>
                <w:i/>
                <w:color w:val="0070C0"/>
              </w:rPr>
              <w:t>, deputy minister]</w:t>
            </w:r>
          </w:p>
        </w:tc>
        <w:tc>
          <w:tcPr>
            <w:tcW w:w="2304" w:type="dxa"/>
          </w:tcPr>
          <w:p w14:paraId="3919E3E0" w14:textId="77777777" w:rsidR="00E806DF" w:rsidRPr="00E600BC" w:rsidRDefault="00E806DF" w:rsidP="002910EE">
            <w:pPr>
              <w:spacing w:after="120" w:line="240" w:lineRule="auto"/>
              <w:rPr>
                <w:rFonts w:ascii="Trebuchet MS" w:eastAsia="Times New Roman" w:hAnsi="Trebuchet MS" w:cs="Arial"/>
                <w:b/>
                <w:i/>
                <w:color w:val="0070C0"/>
              </w:rPr>
            </w:pPr>
          </w:p>
        </w:tc>
        <w:tc>
          <w:tcPr>
            <w:tcW w:w="2304" w:type="dxa"/>
          </w:tcPr>
          <w:p w14:paraId="3147EC08" w14:textId="77777777" w:rsidR="00E806DF" w:rsidRPr="00E600BC" w:rsidRDefault="00E806DF" w:rsidP="002910EE">
            <w:pPr>
              <w:spacing w:after="120" w:line="240" w:lineRule="auto"/>
              <w:rPr>
                <w:rFonts w:ascii="Trebuchet MS" w:eastAsia="Times New Roman" w:hAnsi="Trebuchet MS" w:cs="Arial"/>
                <w:b/>
                <w:i/>
                <w:color w:val="0070C0"/>
              </w:rPr>
            </w:pPr>
          </w:p>
        </w:tc>
      </w:tr>
      <w:tr w:rsidR="00E806DF" w:rsidRPr="00E600BC" w14:paraId="39D623DA" w14:textId="77777777" w:rsidTr="00B70222">
        <w:tc>
          <w:tcPr>
            <w:tcW w:w="1278" w:type="dxa"/>
          </w:tcPr>
          <w:p w14:paraId="6158F4BC" w14:textId="77777777" w:rsidR="00E806DF" w:rsidRPr="00E600BC" w:rsidRDefault="00E806DF" w:rsidP="002910EE">
            <w:pPr>
              <w:spacing w:after="120" w:line="240" w:lineRule="auto"/>
              <w:rPr>
                <w:rFonts w:ascii="Trebuchet MS" w:eastAsia="Times New Roman" w:hAnsi="Trebuchet MS" w:cs="Arial"/>
                <w:b/>
              </w:rPr>
            </w:pPr>
          </w:p>
        </w:tc>
        <w:tc>
          <w:tcPr>
            <w:tcW w:w="3330" w:type="dxa"/>
          </w:tcPr>
          <w:p w14:paraId="2CB1A93D" w14:textId="77777777" w:rsidR="00E806DF" w:rsidRPr="00E600BC" w:rsidRDefault="00E806DF" w:rsidP="002910EE">
            <w:pPr>
              <w:spacing w:after="120" w:line="240" w:lineRule="auto"/>
              <w:rPr>
                <w:rFonts w:ascii="Trebuchet MS" w:eastAsia="Times New Roman" w:hAnsi="Trebuchet MS" w:cs="Arial"/>
                <w:b/>
              </w:rPr>
            </w:pPr>
          </w:p>
        </w:tc>
        <w:tc>
          <w:tcPr>
            <w:tcW w:w="2304" w:type="dxa"/>
          </w:tcPr>
          <w:p w14:paraId="36B653F1" w14:textId="77777777" w:rsidR="00E806DF" w:rsidRPr="00E600BC" w:rsidRDefault="00E806DF" w:rsidP="002910EE">
            <w:pPr>
              <w:spacing w:after="120" w:line="240" w:lineRule="auto"/>
              <w:rPr>
                <w:rFonts w:ascii="Trebuchet MS" w:eastAsia="Times New Roman" w:hAnsi="Trebuchet MS" w:cs="Arial"/>
                <w:b/>
              </w:rPr>
            </w:pPr>
          </w:p>
        </w:tc>
        <w:tc>
          <w:tcPr>
            <w:tcW w:w="2304" w:type="dxa"/>
          </w:tcPr>
          <w:p w14:paraId="0BBF02AB" w14:textId="77777777" w:rsidR="00E806DF" w:rsidRPr="00E600BC" w:rsidRDefault="00E806DF" w:rsidP="002910EE">
            <w:pPr>
              <w:spacing w:after="120" w:line="240" w:lineRule="auto"/>
              <w:rPr>
                <w:rFonts w:ascii="Trebuchet MS" w:eastAsia="Times New Roman" w:hAnsi="Trebuchet MS" w:cs="Arial"/>
                <w:b/>
              </w:rPr>
            </w:pPr>
          </w:p>
        </w:tc>
      </w:tr>
    </w:tbl>
    <w:p w14:paraId="672A31D8" w14:textId="77777777" w:rsidR="00E806DF" w:rsidRPr="00E600BC" w:rsidRDefault="00E806DF" w:rsidP="002910EE">
      <w:pPr>
        <w:spacing w:after="120" w:line="240" w:lineRule="auto"/>
        <w:jc w:val="both"/>
        <w:rPr>
          <w:rFonts w:ascii="Trebuchet MS" w:eastAsia="Times New Roman" w:hAnsi="Trebuchet MS" w:cs="Arial"/>
          <w:b/>
        </w:rPr>
      </w:pPr>
      <w:r w:rsidRPr="00E600BC">
        <w:rPr>
          <w:rFonts w:ascii="Trebuchet MS" w:eastAsia="Times New Roman" w:hAnsi="Trebuchet MS" w:cs="Arial"/>
          <w:b/>
        </w:rPr>
        <w:t xml:space="preserve">Membership in Professional Associations and Publications: </w:t>
      </w:r>
    </w:p>
    <w:p w14:paraId="58C70887" w14:textId="77777777" w:rsidR="00E806DF" w:rsidRPr="00E600BC" w:rsidRDefault="00E806DF"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______________________________________________________________________</w:t>
      </w:r>
    </w:p>
    <w:p w14:paraId="669F13CF" w14:textId="77777777" w:rsidR="00E806DF" w:rsidRPr="00E600BC" w:rsidRDefault="00E806DF" w:rsidP="002910EE">
      <w:pPr>
        <w:spacing w:after="120" w:line="240" w:lineRule="auto"/>
        <w:jc w:val="both"/>
        <w:rPr>
          <w:rFonts w:ascii="Trebuchet MS" w:eastAsia="Times New Roman" w:hAnsi="Trebuchet MS" w:cs="Arial"/>
          <w:b/>
        </w:rPr>
      </w:pPr>
      <w:r w:rsidRPr="00E600BC">
        <w:rPr>
          <w:rFonts w:ascii="Trebuchet MS" w:eastAsia="Times New Roman" w:hAnsi="Trebuchet MS" w:cs="Arial"/>
          <w:b/>
        </w:rPr>
        <w:t xml:space="preserve">Language Skills (indicate only languages in which you can work): </w:t>
      </w:r>
    </w:p>
    <w:p w14:paraId="7FC7D432" w14:textId="77777777" w:rsidR="00E806DF" w:rsidRPr="00E600BC" w:rsidRDefault="00E806DF"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______________________________________________________________________</w:t>
      </w:r>
    </w:p>
    <w:p w14:paraId="302486DD" w14:textId="77777777" w:rsidR="00E806DF" w:rsidRPr="00E600BC" w:rsidRDefault="00E806DF" w:rsidP="002910EE">
      <w:pPr>
        <w:spacing w:after="120" w:line="240" w:lineRule="auto"/>
        <w:rPr>
          <w:rFonts w:ascii="Trebuchet MS" w:eastAsia="Times New Roman" w:hAnsi="Trebuchet MS" w:cs="Arial"/>
          <w:b/>
        </w:rPr>
      </w:pPr>
      <w:r w:rsidRPr="00E600BC">
        <w:rPr>
          <w:rFonts w:ascii="Trebuchet MS" w:eastAsia="Times New Roman" w:hAnsi="Trebuchet MS" w:cs="Arial"/>
          <w:b/>
        </w:rPr>
        <w:t>Adequacy for the Assignment: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494"/>
        <w:gridCol w:w="4522"/>
      </w:tblGrid>
      <w:tr w:rsidR="00E806DF" w:rsidRPr="00E600BC" w14:paraId="7A5559C7" w14:textId="77777777" w:rsidTr="00B70222">
        <w:tc>
          <w:tcPr>
            <w:tcW w:w="4595" w:type="dxa"/>
          </w:tcPr>
          <w:p w14:paraId="04569A24" w14:textId="77777777" w:rsidR="00E806DF" w:rsidRPr="00E600BC" w:rsidRDefault="00E806DF" w:rsidP="002910EE">
            <w:pPr>
              <w:spacing w:after="120" w:line="240" w:lineRule="auto"/>
              <w:rPr>
                <w:rFonts w:ascii="Trebuchet MS" w:eastAsia="Times New Roman" w:hAnsi="Trebuchet MS" w:cs="Arial"/>
                <w:b/>
              </w:rPr>
            </w:pPr>
            <w:r w:rsidRPr="00E600BC">
              <w:rPr>
                <w:rFonts w:ascii="Trebuchet MS" w:eastAsia="Times New Roman" w:hAnsi="Trebuchet MS" w:cs="Arial"/>
                <w:b/>
              </w:rPr>
              <w:t xml:space="preserve">Detailed Tasks Assigned on Consultant’s Team of Experts: </w:t>
            </w:r>
          </w:p>
          <w:p w14:paraId="0963FFFE" w14:textId="77777777" w:rsidR="00E806DF" w:rsidRPr="00E600BC" w:rsidRDefault="00E806DF" w:rsidP="002910EE">
            <w:pPr>
              <w:keepLines/>
              <w:spacing w:after="120" w:line="240" w:lineRule="auto"/>
              <w:ind w:left="431"/>
              <w:outlineLvl w:val="0"/>
              <w:rPr>
                <w:rFonts w:ascii="Trebuchet MS" w:eastAsia="Times New Roman" w:hAnsi="Trebuchet MS" w:cs="Arial"/>
                <w:b/>
              </w:rPr>
            </w:pPr>
          </w:p>
        </w:tc>
        <w:tc>
          <w:tcPr>
            <w:tcW w:w="4621" w:type="dxa"/>
          </w:tcPr>
          <w:p w14:paraId="5C606D7E" w14:textId="77777777" w:rsidR="00E806DF" w:rsidRPr="00E600BC" w:rsidRDefault="00E806DF" w:rsidP="002910EE">
            <w:pPr>
              <w:spacing w:after="120" w:line="240" w:lineRule="auto"/>
              <w:rPr>
                <w:rFonts w:ascii="Trebuchet MS" w:eastAsia="Times New Roman" w:hAnsi="Trebuchet MS" w:cs="Arial"/>
                <w:b/>
              </w:rPr>
            </w:pPr>
            <w:r w:rsidRPr="00E600BC">
              <w:rPr>
                <w:rFonts w:ascii="Trebuchet MS" w:eastAsia="Times New Roman" w:hAnsi="Trebuchet MS" w:cs="Arial"/>
                <w:b/>
              </w:rPr>
              <w:t>Reference to Prior Work/Assignments that Best Illustrates Capability to Handle the Assigned Tasks</w:t>
            </w:r>
          </w:p>
        </w:tc>
      </w:tr>
      <w:tr w:rsidR="00E806DF" w:rsidRPr="00E600BC" w14:paraId="60EE0887" w14:textId="77777777" w:rsidTr="00B70222">
        <w:trPr>
          <w:trHeight w:val="70"/>
        </w:trPr>
        <w:tc>
          <w:tcPr>
            <w:tcW w:w="4595" w:type="dxa"/>
          </w:tcPr>
          <w:p w14:paraId="376233C9"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[List all deliverables/tasks as in TECH- 5 in which the Expert will be involved)</w:t>
            </w:r>
          </w:p>
        </w:tc>
        <w:tc>
          <w:tcPr>
            <w:tcW w:w="4621" w:type="dxa"/>
          </w:tcPr>
          <w:p w14:paraId="4D696FAC" w14:textId="77777777" w:rsidR="00E806DF" w:rsidRPr="00E600BC" w:rsidRDefault="00E806DF" w:rsidP="002910EE">
            <w:pPr>
              <w:keepLines/>
              <w:spacing w:after="120" w:line="240" w:lineRule="auto"/>
              <w:outlineLvl w:val="0"/>
              <w:rPr>
                <w:rFonts w:ascii="Trebuchet MS" w:eastAsia="Times New Roman" w:hAnsi="Trebuchet MS" w:cs="Arial"/>
                <w:i/>
                <w:color w:val="0066FF"/>
              </w:rPr>
            </w:pPr>
          </w:p>
        </w:tc>
      </w:tr>
      <w:tr w:rsidR="00E806DF" w:rsidRPr="00E600BC" w14:paraId="37B17D9B" w14:textId="77777777" w:rsidTr="00B70222">
        <w:tc>
          <w:tcPr>
            <w:tcW w:w="4595" w:type="dxa"/>
          </w:tcPr>
          <w:p w14:paraId="26CA043A" w14:textId="77777777" w:rsidR="00E806DF" w:rsidRPr="00E600BC" w:rsidRDefault="00E806DF" w:rsidP="002910EE">
            <w:pPr>
              <w:keepLines/>
              <w:spacing w:after="120" w:line="240" w:lineRule="auto"/>
              <w:ind w:left="431"/>
              <w:outlineLvl w:val="0"/>
              <w:rPr>
                <w:rFonts w:ascii="Trebuchet MS" w:eastAsia="Times New Roman" w:hAnsi="Trebuchet MS" w:cs="Arial"/>
                <w:b/>
              </w:rPr>
            </w:pPr>
          </w:p>
        </w:tc>
        <w:tc>
          <w:tcPr>
            <w:tcW w:w="4621" w:type="dxa"/>
          </w:tcPr>
          <w:p w14:paraId="2F10EF1A" w14:textId="77777777" w:rsidR="00E806DF" w:rsidRPr="00E600BC" w:rsidRDefault="00E806DF" w:rsidP="002910EE">
            <w:pPr>
              <w:keepLines/>
              <w:spacing w:after="120" w:line="240" w:lineRule="auto"/>
              <w:outlineLvl w:val="0"/>
              <w:rPr>
                <w:rFonts w:ascii="Trebuchet MS" w:eastAsia="Times New Roman" w:hAnsi="Trebuchet MS" w:cs="Arial"/>
                <w:b/>
              </w:rPr>
            </w:pPr>
          </w:p>
        </w:tc>
      </w:tr>
    </w:tbl>
    <w:p w14:paraId="2F2C6FE3" w14:textId="77777777" w:rsidR="00E806DF" w:rsidRPr="00E600BC" w:rsidRDefault="00E806DF" w:rsidP="002910EE">
      <w:pPr>
        <w:spacing w:after="120" w:line="240" w:lineRule="auto"/>
        <w:rPr>
          <w:rFonts w:ascii="Trebuchet MS" w:eastAsia="Times New Roman" w:hAnsi="Trebuchet MS" w:cs="Arial"/>
          <w:b/>
          <w:color w:val="0066FF"/>
        </w:rPr>
      </w:pPr>
      <w:r w:rsidRPr="00E600BC">
        <w:rPr>
          <w:rFonts w:ascii="Trebuchet MS" w:eastAsia="Times New Roman" w:hAnsi="Trebuchet MS" w:cs="Arial"/>
          <w:b/>
        </w:rPr>
        <w:t>Experts contact information</w:t>
      </w:r>
      <w:proofErr w:type="gramStart"/>
      <w:r w:rsidRPr="00E600BC">
        <w:rPr>
          <w:rFonts w:ascii="Trebuchet MS" w:eastAsia="Times New Roman" w:hAnsi="Trebuchet MS" w:cs="Arial"/>
          <w:b/>
        </w:rPr>
        <w:t xml:space="preserve">: </w:t>
      </w:r>
      <w:r w:rsidRPr="00E600BC">
        <w:rPr>
          <w:rFonts w:ascii="Trebuchet MS" w:eastAsia="Times New Roman" w:hAnsi="Trebuchet MS" w:cs="Arial"/>
        </w:rPr>
        <w:t xml:space="preserve"> </w:t>
      </w:r>
      <w:r w:rsidRPr="00E600BC">
        <w:rPr>
          <w:rFonts w:ascii="Trebuchet MS" w:eastAsia="Times New Roman" w:hAnsi="Trebuchet MS" w:cs="Arial"/>
          <w:i/>
          <w:color w:val="0070C0"/>
        </w:rPr>
        <w:t>[</w:t>
      </w:r>
      <w:proofErr w:type="gramEnd"/>
      <w:r w:rsidR="002947F9" w:rsidRPr="00E600BC">
        <w:rPr>
          <w:rFonts w:ascii="Trebuchet MS" w:eastAsia="Times New Roman" w:hAnsi="Trebuchet MS" w:cs="Arial"/>
          <w:i/>
          <w:color w:val="0070C0"/>
        </w:rPr>
        <w:t xml:space="preserve">address ………………….., </w:t>
      </w:r>
      <w:r w:rsidRPr="00E600BC">
        <w:rPr>
          <w:rFonts w:ascii="Trebuchet MS" w:eastAsia="Times New Roman" w:hAnsi="Trebuchet MS" w:cs="Arial"/>
          <w:i/>
          <w:color w:val="0070C0"/>
        </w:rPr>
        <w:t>e-mail…………………., phone……………]</w:t>
      </w:r>
    </w:p>
    <w:p w14:paraId="56CD235E"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rPr>
        <w:t>Certification:</w:t>
      </w:r>
    </w:p>
    <w:p w14:paraId="16D2A711" w14:textId="77777777" w:rsidR="00E806DF" w:rsidRPr="00E600BC" w:rsidRDefault="00E806DF"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lastRenderedPageBreak/>
        <w:t xml:space="preserve">I, the undersigned, certify that to the best of my knowledge and belief, this CV correctly describes myself, my qualifications, and my experience, and I am available to undertake the assignment in case of an award. I understand that any misstatement or misrepresentation described herein may lead to my disqualification or dismissal by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and/or sanctions by the </w:t>
      </w:r>
      <w:r w:rsidR="009D24B9" w:rsidRPr="00E600BC">
        <w:rPr>
          <w:rFonts w:ascii="Trebuchet MS" w:eastAsia="Times New Roman" w:hAnsi="Trebuchet MS" w:cs="Arial"/>
        </w:rPr>
        <w:t>Government</w:t>
      </w:r>
      <w:r w:rsidRPr="00E600BC">
        <w:rPr>
          <w:rFonts w:ascii="Trebuchet MS" w:eastAsia="Times New Roman" w:hAnsi="Trebuchet MS" w:cs="Arial"/>
        </w:rPr>
        <w:t xml:space="preserve">. </w:t>
      </w:r>
    </w:p>
    <w:p w14:paraId="2A5FE974"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i/>
          <w:color w:val="0070C0"/>
        </w:rPr>
        <w:t>[day/month/year]</w:t>
      </w:r>
    </w:p>
    <w:p w14:paraId="3C8BDC69" w14:textId="77777777" w:rsidR="00E806DF" w:rsidRPr="00E600BC" w:rsidRDefault="00611362" w:rsidP="002910EE">
      <w:pPr>
        <w:spacing w:after="120" w:line="240" w:lineRule="auto"/>
        <w:rPr>
          <w:rFonts w:ascii="Trebuchet MS" w:eastAsia="Times New Roman" w:hAnsi="Trebuchet MS" w:cs="Arial"/>
        </w:rPr>
      </w:pPr>
      <w:r>
        <w:rPr>
          <w:rFonts w:ascii="Trebuchet MS" w:eastAsia="Times New Roman" w:hAnsi="Trebuchet MS" w:cs="Arial"/>
        </w:rPr>
        <w:pict w14:anchorId="76D34F26">
          <v:rect id="_x0000_i1026" style="width:0;height:1.5pt" o:hralign="center" o:hrstd="t" o:hr="t" fillcolor="#a0a0a0" stroked="f"/>
        </w:pict>
      </w:r>
    </w:p>
    <w:p w14:paraId="5C9376BE"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rPr>
        <w:t xml:space="preserve">Name of Expert </w:t>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t xml:space="preserve"> Signature </w:t>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t>Date</w:t>
      </w:r>
    </w:p>
    <w:p w14:paraId="203F459F" w14:textId="77777777" w:rsidR="00E806DF" w:rsidRPr="00E600BC" w:rsidRDefault="00E806D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color w:val="0070C0"/>
        </w:rPr>
        <w:tab/>
      </w:r>
      <w:r w:rsidRPr="00E600BC">
        <w:rPr>
          <w:rFonts w:ascii="Trebuchet MS" w:eastAsia="Times New Roman" w:hAnsi="Trebuchet MS" w:cs="Arial"/>
          <w:i/>
          <w:color w:val="0070C0"/>
        </w:rPr>
        <w:t>[day/month/year]</w:t>
      </w:r>
    </w:p>
    <w:p w14:paraId="365E9C22" w14:textId="77777777" w:rsidR="00E806DF" w:rsidRPr="00E600BC" w:rsidRDefault="00611362" w:rsidP="002910EE">
      <w:pPr>
        <w:spacing w:after="120" w:line="240" w:lineRule="auto"/>
        <w:rPr>
          <w:rFonts w:ascii="Trebuchet MS" w:eastAsia="Times New Roman" w:hAnsi="Trebuchet MS" w:cs="Arial"/>
        </w:rPr>
      </w:pPr>
      <w:r>
        <w:rPr>
          <w:rFonts w:ascii="Trebuchet MS" w:eastAsia="Times New Roman" w:hAnsi="Trebuchet MS" w:cs="Arial"/>
        </w:rPr>
        <w:pict w14:anchorId="23904DDB">
          <v:rect id="_x0000_i1027" style="width:0;height:1.5pt" o:hralign="center" o:hrstd="t" o:hr="t" fillcolor="#a0a0a0" stroked="f"/>
        </w:pict>
      </w:r>
    </w:p>
    <w:p w14:paraId="6698A71B"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rPr>
        <w:t xml:space="preserve">Name of authorized </w:t>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t>Signature</w:t>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r>
      <w:r w:rsidRPr="00E600BC">
        <w:rPr>
          <w:rFonts w:ascii="Trebuchet MS" w:eastAsia="Times New Roman" w:hAnsi="Trebuchet MS" w:cs="Arial"/>
        </w:rPr>
        <w:tab/>
        <w:t>Date</w:t>
      </w:r>
    </w:p>
    <w:p w14:paraId="094FA016" w14:textId="77777777" w:rsidR="00E806DF" w:rsidRPr="00E600BC" w:rsidRDefault="00E806DF" w:rsidP="002910EE">
      <w:pPr>
        <w:spacing w:after="120" w:line="240" w:lineRule="auto"/>
        <w:rPr>
          <w:rFonts w:ascii="Trebuchet MS" w:eastAsia="Times New Roman" w:hAnsi="Trebuchet MS" w:cs="Arial"/>
        </w:rPr>
      </w:pPr>
      <w:r w:rsidRPr="00E600BC">
        <w:rPr>
          <w:rFonts w:ascii="Trebuchet MS" w:eastAsia="Times New Roman" w:hAnsi="Trebuchet MS" w:cs="Arial"/>
        </w:rPr>
        <w:t xml:space="preserve">Representative of the Consultant </w:t>
      </w:r>
    </w:p>
    <w:p w14:paraId="4EBD2756" w14:textId="77777777" w:rsidR="00E806DF" w:rsidRPr="00E600BC" w:rsidRDefault="00E806DF" w:rsidP="002910EE">
      <w:pPr>
        <w:spacing w:after="120" w:line="240" w:lineRule="auto"/>
        <w:rPr>
          <w:rFonts w:ascii="Trebuchet MS" w:eastAsia="Times New Roman" w:hAnsi="Trebuchet MS" w:cs="Arial"/>
          <w:color w:val="0070C0"/>
        </w:rPr>
      </w:pPr>
      <w:r w:rsidRPr="00E600BC">
        <w:rPr>
          <w:rFonts w:ascii="Trebuchet MS" w:eastAsia="Times New Roman" w:hAnsi="Trebuchet MS" w:cs="Arial"/>
          <w:i/>
          <w:color w:val="0070C0"/>
        </w:rPr>
        <w:t>[the same who signs the Proposal]</w:t>
      </w:r>
      <w:r w:rsidRPr="00E600BC">
        <w:rPr>
          <w:rFonts w:ascii="Trebuchet MS" w:eastAsia="Times New Roman" w:hAnsi="Trebuchet MS" w:cs="Arial"/>
          <w:i/>
          <w:color w:val="0070C0"/>
        </w:rPr>
        <w:tab/>
      </w:r>
      <w:r w:rsidR="00B52E7A" w:rsidRPr="00E600BC">
        <w:rPr>
          <w:rFonts w:ascii="Trebuchet MS" w:eastAsia="Times New Roman" w:hAnsi="Trebuchet MS" w:cs="Arial"/>
          <w:b/>
          <w:bCs/>
          <w:i/>
        </w:rPr>
        <w:tab/>
      </w:r>
      <w:r w:rsidR="00B52E7A" w:rsidRPr="00E600BC">
        <w:rPr>
          <w:rFonts w:ascii="Trebuchet MS" w:eastAsia="Times New Roman" w:hAnsi="Trebuchet MS" w:cs="Arial"/>
          <w:b/>
          <w:bCs/>
          <w:i/>
        </w:rPr>
        <w:tab/>
      </w:r>
      <w:r w:rsidR="00B52E7A" w:rsidRPr="00E600BC">
        <w:rPr>
          <w:rFonts w:ascii="Trebuchet MS" w:eastAsia="Times New Roman" w:hAnsi="Trebuchet MS" w:cs="Arial"/>
          <w:b/>
          <w:bCs/>
          <w:i/>
        </w:rPr>
        <w:tab/>
      </w:r>
      <w:r w:rsidR="00B52E7A" w:rsidRPr="00E600BC">
        <w:rPr>
          <w:rFonts w:ascii="Trebuchet MS" w:eastAsia="Times New Roman" w:hAnsi="Trebuchet MS" w:cs="Arial"/>
          <w:b/>
          <w:bCs/>
          <w:i/>
        </w:rPr>
        <w:tab/>
      </w:r>
      <w:r w:rsidR="00B52E7A" w:rsidRPr="00E600BC">
        <w:rPr>
          <w:rFonts w:ascii="Trebuchet MS" w:eastAsia="Times New Roman" w:hAnsi="Trebuchet MS" w:cs="Arial"/>
          <w:b/>
          <w:bCs/>
          <w:i/>
        </w:rPr>
        <w:tab/>
      </w:r>
      <w:r w:rsidR="00B52E7A" w:rsidRPr="00E600BC">
        <w:rPr>
          <w:rFonts w:ascii="Trebuchet MS" w:eastAsia="Times New Roman" w:hAnsi="Trebuchet MS" w:cs="Arial"/>
          <w:b/>
          <w:bCs/>
          <w:i/>
        </w:rPr>
        <w:tab/>
      </w:r>
      <w:r w:rsidR="00B52E7A" w:rsidRPr="00E600BC">
        <w:rPr>
          <w:rFonts w:ascii="Trebuchet MS" w:eastAsia="Times New Roman" w:hAnsi="Trebuchet MS" w:cs="Arial"/>
          <w:b/>
          <w:bCs/>
          <w:i/>
        </w:rPr>
        <w:tab/>
      </w:r>
      <w:r w:rsidRPr="00E600BC">
        <w:rPr>
          <w:rFonts w:ascii="Trebuchet MS" w:eastAsia="Times New Roman" w:hAnsi="Trebuchet MS" w:cs="Arial"/>
          <w:b/>
          <w:bCs/>
          <w:i/>
        </w:rPr>
        <w:tab/>
      </w:r>
      <w:r w:rsidRPr="00E600BC">
        <w:rPr>
          <w:rFonts w:ascii="Trebuchet MS" w:eastAsia="Times New Roman" w:hAnsi="Trebuchet MS" w:cs="Arial"/>
          <w:b/>
          <w:bCs/>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53"/>
        <w:gridCol w:w="573"/>
        <w:gridCol w:w="266"/>
        <w:gridCol w:w="634"/>
      </w:tblGrid>
      <w:tr w:rsidR="00E806DF" w:rsidRPr="00E600BC" w14:paraId="330FA847" w14:textId="77777777" w:rsidTr="006B3A8A">
        <w:trPr>
          <w:trHeight w:val="381"/>
        </w:trPr>
        <w:tc>
          <w:tcPr>
            <w:tcW w:w="7553" w:type="dxa"/>
          </w:tcPr>
          <w:p w14:paraId="499AE2B0" w14:textId="77777777" w:rsidR="00E806DF" w:rsidRPr="00E600BC" w:rsidRDefault="00E806DF" w:rsidP="002910EE">
            <w:pPr>
              <w:tabs>
                <w:tab w:val="left" w:pos="1170"/>
              </w:tabs>
              <w:suppressAutoHyphens/>
              <w:spacing w:after="120"/>
              <w:jc w:val="center"/>
              <w:rPr>
                <w:rFonts w:ascii="Trebuchet MS" w:eastAsia="Times New Roman" w:hAnsi="Trebuchet MS" w:cs="Arial"/>
                <w:b/>
                <w:bCs/>
              </w:rPr>
            </w:pPr>
          </w:p>
        </w:tc>
        <w:tc>
          <w:tcPr>
            <w:tcW w:w="573" w:type="dxa"/>
            <w:tcBorders>
              <w:bottom w:val="single" w:sz="4" w:space="0" w:color="auto"/>
            </w:tcBorders>
          </w:tcPr>
          <w:p w14:paraId="55F7489C" w14:textId="77777777" w:rsidR="00E806DF" w:rsidRPr="00E600BC" w:rsidRDefault="00E806DF" w:rsidP="002910EE">
            <w:pPr>
              <w:tabs>
                <w:tab w:val="left" w:pos="1170"/>
              </w:tabs>
              <w:suppressAutoHyphens/>
              <w:spacing w:after="120"/>
              <w:jc w:val="center"/>
              <w:rPr>
                <w:rFonts w:ascii="Trebuchet MS" w:eastAsia="Times New Roman" w:hAnsi="Trebuchet MS" w:cs="Arial"/>
                <w:b/>
                <w:bCs/>
              </w:rPr>
            </w:pPr>
            <w:r w:rsidRPr="00E600BC">
              <w:rPr>
                <w:rFonts w:ascii="Trebuchet MS" w:eastAsia="Times New Roman" w:hAnsi="Trebuchet MS" w:cs="Arial"/>
                <w:b/>
                <w:bCs/>
              </w:rPr>
              <w:t>Yes</w:t>
            </w:r>
          </w:p>
        </w:tc>
        <w:tc>
          <w:tcPr>
            <w:tcW w:w="266" w:type="dxa"/>
          </w:tcPr>
          <w:p w14:paraId="0AA97E3D" w14:textId="77777777" w:rsidR="00E806DF" w:rsidRPr="00E600BC" w:rsidRDefault="00E806DF" w:rsidP="002910EE">
            <w:pPr>
              <w:tabs>
                <w:tab w:val="left" w:pos="1170"/>
              </w:tabs>
              <w:suppressAutoHyphens/>
              <w:spacing w:after="120"/>
              <w:jc w:val="center"/>
              <w:rPr>
                <w:rFonts w:ascii="Trebuchet MS" w:eastAsia="Times New Roman" w:hAnsi="Trebuchet MS" w:cs="Arial"/>
                <w:b/>
                <w:bCs/>
              </w:rPr>
            </w:pPr>
          </w:p>
        </w:tc>
        <w:tc>
          <w:tcPr>
            <w:tcW w:w="634" w:type="dxa"/>
            <w:tcBorders>
              <w:bottom w:val="single" w:sz="4" w:space="0" w:color="auto"/>
            </w:tcBorders>
          </w:tcPr>
          <w:p w14:paraId="235C9D6A" w14:textId="77777777" w:rsidR="00E806DF" w:rsidRPr="00E600BC" w:rsidRDefault="00E806DF" w:rsidP="002910EE">
            <w:pPr>
              <w:tabs>
                <w:tab w:val="left" w:pos="1170"/>
              </w:tabs>
              <w:suppressAutoHyphens/>
              <w:spacing w:after="120"/>
              <w:jc w:val="center"/>
              <w:rPr>
                <w:rFonts w:ascii="Trebuchet MS" w:eastAsia="Times New Roman" w:hAnsi="Trebuchet MS" w:cs="Arial"/>
                <w:b/>
                <w:bCs/>
              </w:rPr>
            </w:pPr>
            <w:r w:rsidRPr="00E600BC">
              <w:rPr>
                <w:rFonts w:ascii="Trebuchet MS" w:eastAsia="Times New Roman" w:hAnsi="Trebuchet MS" w:cs="Arial"/>
                <w:b/>
                <w:bCs/>
              </w:rPr>
              <w:t>No</w:t>
            </w:r>
          </w:p>
        </w:tc>
      </w:tr>
      <w:tr w:rsidR="00E806DF" w:rsidRPr="00E600BC" w14:paraId="26AA0698" w14:textId="77777777" w:rsidTr="006B3A8A">
        <w:trPr>
          <w:trHeight w:val="381"/>
        </w:trPr>
        <w:tc>
          <w:tcPr>
            <w:tcW w:w="7553" w:type="dxa"/>
            <w:tcBorders>
              <w:right w:val="single" w:sz="4" w:space="0" w:color="auto"/>
            </w:tcBorders>
          </w:tcPr>
          <w:p w14:paraId="7AB76B2E"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r w:rsidRPr="00E600BC">
              <w:rPr>
                <w:rFonts w:ascii="Trebuchet MS" w:eastAsia="Times New Roman" w:hAnsi="Trebuchet MS" w:cs="Arial"/>
                <w:bCs/>
              </w:rPr>
              <w:t>(</w:t>
            </w:r>
            <w:proofErr w:type="spellStart"/>
            <w:r w:rsidRPr="00E600BC">
              <w:rPr>
                <w:rFonts w:ascii="Trebuchet MS" w:eastAsia="Times New Roman" w:hAnsi="Trebuchet MS" w:cs="Arial"/>
                <w:bCs/>
              </w:rPr>
              <w:t>i</w:t>
            </w:r>
            <w:proofErr w:type="spellEnd"/>
            <w:r w:rsidRPr="00E600BC">
              <w:rPr>
                <w:rFonts w:ascii="Trebuchet MS" w:eastAsia="Times New Roman" w:hAnsi="Trebuchet MS" w:cs="Arial"/>
                <w:bCs/>
              </w:rPr>
              <w:t xml:space="preserve">) This CV correctly describes my qualifications and experience </w:t>
            </w:r>
          </w:p>
        </w:tc>
        <w:tc>
          <w:tcPr>
            <w:tcW w:w="573" w:type="dxa"/>
            <w:tcBorders>
              <w:top w:val="single" w:sz="4" w:space="0" w:color="auto"/>
              <w:left w:val="single" w:sz="4" w:space="0" w:color="auto"/>
              <w:bottom w:val="single" w:sz="4" w:space="0" w:color="auto"/>
              <w:right w:val="single" w:sz="4" w:space="0" w:color="auto"/>
            </w:tcBorders>
          </w:tcPr>
          <w:p w14:paraId="6997B72C"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c>
          <w:tcPr>
            <w:tcW w:w="266" w:type="dxa"/>
            <w:tcBorders>
              <w:left w:val="single" w:sz="4" w:space="0" w:color="auto"/>
              <w:right w:val="single" w:sz="4" w:space="0" w:color="auto"/>
            </w:tcBorders>
          </w:tcPr>
          <w:p w14:paraId="7C5B0FBD"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c>
          <w:tcPr>
            <w:tcW w:w="634" w:type="dxa"/>
            <w:tcBorders>
              <w:top w:val="single" w:sz="4" w:space="0" w:color="auto"/>
              <w:left w:val="single" w:sz="4" w:space="0" w:color="auto"/>
              <w:bottom w:val="single" w:sz="4" w:space="0" w:color="auto"/>
              <w:right w:val="single" w:sz="4" w:space="0" w:color="auto"/>
            </w:tcBorders>
          </w:tcPr>
          <w:p w14:paraId="4C77B00F"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r>
      <w:tr w:rsidR="00E806DF" w:rsidRPr="00E600BC" w14:paraId="73837DE1" w14:textId="77777777" w:rsidTr="006B3A8A">
        <w:trPr>
          <w:trHeight w:val="378"/>
        </w:trPr>
        <w:tc>
          <w:tcPr>
            <w:tcW w:w="7553" w:type="dxa"/>
            <w:tcBorders>
              <w:right w:val="single" w:sz="4" w:space="0" w:color="auto"/>
            </w:tcBorders>
          </w:tcPr>
          <w:p w14:paraId="63CBB235"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r w:rsidRPr="00E600BC">
              <w:rPr>
                <w:rFonts w:ascii="Trebuchet MS" w:eastAsia="Times New Roman" w:hAnsi="Trebuchet MS" w:cs="Arial"/>
                <w:bCs/>
              </w:rPr>
              <w:t xml:space="preserve">(ii) I am employed by the </w:t>
            </w:r>
            <w:r w:rsidR="006B3A8A" w:rsidRPr="00E600BC">
              <w:rPr>
                <w:rFonts w:ascii="Trebuchet MS" w:eastAsia="Times New Roman" w:hAnsi="Trebuchet MS" w:cs="Arial"/>
                <w:bCs/>
              </w:rPr>
              <w:t>procuring entity</w:t>
            </w:r>
          </w:p>
        </w:tc>
        <w:tc>
          <w:tcPr>
            <w:tcW w:w="573" w:type="dxa"/>
            <w:tcBorders>
              <w:top w:val="single" w:sz="4" w:space="0" w:color="auto"/>
              <w:left w:val="single" w:sz="4" w:space="0" w:color="auto"/>
              <w:bottom w:val="single" w:sz="4" w:space="0" w:color="auto"/>
              <w:right w:val="single" w:sz="4" w:space="0" w:color="auto"/>
            </w:tcBorders>
          </w:tcPr>
          <w:p w14:paraId="188095EA"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c>
          <w:tcPr>
            <w:tcW w:w="266" w:type="dxa"/>
            <w:tcBorders>
              <w:left w:val="single" w:sz="4" w:space="0" w:color="auto"/>
              <w:right w:val="single" w:sz="4" w:space="0" w:color="auto"/>
            </w:tcBorders>
          </w:tcPr>
          <w:p w14:paraId="1803F2C0"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c>
          <w:tcPr>
            <w:tcW w:w="634" w:type="dxa"/>
            <w:tcBorders>
              <w:top w:val="single" w:sz="4" w:space="0" w:color="auto"/>
              <w:left w:val="single" w:sz="4" w:space="0" w:color="auto"/>
              <w:bottom w:val="single" w:sz="4" w:space="0" w:color="auto"/>
              <w:right w:val="single" w:sz="4" w:space="0" w:color="auto"/>
            </w:tcBorders>
          </w:tcPr>
          <w:p w14:paraId="6A8460D3"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r>
      <w:tr w:rsidR="00E806DF" w:rsidRPr="00E600BC" w14:paraId="09362440" w14:textId="77777777" w:rsidTr="006B3A8A">
        <w:trPr>
          <w:trHeight w:val="378"/>
        </w:trPr>
        <w:tc>
          <w:tcPr>
            <w:tcW w:w="7553" w:type="dxa"/>
            <w:tcBorders>
              <w:right w:val="single" w:sz="4" w:space="0" w:color="auto"/>
            </w:tcBorders>
          </w:tcPr>
          <w:p w14:paraId="16810AEA"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r w:rsidRPr="00E600BC">
              <w:rPr>
                <w:rFonts w:ascii="Trebuchet MS" w:eastAsia="Times New Roman" w:hAnsi="Trebuchet MS" w:cs="Arial"/>
                <w:bCs/>
              </w:rPr>
              <w:t>(iii) I was part of the team who wrote the terms of reference for this       consulting services assignment</w:t>
            </w:r>
          </w:p>
        </w:tc>
        <w:tc>
          <w:tcPr>
            <w:tcW w:w="573" w:type="dxa"/>
            <w:tcBorders>
              <w:top w:val="single" w:sz="4" w:space="0" w:color="auto"/>
              <w:left w:val="single" w:sz="4" w:space="0" w:color="auto"/>
              <w:bottom w:val="single" w:sz="4" w:space="0" w:color="auto"/>
              <w:right w:val="single" w:sz="4" w:space="0" w:color="auto"/>
            </w:tcBorders>
          </w:tcPr>
          <w:p w14:paraId="6F8C7551"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c>
          <w:tcPr>
            <w:tcW w:w="266" w:type="dxa"/>
            <w:tcBorders>
              <w:left w:val="single" w:sz="4" w:space="0" w:color="auto"/>
              <w:right w:val="single" w:sz="4" w:space="0" w:color="auto"/>
            </w:tcBorders>
          </w:tcPr>
          <w:p w14:paraId="7A7D9B1C"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c>
          <w:tcPr>
            <w:tcW w:w="634" w:type="dxa"/>
            <w:tcBorders>
              <w:top w:val="single" w:sz="4" w:space="0" w:color="auto"/>
              <w:left w:val="single" w:sz="4" w:space="0" w:color="auto"/>
              <w:bottom w:val="single" w:sz="4" w:space="0" w:color="auto"/>
              <w:right w:val="single" w:sz="4" w:space="0" w:color="auto"/>
            </w:tcBorders>
          </w:tcPr>
          <w:p w14:paraId="3FB47696" w14:textId="77777777" w:rsidR="00E806DF" w:rsidRPr="00E600BC" w:rsidRDefault="00E806DF" w:rsidP="002910EE">
            <w:pPr>
              <w:tabs>
                <w:tab w:val="left" w:pos="1170"/>
              </w:tabs>
              <w:suppressAutoHyphens/>
              <w:spacing w:after="120"/>
              <w:jc w:val="both"/>
              <w:rPr>
                <w:rFonts w:ascii="Trebuchet MS" w:eastAsia="Times New Roman" w:hAnsi="Trebuchet MS" w:cs="Arial"/>
                <w:bCs/>
              </w:rPr>
            </w:pPr>
          </w:p>
        </w:tc>
      </w:tr>
    </w:tbl>
    <w:p w14:paraId="7D1950DC" w14:textId="77777777" w:rsidR="00E806DF" w:rsidRPr="00E600BC" w:rsidRDefault="00E806DF" w:rsidP="002910EE">
      <w:pPr>
        <w:spacing w:after="120" w:line="240" w:lineRule="auto"/>
        <w:jc w:val="both"/>
        <w:rPr>
          <w:rFonts w:ascii="Trebuchet MS" w:eastAsia="Times New Roman" w:hAnsi="Trebuchet MS" w:cs="Arial"/>
          <w:i/>
        </w:rPr>
      </w:pPr>
      <w:r w:rsidRPr="00E600BC">
        <w:rPr>
          <w:rFonts w:ascii="Trebuchet MS" w:eastAsia="Times New Roman" w:hAnsi="Trebuchet MS" w:cs="Arial"/>
        </w:rPr>
        <w:t>I certify that I have been informed by the firm that it is including my CV in the Proposal for the</w:t>
      </w:r>
      <w:r w:rsidRPr="00E600BC">
        <w:rPr>
          <w:rFonts w:ascii="Trebuchet MS" w:eastAsia="Times New Roman" w:hAnsi="Trebuchet MS" w:cs="Arial"/>
          <w:i/>
        </w:rPr>
        <w:t xml:space="preserve"> </w:t>
      </w:r>
      <w:r w:rsidRPr="00E600BC">
        <w:rPr>
          <w:rFonts w:ascii="Trebuchet MS" w:eastAsia="Times New Roman" w:hAnsi="Trebuchet MS" w:cs="Arial"/>
          <w:i/>
          <w:color w:val="0070C0"/>
        </w:rPr>
        <w:t>[name of project and contract</w:t>
      </w:r>
      <w:r w:rsidRPr="00E600BC">
        <w:rPr>
          <w:rFonts w:ascii="Trebuchet MS" w:eastAsia="Times New Roman" w:hAnsi="Trebuchet MS" w:cs="Arial"/>
          <w:color w:val="0070C0"/>
        </w:rPr>
        <w:t>]</w:t>
      </w:r>
      <w:r w:rsidRPr="00E600BC">
        <w:rPr>
          <w:rFonts w:ascii="Trebuchet MS" w:eastAsia="Times New Roman" w:hAnsi="Trebuchet MS" w:cs="Arial"/>
        </w:rPr>
        <w:t>.</w:t>
      </w:r>
      <w:r w:rsidRPr="00E600BC">
        <w:rPr>
          <w:rFonts w:ascii="Trebuchet MS" w:eastAsia="Times New Roman" w:hAnsi="Trebuchet MS" w:cs="Arial"/>
          <w:color w:val="0066FF"/>
        </w:rPr>
        <w:t xml:space="preserve">  </w:t>
      </w:r>
      <w:r w:rsidRPr="00E600BC">
        <w:rPr>
          <w:rFonts w:ascii="Trebuchet MS" w:eastAsia="Times New Roman" w:hAnsi="Trebuchet MS" w:cs="Arial"/>
        </w:rPr>
        <w:t>I confirm that I will be available to carry out the assignment for which my CV has been submitted in accordance with the implementation arrangements and schedule set out in the Proposal.</w:t>
      </w:r>
    </w:p>
    <w:p w14:paraId="4F400F2B" w14:textId="77777777" w:rsidR="00E806DF" w:rsidRPr="00E600BC" w:rsidRDefault="00E806DF" w:rsidP="002910EE">
      <w:pPr>
        <w:spacing w:after="120" w:line="240" w:lineRule="auto"/>
        <w:jc w:val="both"/>
        <w:rPr>
          <w:rFonts w:ascii="Trebuchet MS" w:eastAsia="Times New Roman" w:hAnsi="Trebuchet MS" w:cs="Arial"/>
          <w:i/>
        </w:rPr>
      </w:pPr>
      <w:r w:rsidRPr="00E600BC">
        <w:rPr>
          <w:rFonts w:ascii="Trebuchet MS" w:eastAsia="Times New Roman" w:hAnsi="Trebuchet MS" w:cs="Arial"/>
          <w:i/>
        </w:rPr>
        <w:t xml:space="preserve">OR </w:t>
      </w:r>
    </w:p>
    <w:p w14:paraId="6792B937" w14:textId="77777777" w:rsidR="00E806DF" w:rsidRPr="00E600BC" w:rsidRDefault="00E806DF" w:rsidP="002910EE">
      <w:p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[If CV is signed by the firm’s authorized representative and the written agreement attached]</w:t>
      </w:r>
    </w:p>
    <w:p w14:paraId="02D84F99" w14:textId="77777777" w:rsidR="00E806DF" w:rsidRPr="00E600BC" w:rsidRDefault="00E806DF"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I, as the authorized representative of the firm submitting this Proposal for the</w:t>
      </w:r>
      <w:r w:rsidRPr="00E600BC">
        <w:rPr>
          <w:rFonts w:ascii="Trebuchet MS" w:eastAsia="Times New Roman" w:hAnsi="Trebuchet MS" w:cs="Arial"/>
          <w:i/>
        </w:rPr>
        <w:t xml:space="preserve"> </w:t>
      </w:r>
      <w:r w:rsidRPr="00E600BC">
        <w:rPr>
          <w:rFonts w:ascii="Trebuchet MS" w:eastAsia="Times New Roman" w:hAnsi="Trebuchet MS" w:cs="Arial"/>
          <w:i/>
          <w:color w:val="0070C0"/>
        </w:rPr>
        <w:t>[name of project and contract</w:t>
      </w:r>
      <w:r w:rsidRPr="00E600BC">
        <w:rPr>
          <w:rFonts w:ascii="Trebuchet MS" w:eastAsia="Times New Roman" w:hAnsi="Trebuchet MS" w:cs="Arial"/>
          <w:color w:val="0070C0"/>
        </w:rPr>
        <w:t>]</w:t>
      </w:r>
      <w:r w:rsidRPr="00E600BC">
        <w:rPr>
          <w:rFonts w:ascii="Trebuchet MS" w:eastAsia="Times New Roman" w:hAnsi="Trebuchet MS" w:cs="Arial"/>
        </w:rPr>
        <w:t>, certify that I have obtained the consent of the named expert to submit his/her CV, and that I have obtained a written representation from the expert that s/he will be available to carry out the assignment in accordance with the implementation arrangements and schedule set out in the Proposal.</w:t>
      </w:r>
    </w:p>
    <w:p w14:paraId="3F72412D" w14:textId="77777777" w:rsidR="00D55D19" w:rsidRPr="00E600BC" w:rsidRDefault="00D55D19" w:rsidP="002910EE">
      <w:pPr>
        <w:pStyle w:val="Heading1"/>
        <w:spacing w:before="0" w:after="120" w:line="240" w:lineRule="auto"/>
        <w:jc w:val="center"/>
        <w:rPr>
          <w:rFonts w:ascii="Trebuchet MS" w:hAnsi="Trebuchet MS" w:cs="Arial"/>
          <w:color w:val="auto"/>
          <w:sz w:val="32"/>
          <w:szCs w:val="32"/>
          <w:lang w:val="en-US"/>
        </w:rPr>
        <w:sectPr w:rsidR="00D55D19" w:rsidRPr="00E600BC" w:rsidSect="000A318D">
          <w:pgSz w:w="11906" w:h="16838" w:code="9"/>
          <w:pgMar w:top="1440" w:right="1440" w:bottom="1440" w:left="1440" w:header="720" w:footer="720" w:gutter="0"/>
          <w:cols w:space="720"/>
          <w:docGrid w:linePitch="360"/>
        </w:sectPr>
      </w:pPr>
      <w:bookmarkStart w:id="94" w:name="_Toc265495740"/>
      <w:bookmarkStart w:id="95" w:name="_Toc325721726"/>
    </w:p>
    <w:p w14:paraId="1D3B35B7" w14:textId="77777777" w:rsidR="00E806DF" w:rsidRPr="00E600BC" w:rsidRDefault="00E806DF" w:rsidP="002910EE">
      <w:pPr>
        <w:pStyle w:val="Heading1"/>
        <w:spacing w:before="0" w:after="120" w:line="240" w:lineRule="auto"/>
        <w:jc w:val="center"/>
        <w:rPr>
          <w:rFonts w:ascii="Trebuchet MS" w:hAnsi="Trebuchet MS" w:cs="Arial"/>
          <w:color w:val="auto"/>
          <w:sz w:val="32"/>
          <w:szCs w:val="32"/>
          <w:lang w:val="en-US"/>
        </w:rPr>
      </w:pPr>
      <w:bookmarkStart w:id="96" w:name="_Toc509333959"/>
      <w:r w:rsidRPr="00E600BC">
        <w:rPr>
          <w:rFonts w:ascii="Trebuchet MS" w:hAnsi="Trebuchet MS" w:cs="Arial"/>
          <w:color w:val="auto"/>
          <w:sz w:val="32"/>
          <w:szCs w:val="32"/>
          <w:lang w:val="en-US"/>
        </w:rPr>
        <w:lastRenderedPageBreak/>
        <w:t>Section 4.  Financial Proposal - Standard Forms</w:t>
      </w:r>
      <w:bookmarkEnd w:id="94"/>
      <w:bookmarkEnd w:id="95"/>
      <w:bookmarkEnd w:id="96"/>
    </w:p>
    <w:p w14:paraId="03887A36" w14:textId="77777777" w:rsidR="00E806DF" w:rsidRPr="00E600BC" w:rsidRDefault="00B52E7A" w:rsidP="002910EE">
      <w:p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bCs/>
          <w:i/>
          <w:color w:val="0070C0"/>
        </w:rPr>
        <w:t xml:space="preserve"> </w:t>
      </w:r>
      <w:r w:rsidR="00E806DF" w:rsidRPr="00E600BC">
        <w:rPr>
          <w:rFonts w:ascii="Trebuchet MS" w:eastAsia="Times New Roman" w:hAnsi="Trebuchet MS" w:cs="Arial"/>
          <w:bCs/>
          <w:i/>
          <w:color w:val="0070C0"/>
        </w:rPr>
        <w:t>[Notes to Consultant</w:t>
      </w:r>
      <w:r w:rsidR="00355E9B">
        <w:rPr>
          <w:rFonts w:ascii="Trebuchet MS" w:eastAsia="Times New Roman" w:hAnsi="Trebuchet MS" w:cs="Arial"/>
          <w:bCs/>
          <w:i/>
          <w:color w:val="0070C0"/>
        </w:rPr>
        <w:t>/Firm</w:t>
      </w:r>
      <w:r w:rsidR="00E806DF" w:rsidRPr="00E600BC">
        <w:rPr>
          <w:rFonts w:ascii="Trebuchet MS" w:eastAsia="Times New Roman" w:hAnsi="Trebuchet MS" w:cs="Arial"/>
          <w:bCs/>
          <w:i/>
          <w:color w:val="0070C0"/>
        </w:rPr>
        <w:t xml:space="preserve"> shown</w:t>
      </w:r>
      <w:r w:rsidR="00E806DF" w:rsidRPr="00E600BC">
        <w:rPr>
          <w:rFonts w:ascii="Trebuchet MS" w:eastAsia="Times New Roman" w:hAnsi="Trebuchet MS" w:cs="Arial"/>
          <w:bCs/>
          <w:i/>
          <w:iCs/>
          <w:color w:val="0070C0"/>
        </w:rPr>
        <w:t xml:space="preserve"> in brackets </w:t>
      </w:r>
      <w:proofErr w:type="gramStart"/>
      <w:r w:rsidR="00E806DF" w:rsidRPr="00E600BC">
        <w:rPr>
          <w:rFonts w:ascii="Trebuchet MS" w:eastAsia="Times New Roman" w:hAnsi="Trebuchet MS" w:cs="Arial"/>
          <w:bCs/>
          <w:i/>
          <w:color w:val="0070C0"/>
        </w:rPr>
        <w:t>[  ]</w:t>
      </w:r>
      <w:proofErr w:type="gramEnd"/>
      <w:r w:rsidR="00E806DF" w:rsidRPr="00E600BC">
        <w:rPr>
          <w:rFonts w:ascii="Trebuchet MS" w:eastAsia="Times New Roman" w:hAnsi="Trebuchet MS" w:cs="Arial"/>
          <w:bCs/>
          <w:i/>
          <w:iCs/>
          <w:color w:val="0070C0"/>
        </w:rPr>
        <w:t xml:space="preserve"> provide guidance to the Consultant</w:t>
      </w:r>
      <w:r w:rsidR="00355E9B">
        <w:rPr>
          <w:rFonts w:ascii="Trebuchet MS" w:eastAsia="Times New Roman" w:hAnsi="Trebuchet MS" w:cs="Arial"/>
          <w:bCs/>
          <w:i/>
          <w:iCs/>
          <w:color w:val="0070C0"/>
        </w:rPr>
        <w:t>/Firm</w:t>
      </w:r>
      <w:r w:rsidR="00E806DF" w:rsidRPr="00E600BC">
        <w:rPr>
          <w:rFonts w:ascii="Trebuchet MS" w:eastAsia="Times New Roman" w:hAnsi="Trebuchet MS" w:cs="Arial"/>
          <w:bCs/>
          <w:i/>
          <w:iCs/>
          <w:color w:val="0070C0"/>
        </w:rPr>
        <w:t xml:space="preserve"> to prepare the Financial Proposals; they should not appear on the Financial Proposals to be submitted.]</w:t>
      </w:r>
    </w:p>
    <w:p w14:paraId="25C51D18" w14:textId="77777777" w:rsidR="00E806DF" w:rsidRPr="00E600BC" w:rsidRDefault="00E806DF"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Financial Proposal Standard Forms shall be used for the preparation of the Financial Proposal according to the instructions provided in Section 2.</w:t>
      </w:r>
    </w:p>
    <w:p w14:paraId="15F9F365" w14:textId="77777777" w:rsidR="00E806DF" w:rsidRPr="00E600BC" w:rsidRDefault="00E806DF" w:rsidP="002910EE">
      <w:pPr>
        <w:spacing w:after="120" w:line="240" w:lineRule="auto"/>
        <w:rPr>
          <w:rFonts w:ascii="Trebuchet MS" w:eastAsia="Times New Roman" w:hAnsi="Trebuchet MS" w:cs="Arial"/>
        </w:rPr>
      </w:pPr>
    </w:p>
    <w:p w14:paraId="30FB1CB8" w14:textId="77777777" w:rsidR="00E806DF" w:rsidRPr="00E600BC" w:rsidRDefault="00E806DF" w:rsidP="002910EE">
      <w:pPr>
        <w:spacing w:after="120" w:line="240" w:lineRule="auto"/>
        <w:ind w:left="1080" w:hanging="1080"/>
        <w:rPr>
          <w:rFonts w:ascii="Trebuchet MS" w:eastAsia="Times New Roman" w:hAnsi="Trebuchet MS" w:cs="Arial"/>
        </w:rPr>
      </w:pPr>
      <w:r w:rsidRPr="00E600BC">
        <w:rPr>
          <w:rFonts w:ascii="Trebuchet MS" w:eastAsia="Times New Roman" w:hAnsi="Trebuchet MS" w:cs="Arial"/>
        </w:rPr>
        <w:t>FIN-1</w:t>
      </w:r>
      <w:r w:rsidRPr="00E600BC">
        <w:rPr>
          <w:rFonts w:ascii="Trebuchet MS" w:eastAsia="Times New Roman" w:hAnsi="Trebuchet MS" w:cs="Arial"/>
        </w:rPr>
        <w:tab/>
        <w:t>Financial Proposal Submission Form</w:t>
      </w:r>
    </w:p>
    <w:p w14:paraId="2C898D12" w14:textId="77777777" w:rsidR="00E806DF" w:rsidRPr="00E600BC" w:rsidRDefault="00E806DF" w:rsidP="002910EE">
      <w:pPr>
        <w:spacing w:after="120" w:line="240" w:lineRule="auto"/>
        <w:ind w:left="1080" w:hanging="1080"/>
        <w:rPr>
          <w:rFonts w:ascii="Trebuchet MS" w:eastAsia="Times New Roman" w:hAnsi="Trebuchet MS" w:cs="Arial"/>
        </w:rPr>
      </w:pPr>
      <w:r w:rsidRPr="00E600BC">
        <w:rPr>
          <w:rFonts w:ascii="Trebuchet MS" w:eastAsia="Times New Roman" w:hAnsi="Trebuchet MS" w:cs="Arial"/>
        </w:rPr>
        <w:t>FIN-2</w:t>
      </w:r>
      <w:r w:rsidRPr="00E600BC">
        <w:rPr>
          <w:rFonts w:ascii="Trebuchet MS" w:eastAsia="Times New Roman" w:hAnsi="Trebuchet MS" w:cs="Arial"/>
        </w:rPr>
        <w:tab/>
        <w:t>Summary of Costs</w:t>
      </w:r>
    </w:p>
    <w:p w14:paraId="33F5B74B" w14:textId="77777777" w:rsidR="00E806DF" w:rsidRPr="00E600BC" w:rsidRDefault="00E806DF" w:rsidP="002910EE">
      <w:pPr>
        <w:spacing w:after="120" w:line="240" w:lineRule="auto"/>
        <w:ind w:left="1080" w:hanging="1080"/>
        <w:rPr>
          <w:rFonts w:ascii="Trebuchet MS" w:eastAsia="Times New Roman" w:hAnsi="Trebuchet MS" w:cs="Arial"/>
        </w:rPr>
      </w:pPr>
      <w:r w:rsidRPr="00E600BC">
        <w:rPr>
          <w:rFonts w:ascii="Trebuchet MS" w:eastAsia="Times New Roman" w:hAnsi="Trebuchet MS" w:cs="Arial"/>
        </w:rPr>
        <w:t>FIN-3</w:t>
      </w:r>
      <w:r w:rsidRPr="00E600BC">
        <w:rPr>
          <w:rFonts w:ascii="Trebuchet MS" w:eastAsia="Times New Roman" w:hAnsi="Trebuchet MS" w:cs="Arial"/>
        </w:rPr>
        <w:tab/>
        <w:t>Breakdown of Remuneration</w:t>
      </w:r>
      <w:r w:rsidRPr="00E600BC">
        <w:rPr>
          <w:rFonts w:ascii="Trebuchet MS" w:eastAsia="Times New Roman" w:hAnsi="Trebuchet MS" w:cs="Arial"/>
          <w:i/>
        </w:rPr>
        <w:t xml:space="preserve"> </w:t>
      </w:r>
      <w:r w:rsidRPr="00E600BC">
        <w:rPr>
          <w:rFonts w:ascii="Trebuchet MS" w:eastAsia="Times New Roman" w:hAnsi="Trebuchet MS" w:cs="Arial"/>
        </w:rPr>
        <w:t xml:space="preserve">including Appendix A “Financial Negotiations - Breakdown of Remuneration Rates” </w:t>
      </w:r>
    </w:p>
    <w:p w14:paraId="74858438" w14:textId="77777777" w:rsidR="00B70222" w:rsidRPr="00E600BC" w:rsidRDefault="00E806DF" w:rsidP="002910EE">
      <w:pPr>
        <w:tabs>
          <w:tab w:val="left" w:pos="1080"/>
        </w:tabs>
        <w:spacing w:after="120" w:line="240" w:lineRule="auto"/>
        <w:ind w:left="1080" w:hanging="1080"/>
        <w:rPr>
          <w:rFonts w:ascii="Trebuchet MS" w:eastAsia="Times New Roman" w:hAnsi="Trebuchet MS" w:cs="Arial"/>
        </w:rPr>
      </w:pPr>
      <w:r w:rsidRPr="00E600BC">
        <w:rPr>
          <w:rFonts w:ascii="Trebuchet MS" w:eastAsia="Times New Roman" w:hAnsi="Trebuchet MS" w:cs="Arial"/>
        </w:rPr>
        <w:t>FIN-4</w:t>
      </w:r>
      <w:r w:rsidRPr="00E600BC">
        <w:rPr>
          <w:rFonts w:ascii="Trebuchet MS" w:eastAsia="Times New Roman" w:hAnsi="Trebuchet MS" w:cs="Arial"/>
        </w:rPr>
        <w:tab/>
        <w:t>Reimbursable expenses</w:t>
      </w:r>
    </w:p>
    <w:p w14:paraId="412E5F97" w14:textId="77777777" w:rsidR="00B70222" w:rsidRPr="00E600BC" w:rsidRDefault="00B70222" w:rsidP="002910EE">
      <w:pPr>
        <w:spacing w:after="120" w:line="240" w:lineRule="auto"/>
        <w:rPr>
          <w:rFonts w:ascii="Trebuchet MS" w:eastAsia="Times New Roman" w:hAnsi="Trebuchet MS" w:cs="Arial"/>
        </w:rPr>
      </w:pPr>
      <w:r w:rsidRPr="00E600BC">
        <w:rPr>
          <w:rFonts w:ascii="Trebuchet MS" w:eastAsia="Times New Roman" w:hAnsi="Trebuchet MS" w:cs="Arial"/>
        </w:rPr>
        <w:br w:type="page"/>
      </w:r>
    </w:p>
    <w:p w14:paraId="2B15F873" w14:textId="77777777" w:rsidR="00B70222" w:rsidRPr="00E600BC" w:rsidRDefault="00B70222" w:rsidP="002910EE">
      <w:pPr>
        <w:keepNext/>
        <w:keepLines/>
        <w:spacing w:after="120" w:line="240" w:lineRule="auto"/>
        <w:ind w:left="360"/>
        <w:jc w:val="center"/>
        <w:outlineLvl w:val="1"/>
        <w:rPr>
          <w:rFonts w:ascii="Trebuchet MS" w:eastAsia="Times New Roman" w:hAnsi="Trebuchet MS" w:cs="Arial"/>
          <w:b/>
          <w:sz w:val="28"/>
          <w:szCs w:val="28"/>
        </w:rPr>
      </w:pPr>
      <w:bookmarkStart w:id="97" w:name="_Toc325721727"/>
      <w:bookmarkStart w:id="98" w:name="_Toc509333960"/>
      <w:r w:rsidRPr="00E600BC">
        <w:rPr>
          <w:rFonts w:ascii="Trebuchet MS" w:eastAsia="Times New Roman" w:hAnsi="Trebuchet MS" w:cs="Arial"/>
          <w:b/>
          <w:sz w:val="28"/>
          <w:szCs w:val="28"/>
        </w:rPr>
        <w:lastRenderedPageBreak/>
        <w:t>Form FIN-1: Financial Proposal Submission Form</w:t>
      </w:r>
      <w:bookmarkEnd w:id="97"/>
      <w:bookmarkEnd w:id="98"/>
    </w:p>
    <w:p w14:paraId="04E93065" w14:textId="77777777" w:rsidR="00B70222" w:rsidRPr="00E600BC" w:rsidRDefault="00B70222" w:rsidP="002910EE">
      <w:pPr>
        <w:spacing w:after="120" w:line="240" w:lineRule="auto"/>
        <w:jc w:val="right"/>
        <w:rPr>
          <w:rFonts w:ascii="Trebuchet MS" w:eastAsia="Times New Roman" w:hAnsi="Trebuchet MS" w:cs="Arial"/>
        </w:rPr>
      </w:pPr>
    </w:p>
    <w:p w14:paraId="00F2334A" w14:textId="77777777" w:rsidR="00B70222" w:rsidRPr="00E600BC" w:rsidRDefault="00B70222" w:rsidP="002910EE">
      <w:pPr>
        <w:spacing w:after="120" w:line="240" w:lineRule="auto"/>
        <w:jc w:val="right"/>
        <w:rPr>
          <w:rFonts w:ascii="Trebuchet MS" w:eastAsia="Times New Roman" w:hAnsi="Trebuchet MS" w:cs="Arial"/>
          <w:i/>
          <w:color w:val="0070C0"/>
        </w:rPr>
      </w:pPr>
      <w:r w:rsidRPr="00E600BC">
        <w:rPr>
          <w:rFonts w:ascii="Trebuchet MS" w:eastAsia="Times New Roman" w:hAnsi="Trebuchet MS" w:cs="Arial"/>
          <w:i/>
          <w:color w:val="0070C0"/>
        </w:rPr>
        <w:t>[Location, Date]</w:t>
      </w:r>
    </w:p>
    <w:p w14:paraId="66A651E2" w14:textId="77777777" w:rsidR="00B70222" w:rsidRPr="00E600BC" w:rsidRDefault="00B70222" w:rsidP="002910EE">
      <w:pPr>
        <w:spacing w:after="120" w:line="240" w:lineRule="auto"/>
        <w:rPr>
          <w:rFonts w:ascii="Trebuchet MS" w:eastAsia="Times New Roman" w:hAnsi="Trebuchet MS" w:cs="Arial"/>
        </w:rPr>
      </w:pPr>
      <w:r w:rsidRPr="00E600BC">
        <w:rPr>
          <w:rFonts w:ascii="Trebuchet MS" w:eastAsia="Times New Roman" w:hAnsi="Trebuchet MS" w:cs="Arial"/>
        </w:rPr>
        <w:t>To:</w:t>
      </w:r>
      <w:r w:rsidRPr="00E600BC">
        <w:rPr>
          <w:rFonts w:ascii="Trebuchet MS" w:eastAsia="Times New Roman" w:hAnsi="Trebuchet MS" w:cs="Arial"/>
        </w:rPr>
        <w:tab/>
      </w:r>
      <w:r w:rsidRPr="00E600BC">
        <w:rPr>
          <w:rFonts w:ascii="Trebuchet MS" w:eastAsia="Times New Roman" w:hAnsi="Trebuchet MS" w:cs="Arial"/>
          <w:i/>
          <w:color w:val="0070C0"/>
        </w:rPr>
        <w:t xml:space="preserve">[Name and address of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w:t>
      </w:r>
    </w:p>
    <w:p w14:paraId="15A02731" w14:textId="77777777" w:rsidR="00B70222" w:rsidRPr="00E600BC" w:rsidRDefault="00B70222" w:rsidP="002910EE">
      <w:pPr>
        <w:spacing w:after="120" w:line="240" w:lineRule="auto"/>
        <w:rPr>
          <w:rFonts w:ascii="Trebuchet MS" w:eastAsia="Times New Roman" w:hAnsi="Trebuchet MS" w:cs="Arial"/>
          <w:lang w:eastAsia="it-IT"/>
        </w:rPr>
      </w:pPr>
    </w:p>
    <w:p w14:paraId="3C0C4ACF" w14:textId="77777777" w:rsidR="00B70222" w:rsidRPr="00E600BC" w:rsidRDefault="00B70222" w:rsidP="002910EE">
      <w:pPr>
        <w:spacing w:after="120" w:line="240" w:lineRule="auto"/>
        <w:rPr>
          <w:rFonts w:ascii="Trebuchet MS" w:eastAsia="Times New Roman" w:hAnsi="Trebuchet MS" w:cs="Arial"/>
        </w:rPr>
      </w:pPr>
      <w:r w:rsidRPr="00E600BC">
        <w:rPr>
          <w:rFonts w:ascii="Trebuchet MS" w:eastAsia="Times New Roman" w:hAnsi="Trebuchet MS" w:cs="Arial"/>
        </w:rPr>
        <w:t>Dear Sirs:</w:t>
      </w:r>
    </w:p>
    <w:p w14:paraId="3E9EB008" w14:textId="77777777" w:rsidR="00B70222" w:rsidRPr="00E600BC" w:rsidRDefault="00B70222"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We, the undersigned, offer to provide the consulting services for </w:t>
      </w:r>
      <w:r w:rsidRPr="00E600BC">
        <w:rPr>
          <w:rFonts w:ascii="Trebuchet MS" w:eastAsia="Times New Roman" w:hAnsi="Trebuchet MS" w:cs="Arial"/>
          <w:i/>
          <w:color w:val="0070C0"/>
        </w:rPr>
        <w:t>[Insert title of assignment]</w:t>
      </w:r>
      <w:r w:rsidRPr="00E600BC">
        <w:rPr>
          <w:rFonts w:ascii="Trebuchet MS" w:eastAsia="Times New Roman" w:hAnsi="Trebuchet MS" w:cs="Arial"/>
        </w:rPr>
        <w:t xml:space="preserve"> in accordance with your Request for Proposal dated </w:t>
      </w:r>
      <w:r w:rsidRPr="00E600BC">
        <w:rPr>
          <w:rFonts w:ascii="Trebuchet MS" w:eastAsia="Times New Roman" w:hAnsi="Trebuchet MS" w:cs="Arial"/>
          <w:color w:val="0070C0"/>
        </w:rPr>
        <w:t>[Insert Date]</w:t>
      </w:r>
      <w:r w:rsidRPr="00E600BC">
        <w:rPr>
          <w:rFonts w:ascii="Trebuchet MS" w:eastAsia="Times New Roman" w:hAnsi="Trebuchet MS" w:cs="Arial"/>
        </w:rPr>
        <w:t xml:space="preserve"> and our Technical Proposal.  </w:t>
      </w:r>
    </w:p>
    <w:p w14:paraId="68D3EBA9" w14:textId="77777777" w:rsidR="00B70222" w:rsidRPr="00E600BC" w:rsidRDefault="00B70222"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Our attached Financial Proposal is for the amount of </w:t>
      </w:r>
      <w:r w:rsidRPr="00E600BC">
        <w:rPr>
          <w:rFonts w:ascii="Trebuchet MS" w:eastAsia="Times New Roman" w:hAnsi="Trebuchet MS" w:cs="Arial"/>
          <w:i/>
          <w:color w:val="0070C0"/>
        </w:rPr>
        <w:t>[Indicate the corresponding to the amount(s) currency(</w:t>
      </w:r>
      <w:proofErr w:type="spellStart"/>
      <w:r w:rsidRPr="00E600BC">
        <w:rPr>
          <w:rFonts w:ascii="Trebuchet MS" w:eastAsia="Times New Roman" w:hAnsi="Trebuchet MS" w:cs="Arial"/>
          <w:i/>
          <w:color w:val="0070C0"/>
        </w:rPr>
        <w:t>ies</w:t>
      </w:r>
      <w:proofErr w:type="spellEnd"/>
      <w:r w:rsidRPr="00E600BC">
        <w:rPr>
          <w:rFonts w:ascii="Trebuchet MS" w:eastAsia="Times New Roman" w:hAnsi="Trebuchet MS" w:cs="Arial"/>
          <w:i/>
          <w:color w:val="0070C0"/>
        </w:rPr>
        <w:t>)] [Insert amount(s) in words and figures]</w:t>
      </w:r>
      <w:r w:rsidRPr="00E600BC">
        <w:rPr>
          <w:rFonts w:ascii="Trebuchet MS" w:eastAsia="Times New Roman" w:hAnsi="Trebuchet MS" w:cs="Arial"/>
        </w:rPr>
        <w:t xml:space="preserve">, </w:t>
      </w:r>
      <w:r w:rsidRPr="00E600BC">
        <w:rPr>
          <w:rFonts w:ascii="Trebuchet MS" w:eastAsia="Times New Roman" w:hAnsi="Trebuchet MS" w:cs="Arial"/>
          <w:i/>
          <w:color w:val="0070C0"/>
        </w:rPr>
        <w:t xml:space="preserve">[Insert “including” </w:t>
      </w:r>
      <w:r w:rsidRPr="00E600BC">
        <w:rPr>
          <w:rFonts w:ascii="Trebuchet MS" w:eastAsia="Times New Roman" w:hAnsi="Trebuchet MS" w:cs="Arial"/>
          <w:i/>
        </w:rPr>
        <w:t>or</w:t>
      </w:r>
      <w:r w:rsidRPr="00E600BC">
        <w:rPr>
          <w:rFonts w:ascii="Trebuchet MS" w:eastAsia="Times New Roman" w:hAnsi="Trebuchet MS" w:cs="Arial"/>
          <w:i/>
          <w:color w:val="0070C0"/>
        </w:rPr>
        <w:t xml:space="preserve"> “excluding”]</w:t>
      </w:r>
      <w:r w:rsidRPr="00E600BC">
        <w:rPr>
          <w:rFonts w:ascii="Trebuchet MS" w:eastAsia="Times New Roman" w:hAnsi="Trebuchet MS" w:cs="Arial"/>
          <w:i/>
          <w:color w:val="0066FF"/>
        </w:rPr>
        <w:t xml:space="preserve"> </w:t>
      </w:r>
      <w:r w:rsidRPr="00E600BC">
        <w:rPr>
          <w:rFonts w:ascii="Trebuchet MS" w:eastAsia="Times New Roman" w:hAnsi="Trebuchet MS" w:cs="Arial"/>
          <w:i/>
        </w:rPr>
        <w:t>of all indirect local taxes in accordance with Clause 25.2 in the Data Sheet.</w:t>
      </w:r>
      <w:r w:rsidRPr="00E600BC">
        <w:rPr>
          <w:rFonts w:ascii="Trebuchet MS" w:eastAsia="Times New Roman" w:hAnsi="Trebuchet MS" w:cs="Arial"/>
        </w:rPr>
        <w:t xml:space="preserve"> The estimated amount of local indirect taxes is </w:t>
      </w:r>
      <w:r w:rsidRPr="00E600BC">
        <w:rPr>
          <w:rFonts w:ascii="Trebuchet MS" w:eastAsia="Times New Roman" w:hAnsi="Trebuchet MS" w:cs="Arial"/>
          <w:i/>
          <w:color w:val="0070C0"/>
        </w:rPr>
        <w:t>[Insert currency] [Insert amount in words and figures]</w:t>
      </w:r>
      <w:r w:rsidRPr="00E600BC">
        <w:rPr>
          <w:rFonts w:ascii="Trebuchet MS" w:eastAsia="Times New Roman" w:hAnsi="Trebuchet MS" w:cs="Arial"/>
        </w:rPr>
        <w:t xml:space="preserve"> which shall be confirmed or adjusted, if needed, during negotiations</w:t>
      </w:r>
      <w:r w:rsidRPr="00E600BC">
        <w:rPr>
          <w:rFonts w:ascii="Trebuchet MS" w:eastAsia="Times New Roman" w:hAnsi="Trebuchet MS" w:cs="Arial"/>
          <w:i/>
        </w:rPr>
        <w:t xml:space="preserve">. </w:t>
      </w:r>
      <w:r w:rsidRPr="00E600BC">
        <w:rPr>
          <w:rFonts w:ascii="Trebuchet MS" w:eastAsia="Times New Roman" w:hAnsi="Trebuchet MS" w:cs="Arial"/>
          <w:i/>
          <w:color w:val="0070C0"/>
        </w:rPr>
        <w:t>[Please note that all amounts shall be the same as in Form FIN-2]</w:t>
      </w:r>
      <w:r w:rsidRPr="00E600BC">
        <w:rPr>
          <w:rFonts w:ascii="Trebuchet MS" w:eastAsia="Times New Roman" w:hAnsi="Trebuchet MS" w:cs="Arial"/>
          <w:i/>
        </w:rPr>
        <w:t>.</w:t>
      </w:r>
    </w:p>
    <w:p w14:paraId="25049A8C" w14:textId="77777777" w:rsidR="00B70222" w:rsidRPr="00E600BC" w:rsidRDefault="00B70222"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Our Financial Proposal shall be binding upon us subject to the modifications resulting from </w:t>
      </w:r>
      <w:r w:rsidR="00CD4124" w:rsidRPr="00E600BC">
        <w:rPr>
          <w:rFonts w:ascii="Trebuchet MS" w:eastAsia="Times New Roman" w:hAnsi="Trebuchet MS" w:cs="Arial"/>
        </w:rPr>
        <w:t>contract</w:t>
      </w:r>
      <w:r w:rsidRPr="00E600BC">
        <w:rPr>
          <w:rFonts w:ascii="Trebuchet MS" w:eastAsia="Times New Roman" w:hAnsi="Trebuchet MS" w:cs="Arial"/>
        </w:rPr>
        <w:t xml:space="preserve"> negotiations, up to expiration of the validity period of the Proposal, </w:t>
      </w:r>
      <w:proofErr w:type="gramStart"/>
      <w:r w:rsidRPr="00E600BC">
        <w:rPr>
          <w:rFonts w:ascii="Trebuchet MS" w:eastAsia="Times New Roman" w:hAnsi="Trebuchet MS" w:cs="Arial"/>
        </w:rPr>
        <w:t>i.e.</w:t>
      </w:r>
      <w:proofErr w:type="gramEnd"/>
      <w:r w:rsidRPr="00E600BC">
        <w:rPr>
          <w:rFonts w:ascii="Trebuchet MS" w:eastAsia="Times New Roman" w:hAnsi="Trebuchet MS" w:cs="Arial"/>
        </w:rPr>
        <w:t xml:space="preserve"> before the date indicated in Clause 12.1 of the Data Sheet.</w:t>
      </w:r>
    </w:p>
    <w:p w14:paraId="3CA9B2C5" w14:textId="77777777" w:rsidR="00B70222" w:rsidRPr="00E600BC" w:rsidRDefault="00B70222"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Commissions, gratuities or fees paid or to be paid by us to an agent or any other party relating to preparation or submission of this Proposal and </w:t>
      </w:r>
      <w:r w:rsidR="00CD4124" w:rsidRPr="00E600BC">
        <w:rPr>
          <w:rFonts w:ascii="Trebuchet MS" w:eastAsia="Times New Roman" w:hAnsi="Trebuchet MS" w:cs="Arial"/>
        </w:rPr>
        <w:t>contract</w:t>
      </w:r>
      <w:r w:rsidRPr="00E600BC">
        <w:rPr>
          <w:rFonts w:ascii="Trebuchet MS" w:eastAsia="Times New Roman" w:hAnsi="Trebuchet MS" w:cs="Arial"/>
        </w:rPr>
        <w:t xml:space="preserve"> execution, paid if we are awarded the </w:t>
      </w:r>
      <w:r w:rsidR="00CD4124" w:rsidRPr="00E600BC">
        <w:rPr>
          <w:rFonts w:ascii="Trebuchet MS" w:eastAsia="Times New Roman" w:hAnsi="Trebuchet MS" w:cs="Arial"/>
        </w:rPr>
        <w:t>contract</w:t>
      </w:r>
      <w:r w:rsidRPr="00E600BC">
        <w:rPr>
          <w:rFonts w:ascii="Trebuchet MS" w:eastAsia="Times New Roman" w:hAnsi="Trebuchet MS" w:cs="Arial"/>
        </w:rPr>
        <w:t>, are listed below:</w:t>
      </w:r>
    </w:p>
    <w:tbl>
      <w:tblPr>
        <w:tblStyle w:val="TableGrid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7"/>
        <w:gridCol w:w="267"/>
        <w:gridCol w:w="3128"/>
        <w:gridCol w:w="267"/>
        <w:gridCol w:w="2527"/>
      </w:tblGrid>
      <w:tr w:rsidR="00B70222" w:rsidRPr="00E600BC" w14:paraId="61D50A6C" w14:textId="77777777" w:rsidTr="00B70222">
        <w:tc>
          <w:tcPr>
            <w:tcW w:w="2898" w:type="dxa"/>
            <w:tcBorders>
              <w:top w:val="nil"/>
              <w:left w:val="nil"/>
              <w:bottom w:val="nil"/>
              <w:right w:val="nil"/>
            </w:tcBorders>
            <w:vAlign w:val="center"/>
          </w:tcPr>
          <w:p w14:paraId="553BF519" w14:textId="77777777" w:rsidR="00B70222" w:rsidRPr="00E600BC" w:rsidRDefault="00B70222" w:rsidP="002910EE">
            <w:pPr>
              <w:spacing w:after="120"/>
              <w:jc w:val="center"/>
              <w:rPr>
                <w:rFonts w:ascii="Trebuchet MS" w:hAnsi="Trebuchet MS" w:cs="Arial"/>
                <w:lang w:val="en-US"/>
              </w:rPr>
            </w:pPr>
            <w:r w:rsidRPr="00E600BC">
              <w:rPr>
                <w:rFonts w:ascii="Trebuchet MS" w:hAnsi="Trebuchet MS" w:cs="Arial"/>
                <w:lang w:val="en-US" w:eastAsia="it-IT"/>
              </w:rPr>
              <w:t>Name and Address of Agent(s)/Other party</w:t>
            </w:r>
          </w:p>
        </w:tc>
        <w:tc>
          <w:tcPr>
            <w:tcW w:w="270" w:type="dxa"/>
            <w:tcBorders>
              <w:top w:val="nil"/>
              <w:left w:val="nil"/>
              <w:bottom w:val="nil"/>
              <w:right w:val="nil"/>
            </w:tcBorders>
            <w:vAlign w:val="center"/>
          </w:tcPr>
          <w:p w14:paraId="7836AF7F" w14:textId="77777777" w:rsidR="00B70222" w:rsidRPr="00E600BC" w:rsidRDefault="00B70222" w:rsidP="002910EE">
            <w:pPr>
              <w:spacing w:after="120"/>
              <w:jc w:val="center"/>
              <w:rPr>
                <w:rFonts w:ascii="Trebuchet MS" w:hAnsi="Trebuchet MS" w:cs="Arial"/>
                <w:lang w:val="en-US"/>
              </w:rPr>
            </w:pPr>
          </w:p>
        </w:tc>
        <w:tc>
          <w:tcPr>
            <w:tcW w:w="3240" w:type="dxa"/>
            <w:tcBorders>
              <w:top w:val="nil"/>
              <w:left w:val="nil"/>
              <w:bottom w:val="nil"/>
              <w:right w:val="nil"/>
            </w:tcBorders>
            <w:vAlign w:val="center"/>
          </w:tcPr>
          <w:p w14:paraId="64F79F29" w14:textId="77777777" w:rsidR="00B70222" w:rsidRPr="00E600BC" w:rsidRDefault="00B70222" w:rsidP="002910EE">
            <w:pPr>
              <w:spacing w:after="120"/>
              <w:jc w:val="center"/>
              <w:rPr>
                <w:rFonts w:ascii="Trebuchet MS" w:hAnsi="Trebuchet MS" w:cs="Arial"/>
                <w:lang w:val="en-US"/>
              </w:rPr>
            </w:pPr>
            <w:r w:rsidRPr="00E600BC">
              <w:rPr>
                <w:rFonts w:ascii="Trebuchet MS" w:hAnsi="Trebuchet MS" w:cs="Arial"/>
                <w:lang w:val="en-US" w:eastAsia="it-IT"/>
              </w:rPr>
              <w:t>Amount and Currency</w:t>
            </w:r>
          </w:p>
        </w:tc>
        <w:tc>
          <w:tcPr>
            <w:tcW w:w="270" w:type="dxa"/>
            <w:tcBorders>
              <w:top w:val="nil"/>
              <w:left w:val="nil"/>
              <w:bottom w:val="nil"/>
              <w:right w:val="nil"/>
            </w:tcBorders>
            <w:vAlign w:val="center"/>
          </w:tcPr>
          <w:p w14:paraId="0AA1C3D6" w14:textId="77777777" w:rsidR="00B70222" w:rsidRPr="00E600BC" w:rsidRDefault="00B70222" w:rsidP="002910EE">
            <w:pPr>
              <w:spacing w:after="120"/>
              <w:jc w:val="center"/>
              <w:rPr>
                <w:rFonts w:ascii="Trebuchet MS" w:hAnsi="Trebuchet MS" w:cs="Arial"/>
                <w:lang w:val="en-US"/>
              </w:rPr>
            </w:pPr>
          </w:p>
        </w:tc>
        <w:tc>
          <w:tcPr>
            <w:tcW w:w="2612" w:type="dxa"/>
            <w:tcBorders>
              <w:top w:val="nil"/>
              <w:left w:val="nil"/>
              <w:bottom w:val="nil"/>
              <w:right w:val="nil"/>
            </w:tcBorders>
            <w:vAlign w:val="center"/>
          </w:tcPr>
          <w:p w14:paraId="7AE29758" w14:textId="77777777" w:rsidR="00B70222" w:rsidRPr="00E600BC" w:rsidRDefault="00B70222" w:rsidP="002910EE">
            <w:pPr>
              <w:spacing w:after="120"/>
              <w:jc w:val="center"/>
              <w:rPr>
                <w:rFonts w:ascii="Trebuchet MS" w:hAnsi="Trebuchet MS" w:cs="Arial"/>
                <w:lang w:val="en-US"/>
              </w:rPr>
            </w:pPr>
            <w:r w:rsidRPr="00E600BC">
              <w:rPr>
                <w:rFonts w:ascii="Trebuchet MS" w:hAnsi="Trebuchet MS" w:cs="Arial"/>
                <w:lang w:val="en-US"/>
              </w:rPr>
              <w:t>Purpose</w:t>
            </w:r>
          </w:p>
        </w:tc>
      </w:tr>
      <w:tr w:rsidR="00B70222" w:rsidRPr="00E600BC" w14:paraId="2A27A0E8" w14:textId="77777777" w:rsidTr="00B70222">
        <w:tc>
          <w:tcPr>
            <w:tcW w:w="2898" w:type="dxa"/>
            <w:tcBorders>
              <w:top w:val="nil"/>
              <w:left w:val="nil"/>
              <w:right w:val="nil"/>
            </w:tcBorders>
          </w:tcPr>
          <w:p w14:paraId="44FDAA06" w14:textId="77777777" w:rsidR="00B70222" w:rsidRPr="00E600BC" w:rsidRDefault="00B70222" w:rsidP="002910EE">
            <w:pPr>
              <w:spacing w:after="120"/>
              <w:rPr>
                <w:rFonts w:ascii="Trebuchet MS" w:hAnsi="Trebuchet MS" w:cs="Arial"/>
                <w:lang w:val="en-US"/>
              </w:rPr>
            </w:pPr>
          </w:p>
        </w:tc>
        <w:tc>
          <w:tcPr>
            <w:tcW w:w="270" w:type="dxa"/>
            <w:tcBorders>
              <w:top w:val="nil"/>
              <w:left w:val="nil"/>
              <w:bottom w:val="nil"/>
              <w:right w:val="nil"/>
            </w:tcBorders>
          </w:tcPr>
          <w:p w14:paraId="52708B62" w14:textId="77777777" w:rsidR="00B70222" w:rsidRPr="00E600BC" w:rsidRDefault="00B70222" w:rsidP="002910EE">
            <w:pPr>
              <w:spacing w:after="120"/>
              <w:rPr>
                <w:rFonts w:ascii="Trebuchet MS" w:hAnsi="Trebuchet MS" w:cs="Arial"/>
                <w:lang w:val="en-US"/>
              </w:rPr>
            </w:pPr>
          </w:p>
        </w:tc>
        <w:tc>
          <w:tcPr>
            <w:tcW w:w="3240" w:type="dxa"/>
            <w:tcBorders>
              <w:top w:val="nil"/>
              <w:left w:val="nil"/>
              <w:right w:val="nil"/>
            </w:tcBorders>
          </w:tcPr>
          <w:p w14:paraId="42A01B53" w14:textId="77777777" w:rsidR="00B70222" w:rsidRPr="00E600BC" w:rsidRDefault="00B70222" w:rsidP="002910EE">
            <w:pPr>
              <w:spacing w:after="120"/>
              <w:rPr>
                <w:rFonts w:ascii="Trebuchet MS" w:hAnsi="Trebuchet MS" w:cs="Arial"/>
                <w:lang w:val="en-US"/>
              </w:rPr>
            </w:pPr>
          </w:p>
        </w:tc>
        <w:tc>
          <w:tcPr>
            <w:tcW w:w="270" w:type="dxa"/>
            <w:tcBorders>
              <w:top w:val="nil"/>
              <w:left w:val="nil"/>
              <w:bottom w:val="nil"/>
              <w:right w:val="nil"/>
            </w:tcBorders>
          </w:tcPr>
          <w:p w14:paraId="13450823" w14:textId="77777777" w:rsidR="00B70222" w:rsidRPr="00E600BC" w:rsidRDefault="00B70222" w:rsidP="002910EE">
            <w:pPr>
              <w:spacing w:after="120"/>
              <w:rPr>
                <w:rFonts w:ascii="Trebuchet MS" w:hAnsi="Trebuchet MS" w:cs="Arial"/>
                <w:lang w:val="en-US"/>
              </w:rPr>
            </w:pPr>
          </w:p>
        </w:tc>
        <w:tc>
          <w:tcPr>
            <w:tcW w:w="2612" w:type="dxa"/>
            <w:tcBorders>
              <w:top w:val="nil"/>
              <w:left w:val="nil"/>
              <w:right w:val="nil"/>
            </w:tcBorders>
          </w:tcPr>
          <w:p w14:paraId="5A55D70B" w14:textId="77777777" w:rsidR="00B70222" w:rsidRPr="00E600BC" w:rsidRDefault="00B70222" w:rsidP="002910EE">
            <w:pPr>
              <w:spacing w:after="120"/>
              <w:rPr>
                <w:rFonts w:ascii="Trebuchet MS" w:hAnsi="Trebuchet MS" w:cs="Arial"/>
                <w:lang w:val="en-US"/>
              </w:rPr>
            </w:pPr>
          </w:p>
        </w:tc>
      </w:tr>
      <w:tr w:rsidR="00B70222" w:rsidRPr="00E600BC" w14:paraId="623DD3A7" w14:textId="77777777" w:rsidTr="00B70222">
        <w:tc>
          <w:tcPr>
            <w:tcW w:w="2898" w:type="dxa"/>
            <w:tcBorders>
              <w:left w:val="nil"/>
              <w:right w:val="nil"/>
            </w:tcBorders>
          </w:tcPr>
          <w:p w14:paraId="4D54AAF0" w14:textId="77777777" w:rsidR="00B70222" w:rsidRPr="00E600BC" w:rsidRDefault="00B70222" w:rsidP="002910EE">
            <w:pPr>
              <w:spacing w:after="120"/>
              <w:rPr>
                <w:rFonts w:ascii="Trebuchet MS" w:hAnsi="Trebuchet MS" w:cs="Arial"/>
                <w:lang w:val="en-US"/>
              </w:rPr>
            </w:pPr>
          </w:p>
        </w:tc>
        <w:tc>
          <w:tcPr>
            <w:tcW w:w="270" w:type="dxa"/>
            <w:tcBorders>
              <w:top w:val="nil"/>
              <w:left w:val="nil"/>
              <w:bottom w:val="nil"/>
              <w:right w:val="nil"/>
            </w:tcBorders>
          </w:tcPr>
          <w:p w14:paraId="442E9E0B" w14:textId="77777777" w:rsidR="00B70222" w:rsidRPr="00E600BC" w:rsidRDefault="00B70222" w:rsidP="002910EE">
            <w:pPr>
              <w:spacing w:after="120"/>
              <w:rPr>
                <w:rFonts w:ascii="Trebuchet MS" w:hAnsi="Trebuchet MS" w:cs="Arial"/>
                <w:lang w:val="en-US"/>
              </w:rPr>
            </w:pPr>
          </w:p>
        </w:tc>
        <w:tc>
          <w:tcPr>
            <w:tcW w:w="3240" w:type="dxa"/>
            <w:tcBorders>
              <w:left w:val="nil"/>
              <w:right w:val="nil"/>
            </w:tcBorders>
          </w:tcPr>
          <w:p w14:paraId="4B71D234" w14:textId="77777777" w:rsidR="00B70222" w:rsidRPr="00E600BC" w:rsidRDefault="00B70222" w:rsidP="002910EE">
            <w:pPr>
              <w:spacing w:after="120"/>
              <w:rPr>
                <w:rFonts w:ascii="Trebuchet MS" w:hAnsi="Trebuchet MS" w:cs="Arial"/>
                <w:lang w:val="en-US"/>
              </w:rPr>
            </w:pPr>
          </w:p>
        </w:tc>
        <w:tc>
          <w:tcPr>
            <w:tcW w:w="270" w:type="dxa"/>
            <w:tcBorders>
              <w:top w:val="nil"/>
              <w:left w:val="nil"/>
              <w:bottom w:val="nil"/>
              <w:right w:val="nil"/>
            </w:tcBorders>
          </w:tcPr>
          <w:p w14:paraId="6899F64C" w14:textId="77777777" w:rsidR="00B70222" w:rsidRPr="00E600BC" w:rsidRDefault="00B70222" w:rsidP="002910EE">
            <w:pPr>
              <w:spacing w:after="120"/>
              <w:rPr>
                <w:rFonts w:ascii="Trebuchet MS" w:hAnsi="Trebuchet MS" w:cs="Arial"/>
                <w:lang w:val="en-US"/>
              </w:rPr>
            </w:pPr>
          </w:p>
        </w:tc>
        <w:tc>
          <w:tcPr>
            <w:tcW w:w="2612" w:type="dxa"/>
            <w:tcBorders>
              <w:left w:val="nil"/>
              <w:right w:val="nil"/>
            </w:tcBorders>
          </w:tcPr>
          <w:p w14:paraId="758AA08A" w14:textId="77777777" w:rsidR="00B70222" w:rsidRPr="00E600BC" w:rsidRDefault="00B70222" w:rsidP="002910EE">
            <w:pPr>
              <w:spacing w:after="120"/>
              <w:rPr>
                <w:rFonts w:ascii="Trebuchet MS" w:hAnsi="Trebuchet MS" w:cs="Arial"/>
                <w:lang w:val="en-US"/>
              </w:rPr>
            </w:pPr>
          </w:p>
        </w:tc>
      </w:tr>
      <w:tr w:rsidR="00B70222" w:rsidRPr="00E600BC" w14:paraId="70567FD4" w14:textId="77777777" w:rsidTr="00B70222">
        <w:tc>
          <w:tcPr>
            <w:tcW w:w="2898" w:type="dxa"/>
            <w:tcBorders>
              <w:left w:val="nil"/>
              <w:right w:val="nil"/>
            </w:tcBorders>
          </w:tcPr>
          <w:p w14:paraId="78EDA1E1" w14:textId="77777777" w:rsidR="00B70222" w:rsidRPr="00E600BC" w:rsidRDefault="00B70222" w:rsidP="002910EE">
            <w:pPr>
              <w:spacing w:after="120"/>
              <w:rPr>
                <w:rFonts w:ascii="Trebuchet MS" w:hAnsi="Trebuchet MS" w:cs="Arial"/>
                <w:lang w:val="en-US"/>
              </w:rPr>
            </w:pPr>
          </w:p>
        </w:tc>
        <w:tc>
          <w:tcPr>
            <w:tcW w:w="270" w:type="dxa"/>
            <w:tcBorders>
              <w:top w:val="nil"/>
              <w:left w:val="nil"/>
              <w:bottom w:val="nil"/>
              <w:right w:val="nil"/>
            </w:tcBorders>
          </w:tcPr>
          <w:p w14:paraId="4F682A60" w14:textId="77777777" w:rsidR="00B70222" w:rsidRPr="00E600BC" w:rsidRDefault="00B70222" w:rsidP="002910EE">
            <w:pPr>
              <w:spacing w:after="120"/>
              <w:rPr>
                <w:rFonts w:ascii="Trebuchet MS" w:hAnsi="Trebuchet MS" w:cs="Arial"/>
                <w:lang w:val="en-US"/>
              </w:rPr>
            </w:pPr>
          </w:p>
        </w:tc>
        <w:tc>
          <w:tcPr>
            <w:tcW w:w="3240" w:type="dxa"/>
            <w:tcBorders>
              <w:left w:val="nil"/>
              <w:right w:val="nil"/>
            </w:tcBorders>
          </w:tcPr>
          <w:p w14:paraId="6A2E859B" w14:textId="77777777" w:rsidR="00B70222" w:rsidRPr="00E600BC" w:rsidRDefault="00B70222" w:rsidP="002910EE">
            <w:pPr>
              <w:spacing w:after="120"/>
              <w:rPr>
                <w:rFonts w:ascii="Trebuchet MS" w:hAnsi="Trebuchet MS" w:cs="Arial"/>
                <w:lang w:val="en-US"/>
              </w:rPr>
            </w:pPr>
          </w:p>
        </w:tc>
        <w:tc>
          <w:tcPr>
            <w:tcW w:w="270" w:type="dxa"/>
            <w:tcBorders>
              <w:top w:val="nil"/>
              <w:left w:val="nil"/>
              <w:bottom w:val="nil"/>
              <w:right w:val="nil"/>
            </w:tcBorders>
          </w:tcPr>
          <w:p w14:paraId="15C87842" w14:textId="77777777" w:rsidR="00B70222" w:rsidRPr="00E600BC" w:rsidRDefault="00B70222" w:rsidP="002910EE">
            <w:pPr>
              <w:spacing w:after="120"/>
              <w:rPr>
                <w:rFonts w:ascii="Trebuchet MS" w:hAnsi="Trebuchet MS" w:cs="Arial"/>
                <w:lang w:val="en-US"/>
              </w:rPr>
            </w:pPr>
          </w:p>
        </w:tc>
        <w:tc>
          <w:tcPr>
            <w:tcW w:w="2612" w:type="dxa"/>
            <w:tcBorders>
              <w:left w:val="nil"/>
              <w:right w:val="nil"/>
            </w:tcBorders>
          </w:tcPr>
          <w:p w14:paraId="46BA3380" w14:textId="77777777" w:rsidR="00B70222" w:rsidRPr="00E600BC" w:rsidRDefault="00B70222" w:rsidP="002910EE">
            <w:pPr>
              <w:spacing w:after="120"/>
              <w:rPr>
                <w:rFonts w:ascii="Trebuchet MS" w:hAnsi="Trebuchet MS" w:cs="Arial"/>
                <w:lang w:val="en-US"/>
              </w:rPr>
            </w:pPr>
          </w:p>
        </w:tc>
      </w:tr>
    </w:tbl>
    <w:p w14:paraId="4172C90C" w14:textId="77777777" w:rsidR="00B70222" w:rsidRPr="00E600BC" w:rsidRDefault="00B70222" w:rsidP="00346C90">
      <w:pPr>
        <w:pBdr>
          <w:bottom w:val="single" w:sz="4" w:space="1" w:color="auto"/>
        </w:pBdr>
        <w:tabs>
          <w:tab w:val="right" w:pos="2520"/>
          <w:tab w:val="left" w:pos="2880"/>
          <w:tab w:val="right" w:pos="5760"/>
          <w:tab w:val="left" w:pos="6120"/>
          <w:tab w:val="right" w:pos="9000"/>
        </w:tabs>
        <w:spacing w:before="120" w:after="120" w:line="240" w:lineRule="auto"/>
        <w:ind w:right="74"/>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[If no payments are made or promised, add the following statement: “No commissions, gratuities or fees have been or are to be paid by us to agents or any other party relating to this Proposal and, in the case of award,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 xml:space="preserve"> execution.”]</w:t>
      </w:r>
    </w:p>
    <w:p w14:paraId="6B97B3E3" w14:textId="77777777" w:rsidR="00B70222" w:rsidRPr="00E600BC" w:rsidRDefault="00B70222" w:rsidP="002910EE">
      <w:pPr>
        <w:pBdr>
          <w:bottom w:val="single" w:sz="4" w:space="1" w:color="auto"/>
        </w:pBdr>
        <w:tabs>
          <w:tab w:val="right" w:pos="2520"/>
          <w:tab w:val="left" w:pos="2880"/>
          <w:tab w:val="right" w:pos="5760"/>
          <w:tab w:val="left" w:pos="6120"/>
          <w:tab w:val="right" w:pos="9000"/>
        </w:tabs>
        <w:spacing w:after="120" w:line="240" w:lineRule="auto"/>
        <w:ind w:right="73"/>
        <w:jc w:val="both"/>
        <w:rPr>
          <w:rFonts w:ascii="Trebuchet MS" w:eastAsia="Times New Roman" w:hAnsi="Trebuchet MS" w:cs="Arial"/>
          <w:i/>
          <w:color w:val="0070C0"/>
        </w:rPr>
      </w:pPr>
      <w:r w:rsidRPr="00E600BC">
        <w:rPr>
          <w:rFonts w:ascii="Trebuchet MS" w:eastAsia="Times New Roman" w:hAnsi="Trebuchet MS" w:cs="Arial"/>
        </w:rPr>
        <w:t>We understand you are not bound to accept any Proposal you receive.</w:t>
      </w:r>
    </w:p>
    <w:p w14:paraId="35DD0633" w14:textId="77777777" w:rsidR="00B70222" w:rsidRPr="00E600BC" w:rsidRDefault="00B70222" w:rsidP="002910EE">
      <w:pPr>
        <w:pBdr>
          <w:bottom w:val="single" w:sz="4" w:space="1" w:color="auto"/>
        </w:pBdr>
        <w:tabs>
          <w:tab w:val="right" w:pos="2520"/>
          <w:tab w:val="left" w:pos="2880"/>
          <w:tab w:val="right" w:pos="5760"/>
          <w:tab w:val="left" w:pos="6120"/>
          <w:tab w:val="right" w:pos="9000"/>
        </w:tabs>
        <w:spacing w:after="120" w:line="240" w:lineRule="auto"/>
        <w:ind w:right="73"/>
        <w:jc w:val="both"/>
        <w:rPr>
          <w:rFonts w:ascii="Trebuchet MS" w:eastAsia="Times New Roman" w:hAnsi="Trebuchet MS" w:cs="Arial"/>
          <w:i/>
          <w:color w:val="0070C0"/>
        </w:rPr>
      </w:pPr>
    </w:p>
    <w:p w14:paraId="7B439A61" w14:textId="77777777" w:rsidR="00346C90" w:rsidRPr="00E600BC" w:rsidRDefault="00346C90" w:rsidP="002910EE">
      <w:pPr>
        <w:pBdr>
          <w:bottom w:val="single" w:sz="4" w:space="1" w:color="auto"/>
        </w:pBdr>
        <w:tabs>
          <w:tab w:val="right" w:pos="2520"/>
          <w:tab w:val="left" w:pos="2880"/>
          <w:tab w:val="right" w:pos="5760"/>
          <w:tab w:val="left" w:pos="6120"/>
          <w:tab w:val="right" w:pos="9000"/>
        </w:tabs>
        <w:spacing w:after="120" w:line="240" w:lineRule="auto"/>
        <w:ind w:right="73"/>
        <w:jc w:val="both"/>
        <w:rPr>
          <w:rFonts w:ascii="Trebuchet MS" w:eastAsia="Times New Roman" w:hAnsi="Trebuchet MS" w:cs="Arial"/>
          <w:i/>
          <w:color w:val="0070C0"/>
        </w:rPr>
      </w:pPr>
    </w:p>
    <w:p w14:paraId="6B8682DB" w14:textId="77777777" w:rsidR="00B70222" w:rsidRPr="00E600BC" w:rsidRDefault="00B70222"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 xml:space="preserve">Authorized Signature </w:t>
      </w:r>
      <w:r w:rsidRPr="00E600BC">
        <w:rPr>
          <w:rFonts w:ascii="Trebuchet MS" w:eastAsia="Times New Roman" w:hAnsi="Trebuchet MS" w:cs="Arial"/>
          <w:i/>
          <w:color w:val="0070C0"/>
        </w:rPr>
        <w:t>[</w:t>
      </w:r>
      <w:r w:rsidRPr="00E600BC">
        <w:rPr>
          <w:rFonts w:ascii="Trebuchet MS" w:eastAsia="Times New Roman" w:hAnsi="Trebuchet MS" w:cs="Arial"/>
          <w:i/>
          <w:iCs/>
          <w:color w:val="0070C0"/>
        </w:rPr>
        <w:t>In full and initials]</w:t>
      </w:r>
      <w:r w:rsidRPr="00E600BC">
        <w:rPr>
          <w:rFonts w:ascii="Trebuchet MS" w:eastAsia="Times New Roman" w:hAnsi="Trebuchet MS" w:cs="Arial"/>
        </w:rPr>
        <w:t xml:space="preserve">:  </w:t>
      </w:r>
      <w:r w:rsidRPr="00E600BC">
        <w:rPr>
          <w:rFonts w:ascii="Trebuchet MS" w:eastAsia="Times New Roman" w:hAnsi="Trebuchet MS" w:cs="Arial"/>
          <w:u w:val="single"/>
        </w:rPr>
        <w:tab/>
      </w:r>
    </w:p>
    <w:p w14:paraId="22570312" w14:textId="77777777" w:rsidR="00B70222" w:rsidRPr="00E600BC" w:rsidRDefault="00B70222"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 xml:space="preserve">Name and Title of Signatory:  </w:t>
      </w:r>
      <w:r w:rsidRPr="00E600BC">
        <w:rPr>
          <w:rFonts w:ascii="Trebuchet MS" w:eastAsia="Times New Roman" w:hAnsi="Trebuchet MS" w:cs="Arial"/>
          <w:u w:val="single"/>
        </w:rPr>
        <w:tab/>
      </w:r>
    </w:p>
    <w:p w14:paraId="7F1D9896" w14:textId="77777777" w:rsidR="00B70222" w:rsidRPr="00E600BC" w:rsidRDefault="00B70222"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 xml:space="preserve">In the capacity of:  </w:t>
      </w:r>
      <w:r w:rsidRPr="00E600BC">
        <w:rPr>
          <w:rFonts w:ascii="Trebuchet MS" w:eastAsia="Times New Roman" w:hAnsi="Trebuchet MS" w:cs="Arial"/>
          <w:u w:val="single"/>
        </w:rPr>
        <w:tab/>
      </w:r>
    </w:p>
    <w:p w14:paraId="2D73A489" w14:textId="77777777" w:rsidR="00B70222" w:rsidRPr="00E600BC" w:rsidRDefault="00B70222"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 xml:space="preserve">Address:  </w:t>
      </w:r>
      <w:r w:rsidRPr="00E600BC">
        <w:rPr>
          <w:rFonts w:ascii="Trebuchet MS" w:eastAsia="Times New Roman" w:hAnsi="Trebuchet MS" w:cs="Arial"/>
          <w:u w:val="single"/>
        </w:rPr>
        <w:tab/>
      </w:r>
    </w:p>
    <w:p w14:paraId="487BE0EE" w14:textId="77777777" w:rsidR="00B70222" w:rsidRPr="00E600BC" w:rsidRDefault="00B70222" w:rsidP="002910EE">
      <w:pPr>
        <w:tabs>
          <w:tab w:val="right" w:pos="8460"/>
        </w:tabs>
        <w:spacing w:after="120" w:line="240" w:lineRule="auto"/>
        <w:jc w:val="both"/>
        <w:rPr>
          <w:rFonts w:ascii="Trebuchet MS" w:eastAsia="Times New Roman" w:hAnsi="Trebuchet MS" w:cs="Arial"/>
          <w:u w:val="single"/>
        </w:rPr>
      </w:pPr>
      <w:r w:rsidRPr="00E600BC">
        <w:rPr>
          <w:rFonts w:ascii="Trebuchet MS" w:eastAsia="Times New Roman" w:hAnsi="Trebuchet MS" w:cs="Arial"/>
        </w:rPr>
        <w:t>E-mail:</w:t>
      </w:r>
      <w:r w:rsidRPr="00E600BC">
        <w:rPr>
          <w:rFonts w:ascii="Trebuchet MS" w:eastAsia="Times New Roman" w:hAnsi="Trebuchet MS" w:cs="Arial"/>
          <w:u w:val="single"/>
        </w:rPr>
        <w:t xml:space="preserve"> _________________________</w:t>
      </w:r>
    </w:p>
    <w:p w14:paraId="5370D709" w14:textId="77777777" w:rsidR="00B70222" w:rsidRPr="00E600BC" w:rsidRDefault="00B70222" w:rsidP="002910EE">
      <w:pPr>
        <w:tabs>
          <w:tab w:val="right" w:pos="8460"/>
        </w:tabs>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[For a joint venture, either all members shall sign or only the lead member/</w:t>
      </w:r>
      <w:r w:rsidR="006B3A8A" w:rsidRPr="00E600BC">
        <w:rPr>
          <w:rFonts w:ascii="Trebuchet MS" w:eastAsia="Times New Roman" w:hAnsi="Trebuchet MS" w:cs="Arial"/>
          <w:i/>
          <w:color w:val="0070C0"/>
        </w:rPr>
        <w:t>Consultant</w:t>
      </w:r>
      <w:r w:rsidRPr="00E600BC">
        <w:rPr>
          <w:rFonts w:ascii="Trebuchet MS" w:eastAsia="Times New Roman" w:hAnsi="Trebuchet MS" w:cs="Arial"/>
          <w:i/>
          <w:color w:val="0070C0"/>
        </w:rPr>
        <w:t>, in which case the power of attorney to sign on behalf of all members shall be attached]</w:t>
      </w:r>
    </w:p>
    <w:p w14:paraId="2AF66689" w14:textId="77777777" w:rsidR="00B70222" w:rsidRPr="00E600BC" w:rsidRDefault="00B70222" w:rsidP="002910EE">
      <w:pPr>
        <w:spacing w:after="120" w:line="240" w:lineRule="auto"/>
        <w:rPr>
          <w:rFonts w:ascii="Trebuchet MS" w:eastAsia="Times New Roman" w:hAnsi="Trebuchet MS" w:cs="Arial"/>
          <w:color w:val="0070C0"/>
        </w:rPr>
        <w:sectPr w:rsidR="00B70222" w:rsidRPr="00E600BC" w:rsidSect="00D55D19">
          <w:headerReference w:type="default" r:id="rId27"/>
          <w:pgSz w:w="11906" w:h="16838" w:code="9"/>
          <w:pgMar w:top="1440" w:right="1440" w:bottom="1440" w:left="1440" w:header="720" w:footer="720" w:gutter="0"/>
          <w:cols w:space="720"/>
          <w:docGrid w:linePitch="360"/>
        </w:sectPr>
      </w:pPr>
    </w:p>
    <w:p w14:paraId="49C86FAF" w14:textId="77777777" w:rsidR="00B70222" w:rsidRPr="00E600BC" w:rsidRDefault="00B70222" w:rsidP="002910EE">
      <w:pPr>
        <w:keepNext/>
        <w:keepLines/>
        <w:spacing w:after="120" w:line="240" w:lineRule="auto"/>
        <w:ind w:left="360"/>
        <w:jc w:val="center"/>
        <w:outlineLvl w:val="1"/>
        <w:rPr>
          <w:rFonts w:ascii="Trebuchet MS" w:eastAsia="Times New Roman" w:hAnsi="Trebuchet MS" w:cs="Arial"/>
          <w:b/>
          <w:sz w:val="28"/>
          <w:szCs w:val="28"/>
        </w:rPr>
      </w:pPr>
      <w:bookmarkStart w:id="99" w:name="_Toc325721728"/>
      <w:bookmarkStart w:id="100" w:name="_Toc509333961"/>
      <w:r w:rsidRPr="00E600BC">
        <w:rPr>
          <w:rFonts w:ascii="Trebuchet MS" w:eastAsia="Times New Roman" w:hAnsi="Trebuchet MS" w:cs="Arial"/>
          <w:b/>
          <w:sz w:val="28"/>
          <w:szCs w:val="28"/>
        </w:rPr>
        <w:lastRenderedPageBreak/>
        <w:t>Form FIN-2: Summary of Costs</w:t>
      </w:r>
      <w:bookmarkEnd w:id="99"/>
      <w:bookmarkEnd w:id="100"/>
    </w:p>
    <w:p w14:paraId="29716537" w14:textId="77777777" w:rsidR="00B70222" w:rsidRPr="00E600BC" w:rsidRDefault="00B70222" w:rsidP="002910EE">
      <w:pPr>
        <w:tabs>
          <w:tab w:val="right" w:pos="12960"/>
        </w:tabs>
        <w:spacing w:after="120" w:line="240" w:lineRule="auto"/>
        <w:jc w:val="both"/>
        <w:rPr>
          <w:rFonts w:ascii="Trebuchet MS" w:eastAsia="Times New Roman" w:hAnsi="Trebuchet MS" w:cs="Arial"/>
          <w:bCs/>
          <w:u w:val="single"/>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B70222" w:rsidRPr="00E600BC" w14:paraId="1E52FB35" w14:textId="77777777" w:rsidTr="00B70222">
        <w:trPr>
          <w:cantSplit/>
          <w:trHeight w:hRule="exact" w:val="397"/>
          <w:jc w:val="center"/>
        </w:trPr>
        <w:tc>
          <w:tcPr>
            <w:tcW w:w="4536" w:type="dxa"/>
            <w:vMerge w:val="restart"/>
            <w:tcBorders>
              <w:top w:val="double" w:sz="4" w:space="0" w:color="auto"/>
            </w:tcBorders>
            <w:vAlign w:val="center"/>
          </w:tcPr>
          <w:p w14:paraId="7E44C43F" w14:textId="77777777" w:rsidR="00B70222" w:rsidRPr="00E600BC" w:rsidRDefault="00B70222" w:rsidP="002910EE">
            <w:pPr>
              <w:spacing w:after="120" w:line="240" w:lineRule="auto"/>
              <w:ind w:left="720" w:hanging="720"/>
              <w:jc w:val="center"/>
              <w:outlineLvl w:val="7"/>
              <w:rPr>
                <w:rFonts w:ascii="Trebuchet MS" w:eastAsia="Times New Roman" w:hAnsi="Trebuchet MS" w:cs="Arial"/>
                <w:b/>
                <w:bCs/>
              </w:rPr>
            </w:pPr>
            <w:r w:rsidRPr="00E600BC">
              <w:rPr>
                <w:rFonts w:ascii="Trebuchet MS" w:eastAsia="Times New Roman" w:hAnsi="Trebuchet MS" w:cs="Arial"/>
                <w:b/>
                <w:bCs/>
              </w:rPr>
              <w:t>Item</w:t>
            </w:r>
          </w:p>
        </w:tc>
        <w:tc>
          <w:tcPr>
            <w:tcW w:w="7940" w:type="dxa"/>
            <w:gridSpan w:val="4"/>
            <w:tcBorders>
              <w:top w:val="double" w:sz="4" w:space="0" w:color="auto"/>
              <w:bottom w:val="single" w:sz="8" w:space="0" w:color="auto"/>
            </w:tcBorders>
            <w:vAlign w:val="center"/>
          </w:tcPr>
          <w:p w14:paraId="2F2999DA" w14:textId="77777777" w:rsidR="00B70222" w:rsidRPr="00E600BC" w:rsidRDefault="00B70222" w:rsidP="002910EE">
            <w:pPr>
              <w:spacing w:after="120" w:line="240" w:lineRule="auto"/>
              <w:jc w:val="center"/>
              <w:rPr>
                <w:rFonts w:ascii="Trebuchet MS" w:eastAsia="Times New Roman" w:hAnsi="Trebuchet MS" w:cs="Arial"/>
                <w:b/>
                <w:bCs/>
              </w:rPr>
            </w:pPr>
            <w:r w:rsidRPr="00E600BC">
              <w:rPr>
                <w:rFonts w:ascii="Trebuchet MS" w:eastAsia="Times New Roman" w:hAnsi="Trebuchet MS" w:cs="Arial"/>
                <w:b/>
                <w:bCs/>
              </w:rPr>
              <w:t>Cost</w:t>
            </w:r>
          </w:p>
          <w:p w14:paraId="6A000880" w14:textId="77777777" w:rsidR="00B70222" w:rsidRPr="00E600BC" w:rsidRDefault="00B70222" w:rsidP="002910EE">
            <w:pPr>
              <w:spacing w:after="120" w:line="240" w:lineRule="auto"/>
              <w:jc w:val="center"/>
              <w:rPr>
                <w:rFonts w:ascii="Trebuchet MS" w:eastAsia="Times New Roman" w:hAnsi="Trebuchet MS" w:cs="Arial"/>
                <w:b/>
                <w:bCs/>
              </w:rPr>
            </w:pPr>
          </w:p>
        </w:tc>
      </w:tr>
      <w:tr w:rsidR="00B70222" w:rsidRPr="00E600BC" w14:paraId="603D42F8" w14:textId="77777777" w:rsidTr="00B70222">
        <w:trPr>
          <w:cantSplit/>
          <w:trHeight w:hRule="exact" w:val="641"/>
          <w:jc w:val="center"/>
        </w:trPr>
        <w:tc>
          <w:tcPr>
            <w:tcW w:w="4536" w:type="dxa"/>
            <w:vMerge/>
          </w:tcPr>
          <w:p w14:paraId="707BD886" w14:textId="77777777" w:rsidR="00B70222" w:rsidRPr="00E600BC" w:rsidRDefault="00B70222" w:rsidP="002910EE">
            <w:pPr>
              <w:spacing w:after="120" w:line="240" w:lineRule="auto"/>
              <w:rPr>
                <w:rFonts w:ascii="Trebuchet MS" w:eastAsia="Times New Roman" w:hAnsi="Trebuchet MS" w:cs="Arial"/>
              </w:rPr>
            </w:pPr>
          </w:p>
        </w:tc>
        <w:tc>
          <w:tcPr>
            <w:tcW w:w="7940" w:type="dxa"/>
            <w:gridSpan w:val="4"/>
            <w:tcBorders>
              <w:top w:val="single" w:sz="8" w:space="0" w:color="auto"/>
              <w:bottom w:val="single" w:sz="12" w:space="0" w:color="auto"/>
            </w:tcBorders>
            <w:vAlign w:val="center"/>
          </w:tcPr>
          <w:p w14:paraId="5A2E7654" w14:textId="77777777" w:rsidR="00B70222" w:rsidRPr="00E600BC" w:rsidRDefault="00B70222" w:rsidP="002910EE">
            <w:pPr>
              <w:keepNext/>
              <w:keepLines/>
              <w:spacing w:after="120" w:line="240" w:lineRule="auto"/>
              <w:ind w:left="153" w:hanging="27"/>
              <w:jc w:val="both"/>
              <w:rPr>
                <w:rFonts w:ascii="Trebuchet MS" w:eastAsia="Times New Roman" w:hAnsi="Trebuchet MS" w:cs="Arial"/>
                <w:i/>
                <w:color w:val="0066FF"/>
                <w:spacing w:val="-3"/>
              </w:rPr>
            </w:pPr>
            <w:r w:rsidRPr="00E600BC">
              <w:rPr>
                <w:rFonts w:ascii="Trebuchet MS" w:eastAsia="Times New Roman" w:hAnsi="Trebuchet MS" w:cs="Arial"/>
                <w:i/>
                <w:color w:val="0066FF"/>
                <w:spacing w:val="-3"/>
              </w:rPr>
              <w:t xml:space="preserve">[Consultant must state the proposed Costs in accordance with Clause </w:t>
            </w:r>
            <w:r w:rsidRPr="00E600BC">
              <w:rPr>
                <w:rFonts w:ascii="Trebuchet MS" w:eastAsia="Times New Roman" w:hAnsi="Trebuchet MS" w:cs="Arial"/>
                <w:b/>
                <w:i/>
                <w:color w:val="0066FF"/>
                <w:spacing w:val="-3"/>
              </w:rPr>
              <w:t>16.4 of the Data Sheet</w:t>
            </w:r>
            <w:r w:rsidRPr="00E600BC">
              <w:rPr>
                <w:rFonts w:ascii="Trebuchet MS" w:eastAsia="Times New Roman" w:hAnsi="Trebuchet MS" w:cs="Arial"/>
                <w:i/>
                <w:color w:val="0066FF"/>
                <w:spacing w:val="-3"/>
              </w:rPr>
              <w:t>; delete columns which are not used]</w:t>
            </w:r>
          </w:p>
          <w:p w14:paraId="437E52DA" w14:textId="77777777" w:rsidR="00B70222" w:rsidRPr="00E600BC" w:rsidRDefault="00B70222" w:rsidP="002910EE">
            <w:pPr>
              <w:spacing w:after="120" w:line="240" w:lineRule="auto"/>
              <w:rPr>
                <w:rFonts w:ascii="Trebuchet MS" w:eastAsia="Times New Roman" w:hAnsi="Trebuchet MS" w:cs="Arial"/>
              </w:rPr>
            </w:pPr>
          </w:p>
        </w:tc>
      </w:tr>
      <w:tr w:rsidR="00B70222" w:rsidRPr="00E600BC" w14:paraId="6E51BF8B" w14:textId="77777777" w:rsidTr="00B70222">
        <w:trPr>
          <w:cantSplit/>
          <w:trHeight w:hRule="exact" w:val="993"/>
          <w:jc w:val="center"/>
        </w:trPr>
        <w:tc>
          <w:tcPr>
            <w:tcW w:w="4536" w:type="dxa"/>
            <w:vMerge/>
            <w:tcBorders>
              <w:bottom w:val="single" w:sz="12" w:space="0" w:color="auto"/>
            </w:tcBorders>
          </w:tcPr>
          <w:p w14:paraId="293F12C4"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73BFA78A" w14:textId="77777777" w:rsidR="00B70222" w:rsidRPr="00E600BC" w:rsidRDefault="00B70222" w:rsidP="002910EE">
            <w:pPr>
              <w:spacing w:after="120" w:line="240" w:lineRule="auto"/>
              <w:rPr>
                <w:rFonts w:ascii="Trebuchet MS" w:eastAsia="Times New Roman" w:hAnsi="Trebuchet MS" w:cs="Arial"/>
                <w:i/>
                <w:color w:val="0066FF"/>
              </w:rPr>
            </w:pPr>
            <w:r w:rsidRPr="00E600BC">
              <w:rPr>
                <w:rFonts w:ascii="Trebuchet MS" w:eastAsia="Times New Roman" w:hAnsi="Trebuchet MS" w:cs="Arial"/>
                <w:i/>
                <w:color w:val="0066FF"/>
              </w:rPr>
              <w:t>[</w:t>
            </w:r>
            <w:r w:rsidRPr="00E600BC">
              <w:rPr>
                <w:rFonts w:ascii="Trebuchet MS" w:eastAsia="Times New Roman" w:hAnsi="Trebuchet MS" w:cs="Arial"/>
                <w:i/>
                <w:iCs/>
                <w:color w:val="0066FF"/>
              </w:rPr>
              <w:t>Insert Foreign Currency # 1</w:t>
            </w:r>
            <w:r w:rsidRPr="00E600BC">
              <w:rPr>
                <w:rFonts w:ascii="Trebuchet MS" w:eastAsia="Times New Roman" w:hAnsi="Trebuchet MS" w:cs="Arial"/>
                <w:i/>
                <w:color w:val="0066FF"/>
              </w:rPr>
              <w:t>]</w:t>
            </w:r>
          </w:p>
        </w:tc>
        <w:tc>
          <w:tcPr>
            <w:tcW w:w="1985" w:type="dxa"/>
            <w:tcBorders>
              <w:top w:val="single" w:sz="8" w:space="0" w:color="auto"/>
              <w:bottom w:val="single" w:sz="12" w:space="0" w:color="auto"/>
            </w:tcBorders>
            <w:vAlign w:val="center"/>
          </w:tcPr>
          <w:p w14:paraId="1A8B5E22" w14:textId="77777777" w:rsidR="00B70222" w:rsidRPr="00E600BC" w:rsidRDefault="00B70222" w:rsidP="002910EE">
            <w:pPr>
              <w:spacing w:after="120" w:line="240" w:lineRule="auto"/>
              <w:rPr>
                <w:rFonts w:ascii="Trebuchet MS" w:eastAsia="Times New Roman" w:hAnsi="Trebuchet MS" w:cs="Arial"/>
                <w:i/>
                <w:color w:val="0066FF"/>
              </w:rPr>
            </w:pPr>
            <w:r w:rsidRPr="00E600BC">
              <w:rPr>
                <w:rFonts w:ascii="Trebuchet MS" w:eastAsia="Times New Roman" w:hAnsi="Trebuchet MS" w:cs="Arial"/>
                <w:i/>
                <w:color w:val="0066FF"/>
              </w:rPr>
              <w:t>[</w:t>
            </w:r>
            <w:r w:rsidRPr="00E600BC">
              <w:rPr>
                <w:rFonts w:ascii="Trebuchet MS" w:eastAsia="Times New Roman" w:hAnsi="Trebuchet MS" w:cs="Arial"/>
                <w:i/>
                <w:iCs/>
                <w:color w:val="0066FF"/>
              </w:rPr>
              <w:t>Insert Foreign Currency # 2, if used</w:t>
            </w:r>
            <w:r w:rsidRPr="00E600BC">
              <w:rPr>
                <w:rFonts w:ascii="Trebuchet MS" w:eastAsia="Times New Roman" w:hAnsi="Trebuchet MS" w:cs="Arial"/>
                <w:i/>
                <w:color w:val="0066FF"/>
              </w:rPr>
              <w:t>]</w:t>
            </w:r>
          </w:p>
        </w:tc>
        <w:tc>
          <w:tcPr>
            <w:tcW w:w="1985" w:type="dxa"/>
            <w:tcBorders>
              <w:top w:val="single" w:sz="8" w:space="0" w:color="auto"/>
              <w:bottom w:val="single" w:sz="12" w:space="0" w:color="auto"/>
            </w:tcBorders>
            <w:vAlign w:val="center"/>
          </w:tcPr>
          <w:p w14:paraId="6FA701B6" w14:textId="77777777" w:rsidR="00B70222" w:rsidRPr="00E600BC" w:rsidRDefault="00B70222" w:rsidP="002910EE">
            <w:pPr>
              <w:spacing w:after="120" w:line="240" w:lineRule="auto"/>
              <w:rPr>
                <w:rFonts w:ascii="Trebuchet MS" w:eastAsia="Times New Roman" w:hAnsi="Trebuchet MS" w:cs="Arial"/>
                <w:i/>
                <w:color w:val="0066FF"/>
              </w:rPr>
            </w:pPr>
            <w:r w:rsidRPr="00E600BC">
              <w:rPr>
                <w:rFonts w:ascii="Trebuchet MS" w:eastAsia="Times New Roman" w:hAnsi="Trebuchet MS" w:cs="Arial"/>
                <w:i/>
                <w:color w:val="0066FF"/>
              </w:rPr>
              <w:t>[</w:t>
            </w:r>
            <w:r w:rsidRPr="00E600BC">
              <w:rPr>
                <w:rFonts w:ascii="Trebuchet MS" w:eastAsia="Times New Roman" w:hAnsi="Trebuchet MS" w:cs="Arial"/>
                <w:i/>
                <w:iCs/>
                <w:color w:val="0066FF"/>
              </w:rPr>
              <w:t>Insert Foreign Currency # 3, if used</w:t>
            </w:r>
            <w:r w:rsidRPr="00E600BC">
              <w:rPr>
                <w:rFonts w:ascii="Trebuchet MS" w:eastAsia="Times New Roman" w:hAnsi="Trebuchet MS" w:cs="Arial"/>
                <w:i/>
                <w:color w:val="0066FF"/>
              </w:rPr>
              <w:t>]</w:t>
            </w:r>
          </w:p>
        </w:tc>
        <w:tc>
          <w:tcPr>
            <w:tcW w:w="1985" w:type="dxa"/>
            <w:tcBorders>
              <w:top w:val="single" w:sz="8" w:space="0" w:color="auto"/>
              <w:bottom w:val="single" w:sz="12" w:space="0" w:color="auto"/>
            </w:tcBorders>
            <w:vAlign w:val="center"/>
          </w:tcPr>
          <w:p w14:paraId="74F98844" w14:textId="77777777" w:rsidR="00B70222" w:rsidRPr="00E600BC" w:rsidRDefault="00B70222" w:rsidP="002910EE">
            <w:pPr>
              <w:spacing w:after="120" w:line="240" w:lineRule="auto"/>
              <w:rPr>
                <w:rFonts w:ascii="Trebuchet MS" w:eastAsia="Times New Roman" w:hAnsi="Trebuchet MS" w:cs="Arial"/>
                <w:i/>
                <w:iCs/>
                <w:color w:val="0066FF"/>
              </w:rPr>
            </w:pPr>
            <w:r w:rsidRPr="00E600BC">
              <w:rPr>
                <w:rFonts w:ascii="Trebuchet MS" w:eastAsia="Times New Roman" w:hAnsi="Trebuchet MS" w:cs="Arial"/>
                <w:i/>
                <w:color w:val="0066FF"/>
              </w:rPr>
              <w:t>[</w:t>
            </w:r>
            <w:r w:rsidRPr="00E600BC">
              <w:rPr>
                <w:rFonts w:ascii="Trebuchet MS" w:eastAsia="Times New Roman" w:hAnsi="Trebuchet MS" w:cs="Arial"/>
                <w:i/>
                <w:iCs/>
                <w:color w:val="0066FF"/>
              </w:rPr>
              <w:t>Insert</w:t>
            </w:r>
          </w:p>
          <w:p w14:paraId="23EDA14D" w14:textId="77777777" w:rsidR="00B70222" w:rsidRPr="00E600BC" w:rsidRDefault="00B70222" w:rsidP="002910EE">
            <w:pPr>
              <w:spacing w:after="120" w:line="240" w:lineRule="auto"/>
              <w:rPr>
                <w:rFonts w:ascii="Trebuchet MS" w:eastAsia="Times New Roman" w:hAnsi="Trebuchet MS" w:cs="Arial"/>
                <w:i/>
                <w:color w:val="0066FF"/>
              </w:rPr>
            </w:pPr>
            <w:r w:rsidRPr="00E600BC">
              <w:rPr>
                <w:rFonts w:ascii="Trebuchet MS" w:eastAsia="Times New Roman" w:hAnsi="Trebuchet MS" w:cs="Arial"/>
                <w:i/>
                <w:iCs/>
                <w:color w:val="0066FF"/>
              </w:rPr>
              <w:t xml:space="preserve"> Local Currency, if used and/or required (16.4 Data Sheet</w:t>
            </w:r>
            <w:r w:rsidRPr="00E600BC">
              <w:rPr>
                <w:rFonts w:ascii="Trebuchet MS" w:eastAsia="Times New Roman" w:hAnsi="Trebuchet MS" w:cs="Arial"/>
                <w:i/>
                <w:color w:val="0066FF"/>
              </w:rPr>
              <w:t>]</w:t>
            </w:r>
          </w:p>
        </w:tc>
      </w:tr>
      <w:tr w:rsidR="00B70222" w:rsidRPr="00E600BC" w14:paraId="765C3A7F" w14:textId="77777777" w:rsidTr="00B70222">
        <w:trPr>
          <w:cantSplit/>
          <w:trHeight w:hRule="exact" w:val="372"/>
          <w:jc w:val="center"/>
        </w:trPr>
        <w:tc>
          <w:tcPr>
            <w:tcW w:w="4536" w:type="dxa"/>
            <w:tcBorders>
              <w:bottom w:val="single" w:sz="12" w:space="0" w:color="auto"/>
            </w:tcBorders>
          </w:tcPr>
          <w:p w14:paraId="512E16A8" w14:textId="77777777" w:rsidR="00B70222" w:rsidRPr="00E600BC" w:rsidRDefault="00B70222" w:rsidP="002910EE">
            <w:pPr>
              <w:spacing w:after="120" w:line="240" w:lineRule="auto"/>
              <w:rPr>
                <w:rFonts w:ascii="Trebuchet MS" w:eastAsia="Times New Roman" w:hAnsi="Trebuchet MS" w:cs="Arial"/>
                <w:b/>
              </w:rPr>
            </w:pPr>
            <w:r w:rsidRPr="00E600BC">
              <w:rPr>
                <w:rFonts w:ascii="Trebuchet MS" w:eastAsia="Times New Roman" w:hAnsi="Trebuchet MS" w:cs="Arial"/>
                <w:b/>
              </w:rPr>
              <w:t xml:space="preserve">Cost of the Financial Proposal </w:t>
            </w:r>
          </w:p>
        </w:tc>
        <w:tc>
          <w:tcPr>
            <w:tcW w:w="1985" w:type="dxa"/>
            <w:tcBorders>
              <w:top w:val="single" w:sz="8" w:space="0" w:color="auto"/>
              <w:bottom w:val="single" w:sz="12" w:space="0" w:color="auto"/>
            </w:tcBorders>
            <w:vAlign w:val="center"/>
          </w:tcPr>
          <w:p w14:paraId="7027F8E1" w14:textId="77777777" w:rsidR="00B70222" w:rsidRPr="00E600BC" w:rsidRDefault="00B70222" w:rsidP="002910EE">
            <w:pPr>
              <w:spacing w:after="120" w:line="240" w:lineRule="auto"/>
              <w:jc w:val="center"/>
              <w:rPr>
                <w:rFonts w:ascii="Trebuchet MS" w:eastAsia="Times New Roman" w:hAnsi="Trebuchet MS" w:cs="Arial"/>
                <w:b/>
              </w:rPr>
            </w:pPr>
          </w:p>
        </w:tc>
        <w:tc>
          <w:tcPr>
            <w:tcW w:w="1985" w:type="dxa"/>
            <w:tcBorders>
              <w:top w:val="single" w:sz="8" w:space="0" w:color="auto"/>
              <w:bottom w:val="single" w:sz="12" w:space="0" w:color="auto"/>
            </w:tcBorders>
            <w:vAlign w:val="center"/>
          </w:tcPr>
          <w:p w14:paraId="4883C560" w14:textId="77777777" w:rsidR="00B70222" w:rsidRPr="00E600BC" w:rsidRDefault="00B70222" w:rsidP="002910EE">
            <w:pPr>
              <w:spacing w:after="120" w:line="240" w:lineRule="auto"/>
              <w:jc w:val="center"/>
              <w:rPr>
                <w:rFonts w:ascii="Trebuchet MS" w:eastAsia="Times New Roman" w:hAnsi="Trebuchet MS" w:cs="Arial"/>
                <w:b/>
              </w:rPr>
            </w:pPr>
          </w:p>
        </w:tc>
        <w:tc>
          <w:tcPr>
            <w:tcW w:w="1985" w:type="dxa"/>
            <w:tcBorders>
              <w:top w:val="single" w:sz="8" w:space="0" w:color="auto"/>
              <w:bottom w:val="single" w:sz="12" w:space="0" w:color="auto"/>
            </w:tcBorders>
            <w:vAlign w:val="center"/>
          </w:tcPr>
          <w:p w14:paraId="0237D49D" w14:textId="77777777" w:rsidR="00B70222" w:rsidRPr="00E600BC" w:rsidRDefault="00B70222" w:rsidP="002910EE">
            <w:pPr>
              <w:spacing w:after="120" w:line="240" w:lineRule="auto"/>
              <w:jc w:val="center"/>
              <w:rPr>
                <w:rFonts w:ascii="Trebuchet MS" w:eastAsia="Times New Roman" w:hAnsi="Trebuchet MS" w:cs="Arial"/>
                <w:b/>
              </w:rPr>
            </w:pPr>
          </w:p>
        </w:tc>
        <w:tc>
          <w:tcPr>
            <w:tcW w:w="1985" w:type="dxa"/>
            <w:tcBorders>
              <w:top w:val="single" w:sz="8" w:space="0" w:color="auto"/>
              <w:bottom w:val="single" w:sz="12" w:space="0" w:color="auto"/>
            </w:tcBorders>
            <w:vAlign w:val="center"/>
          </w:tcPr>
          <w:p w14:paraId="32E42B41" w14:textId="77777777" w:rsidR="00B70222" w:rsidRPr="00E600BC" w:rsidRDefault="00B70222" w:rsidP="002910EE">
            <w:pPr>
              <w:spacing w:after="120" w:line="240" w:lineRule="auto"/>
              <w:jc w:val="center"/>
              <w:rPr>
                <w:rFonts w:ascii="Trebuchet MS" w:eastAsia="Times New Roman" w:hAnsi="Trebuchet MS" w:cs="Arial"/>
                <w:b/>
              </w:rPr>
            </w:pPr>
          </w:p>
        </w:tc>
      </w:tr>
      <w:tr w:rsidR="00B70222" w:rsidRPr="00E600BC" w14:paraId="346CADDC" w14:textId="77777777" w:rsidTr="00B70222">
        <w:trPr>
          <w:cantSplit/>
          <w:trHeight w:hRule="exact" w:val="444"/>
          <w:jc w:val="center"/>
        </w:trPr>
        <w:tc>
          <w:tcPr>
            <w:tcW w:w="4536" w:type="dxa"/>
            <w:tcBorders>
              <w:bottom w:val="single" w:sz="12" w:space="0" w:color="auto"/>
            </w:tcBorders>
          </w:tcPr>
          <w:p w14:paraId="4B3D21D5" w14:textId="77777777" w:rsidR="00B70222" w:rsidRPr="00E600BC" w:rsidRDefault="00B70222" w:rsidP="002910EE">
            <w:pPr>
              <w:spacing w:after="120" w:line="240" w:lineRule="auto"/>
              <w:rPr>
                <w:rFonts w:ascii="Trebuchet MS" w:eastAsia="Times New Roman" w:hAnsi="Trebuchet MS" w:cs="Arial"/>
              </w:rPr>
            </w:pPr>
            <w:r w:rsidRPr="00E600BC">
              <w:rPr>
                <w:rFonts w:ascii="Trebuchet MS" w:eastAsia="Times New Roman" w:hAnsi="Trebuchet MS" w:cs="Arial"/>
              </w:rPr>
              <w:t>Including:</w:t>
            </w:r>
          </w:p>
        </w:tc>
        <w:tc>
          <w:tcPr>
            <w:tcW w:w="1985" w:type="dxa"/>
            <w:tcBorders>
              <w:top w:val="single" w:sz="8" w:space="0" w:color="auto"/>
              <w:bottom w:val="single" w:sz="12" w:space="0" w:color="auto"/>
            </w:tcBorders>
            <w:vAlign w:val="center"/>
          </w:tcPr>
          <w:p w14:paraId="0347C06C"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72ADB31E"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0CBD7579"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5B5058D4" w14:textId="77777777" w:rsidR="00B70222" w:rsidRPr="00E600BC" w:rsidRDefault="00B70222" w:rsidP="002910EE">
            <w:pPr>
              <w:spacing w:after="120" w:line="240" w:lineRule="auto"/>
              <w:rPr>
                <w:rFonts w:ascii="Trebuchet MS" w:eastAsia="Times New Roman" w:hAnsi="Trebuchet MS" w:cs="Arial"/>
              </w:rPr>
            </w:pPr>
          </w:p>
        </w:tc>
      </w:tr>
      <w:tr w:rsidR="00B70222" w:rsidRPr="00E600BC" w14:paraId="02A9230E" w14:textId="77777777" w:rsidTr="00B70222">
        <w:trPr>
          <w:cantSplit/>
          <w:trHeight w:hRule="exact" w:val="444"/>
          <w:jc w:val="center"/>
        </w:trPr>
        <w:tc>
          <w:tcPr>
            <w:tcW w:w="4536" w:type="dxa"/>
            <w:tcBorders>
              <w:bottom w:val="single" w:sz="12" w:space="0" w:color="auto"/>
            </w:tcBorders>
          </w:tcPr>
          <w:p w14:paraId="48569987" w14:textId="77777777" w:rsidR="00B70222" w:rsidRPr="00E600BC" w:rsidRDefault="00B70222" w:rsidP="002910EE">
            <w:pPr>
              <w:spacing w:after="120" w:line="240" w:lineRule="auto"/>
              <w:rPr>
                <w:rFonts w:ascii="Trebuchet MS" w:eastAsia="Times New Roman" w:hAnsi="Trebuchet MS" w:cs="Arial"/>
                <w:i/>
              </w:rPr>
            </w:pPr>
            <w:r w:rsidRPr="00E600BC">
              <w:rPr>
                <w:rFonts w:ascii="Trebuchet MS" w:eastAsia="Times New Roman" w:hAnsi="Trebuchet MS" w:cs="Arial"/>
              </w:rPr>
              <w:t xml:space="preserve">(1) </w:t>
            </w:r>
            <w:r w:rsidRPr="00E600BC">
              <w:rPr>
                <w:rFonts w:ascii="Trebuchet MS" w:eastAsia="Times New Roman" w:hAnsi="Trebuchet MS" w:cs="Arial"/>
                <w:b/>
              </w:rPr>
              <w:t xml:space="preserve">Remuneration </w:t>
            </w:r>
          </w:p>
        </w:tc>
        <w:tc>
          <w:tcPr>
            <w:tcW w:w="1985" w:type="dxa"/>
            <w:tcBorders>
              <w:top w:val="single" w:sz="8" w:space="0" w:color="auto"/>
              <w:bottom w:val="single" w:sz="12" w:space="0" w:color="auto"/>
            </w:tcBorders>
            <w:vAlign w:val="center"/>
          </w:tcPr>
          <w:p w14:paraId="3D4CAA42" w14:textId="77777777" w:rsidR="00B70222" w:rsidRPr="00E600BC" w:rsidRDefault="00B70222" w:rsidP="002910EE">
            <w:pPr>
              <w:spacing w:after="120" w:line="240" w:lineRule="auto"/>
              <w:jc w:val="right"/>
              <w:rPr>
                <w:rFonts w:ascii="Trebuchet MS" w:eastAsia="Times New Roman" w:hAnsi="Trebuchet MS" w:cs="Arial"/>
              </w:rPr>
            </w:pPr>
          </w:p>
        </w:tc>
        <w:tc>
          <w:tcPr>
            <w:tcW w:w="1985" w:type="dxa"/>
            <w:tcBorders>
              <w:top w:val="single" w:sz="8" w:space="0" w:color="auto"/>
              <w:bottom w:val="single" w:sz="12" w:space="0" w:color="auto"/>
            </w:tcBorders>
            <w:vAlign w:val="center"/>
          </w:tcPr>
          <w:p w14:paraId="412C7421" w14:textId="77777777" w:rsidR="00B70222" w:rsidRPr="00E600BC" w:rsidRDefault="00B70222" w:rsidP="002910EE">
            <w:pPr>
              <w:spacing w:after="120" w:line="240" w:lineRule="auto"/>
              <w:jc w:val="right"/>
              <w:rPr>
                <w:rFonts w:ascii="Trebuchet MS" w:eastAsia="Times New Roman" w:hAnsi="Trebuchet MS" w:cs="Arial"/>
              </w:rPr>
            </w:pPr>
          </w:p>
        </w:tc>
        <w:tc>
          <w:tcPr>
            <w:tcW w:w="1985" w:type="dxa"/>
            <w:tcBorders>
              <w:top w:val="single" w:sz="8" w:space="0" w:color="auto"/>
              <w:bottom w:val="single" w:sz="12" w:space="0" w:color="auto"/>
            </w:tcBorders>
            <w:vAlign w:val="center"/>
          </w:tcPr>
          <w:p w14:paraId="616FDAC5" w14:textId="77777777" w:rsidR="00B70222" w:rsidRPr="00E600BC" w:rsidRDefault="00B70222" w:rsidP="002910EE">
            <w:pPr>
              <w:spacing w:after="120" w:line="240" w:lineRule="auto"/>
              <w:jc w:val="right"/>
              <w:rPr>
                <w:rFonts w:ascii="Trebuchet MS" w:eastAsia="Times New Roman" w:hAnsi="Trebuchet MS" w:cs="Arial"/>
              </w:rPr>
            </w:pPr>
          </w:p>
        </w:tc>
        <w:tc>
          <w:tcPr>
            <w:tcW w:w="1985" w:type="dxa"/>
            <w:tcBorders>
              <w:top w:val="single" w:sz="8" w:space="0" w:color="auto"/>
              <w:bottom w:val="single" w:sz="12" w:space="0" w:color="auto"/>
            </w:tcBorders>
            <w:vAlign w:val="center"/>
          </w:tcPr>
          <w:p w14:paraId="1B28AE08" w14:textId="77777777" w:rsidR="00B70222" w:rsidRPr="00E600BC" w:rsidRDefault="00B70222" w:rsidP="002910EE">
            <w:pPr>
              <w:spacing w:after="120" w:line="240" w:lineRule="auto"/>
              <w:jc w:val="right"/>
              <w:rPr>
                <w:rFonts w:ascii="Trebuchet MS" w:eastAsia="Times New Roman" w:hAnsi="Trebuchet MS" w:cs="Arial"/>
              </w:rPr>
            </w:pPr>
          </w:p>
        </w:tc>
      </w:tr>
      <w:tr w:rsidR="00B70222" w:rsidRPr="00E600BC" w14:paraId="6B0B69CF" w14:textId="77777777" w:rsidTr="00B70222">
        <w:trPr>
          <w:cantSplit/>
          <w:trHeight w:hRule="exact" w:val="444"/>
          <w:jc w:val="center"/>
        </w:trPr>
        <w:tc>
          <w:tcPr>
            <w:tcW w:w="4536" w:type="dxa"/>
            <w:tcBorders>
              <w:bottom w:val="single" w:sz="12" w:space="0" w:color="auto"/>
            </w:tcBorders>
          </w:tcPr>
          <w:p w14:paraId="2DB281C4" w14:textId="77777777" w:rsidR="00B70222" w:rsidRPr="00E600BC" w:rsidRDefault="00B70222" w:rsidP="002910EE">
            <w:pPr>
              <w:spacing w:after="120" w:line="240" w:lineRule="auto"/>
              <w:rPr>
                <w:rFonts w:ascii="Trebuchet MS" w:eastAsia="Times New Roman" w:hAnsi="Trebuchet MS" w:cs="Arial"/>
              </w:rPr>
            </w:pPr>
            <w:r w:rsidRPr="00E600BC">
              <w:rPr>
                <w:rFonts w:ascii="Trebuchet MS" w:eastAsia="Times New Roman" w:hAnsi="Trebuchet MS" w:cs="Arial"/>
              </w:rPr>
              <w:t xml:space="preserve">(2) </w:t>
            </w:r>
            <w:r w:rsidRPr="00E600BC">
              <w:rPr>
                <w:rFonts w:ascii="Trebuchet MS" w:eastAsia="Times New Roman" w:hAnsi="Trebuchet MS" w:cs="Arial"/>
                <w:b/>
              </w:rPr>
              <w:t>Reimbursable</w:t>
            </w:r>
          </w:p>
        </w:tc>
        <w:tc>
          <w:tcPr>
            <w:tcW w:w="1985" w:type="dxa"/>
            <w:tcBorders>
              <w:top w:val="single" w:sz="8" w:space="0" w:color="auto"/>
              <w:bottom w:val="single" w:sz="12" w:space="0" w:color="auto"/>
            </w:tcBorders>
            <w:vAlign w:val="center"/>
          </w:tcPr>
          <w:p w14:paraId="34290017" w14:textId="77777777" w:rsidR="00B70222" w:rsidRPr="00E600BC" w:rsidRDefault="00B70222" w:rsidP="002910EE">
            <w:pPr>
              <w:spacing w:after="120" w:line="240" w:lineRule="auto"/>
              <w:jc w:val="right"/>
              <w:rPr>
                <w:rFonts w:ascii="Trebuchet MS" w:eastAsia="Times New Roman" w:hAnsi="Trebuchet MS" w:cs="Arial"/>
              </w:rPr>
            </w:pPr>
          </w:p>
        </w:tc>
        <w:tc>
          <w:tcPr>
            <w:tcW w:w="1985" w:type="dxa"/>
            <w:tcBorders>
              <w:top w:val="single" w:sz="8" w:space="0" w:color="auto"/>
              <w:bottom w:val="single" w:sz="12" w:space="0" w:color="auto"/>
            </w:tcBorders>
            <w:vAlign w:val="center"/>
          </w:tcPr>
          <w:p w14:paraId="23F55291" w14:textId="77777777" w:rsidR="00B70222" w:rsidRPr="00E600BC" w:rsidRDefault="00B70222" w:rsidP="002910EE">
            <w:pPr>
              <w:spacing w:after="120" w:line="240" w:lineRule="auto"/>
              <w:jc w:val="right"/>
              <w:rPr>
                <w:rFonts w:ascii="Trebuchet MS" w:eastAsia="Times New Roman" w:hAnsi="Trebuchet MS" w:cs="Arial"/>
              </w:rPr>
            </w:pPr>
          </w:p>
        </w:tc>
        <w:tc>
          <w:tcPr>
            <w:tcW w:w="1985" w:type="dxa"/>
            <w:tcBorders>
              <w:top w:val="single" w:sz="8" w:space="0" w:color="auto"/>
              <w:bottom w:val="single" w:sz="12" w:space="0" w:color="auto"/>
            </w:tcBorders>
            <w:vAlign w:val="center"/>
          </w:tcPr>
          <w:p w14:paraId="156D40D9" w14:textId="77777777" w:rsidR="00B70222" w:rsidRPr="00E600BC" w:rsidRDefault="00B70222" w:rsidP="002910EE">
            <w:pPr>
              <w:spacing w:after="120" w:line="240" w:lineRule="auto"/>
              <w:jc w:val="right"/>
              <w:rPr>
                <w:rFonts w:ascii="Trebuchet MS" w:eastAsia="Times New Roman" w:hAnsi="Trebuchet MS" w:cs="Arial"/>
              </w:rPr>
            </w:pPr>
          </w:p>
        </w:tc>
        <w:tc>
          <w:tcPr>
            <w:tcW w:w="1985" w:type="dxa"/>
            <w:tcBorders>
              <w:top w:val="single" w:sz="8" w:space="0" w:color="auto"/>
              <w:bottom w:val="single" w:sz="12" w:space="0" w:color="auto"/>
            </w:tcBorders>
            <w:vAlign w:val="center"/>
          </w:tcPr>
          <w:p w14:paraId="1B5D72D7" w14:textId="77777777" w:rsidR="00B70222" w:rsidRPr="00E600BC" w:rsidRDefault="00B70222" w:rsidP="002910EE">
            <w:pPr>
              <w:spacing w:after="120" w:line="240" w:lineRule="auto"/>
              <w:jc w:val="right"/>
              <w:rPr>
                <w:rFonts w:ascii="Trebuchet MS" w:eastAsia="Times New Roman" w:hAnsi="Trebuchet MS" w:cs="Arial"/>
              </w:rPr>
            </w:pPr>
          </w:p>
        </w:tc>
      </w:tr>
      <w:tr w:rsidR="00B70222" w:rsidRPr="00E600BC" w14:paraId="734F8EDD" w14:textId="77777777" w:rsidTr="00B70222">
        <w:trPr>
          <w:cantSplit/>
          <w:jc w:val="center"/>
        </w:trPr>
        <w:tc>
          <w:tcPr>
            <w:tcW w:w="4536" w:type="dxa"/>
            <w:tcBorders>
              <w:bottom w:val="single" w:sz="12" w:space="0" w:color="auto"/>
            </w:tcBorders>
          </w:tcPr>
          <w:p w14:paraId="2FE723E2" w14:textId="77777777" w:rsidR="00B70222" w:rsidRPr="00E600BC" w:rsidRDefault="00B70222" w:rsidP="002910EE">
            <w:pPr>
              <w:spacing w:after="120" w:line="240" w:lineRule="auto"/>
              <w:rPr>
                <w:rFonts w:ascii="Trebuchet MS" w:eastAsia="Times New Roman" w:hAnsi="Trebuchet MS" w:cs="Arial"/>
                <w:b/>
                <w:u w:val="single"/>
              </w:rPr>
            </w:pPr>
            <w:r w:rsidRPr="00E600BC">
              <w:rPr>
                <w:rFonts w:ascii="Trebuchet MS" w:eastAsia="Times New Roman" w:hAnsi="Trebuchet MS" w:cs="Arial"/>
                <w:b/>
                <w:u w:val="single"/>
              </w:rPr>
              <w:t>Total Cost of the Financial Proposal:</w:t>
            </w:r>
          </w:p>
          <w:p w14:paraId="51586E57" w14:textId="77777777" w:rsidR="00B70222" w:rsidRPr="00E600BC" w:rsidRDefault="00B70222" w:rsidP="002910EE">
            <w:pPr>
              <w:spacing w:after="120" w:line="240" w:lineRule="auto"/>
              <w:rPr>
                <w:rFonts w:ascii="Trebuchet MS" w:eastAsia="Times New Roman" w:hAnsi="Trebuchet MS" w:cs="Arial"/>
                <w:i/>
                <w:color w:val="0066FF"/>
              </w:rPr>
            </w:pPr>
            <w:r w:rsidRPr="00E600BC">
              <w:rPr>
                <w:rFonts w:ascii="Trebuchet MS" w:eastAsia="Times New Roman" w:hAnsi="Trebuchet MS" w:cs="Arial"/>
                <w:i/>
                <w:color w:val="0066FF"/>
              </w:rPr>
              <w:t>[Should match the amount in Form FIN-1]</w:t>
            </w:r>
          </w:p>
        </w:tc>
        <w:tc>
          <w:tcPr>
            <w:tcW w:w="1985" w:type="dxa"/>
            <w:tcBorders>
              <w:top w:val="single" w:sz="8" w:space="0" w:color="auto"/>
              <w:bottom w:val="single" w:sz="12" w:space="0" w:color="auto"/>
            </w:tcBorders>
            <w:vAlign w:val="center"/>
          </w:tcPr>
          <w:p w14:paraId="488DE642"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06C745FA"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25D42CB0"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57C31D80" w14:textId="77777777" w:rsidR="00B70222" w:rsidRPr="00E600BC" w:rsidRDefault="00B70222" w:rsidP="002910EE">
            <w:pPr>
              <w:spacing w:after="120" w:line="240" w:lineRule="auto"/>
              <w:rPr>
                <w:rFonts w:ascii="Trebuchet MS" w:eastAsia="Times New Roman" w:hAnsi="Trebuchet MS" w:cs="Arial"/>
              </w:rPr>
            </w:pPr>
          </w:p>
        </w:tc>
      </w:tr>
      <w:tr w:rsidR="00B70222" w:rsidRPr="00E600BC" w14:paraId="09703EDE" w14:textId="77777777" w:rsidTr="00B70222">
        <w:trPr>
          <w:cantSplit/>
          <w:trHeight w:hRule="exact" w:val="444"/>
          <w:jc w:val="center"/>
        </w:trPr>
        <w:tc>
          <w:tcPr>
            <w:tcW w:w="12476" w:type="dxa"/>
            <w:gridSpan w:val="5"/>
            <w:tcBorders>
              <w:bottom w:val="single" w:sz="12" w:space="0" w:color="auto"/>
            </w:tcBorders>
          </w:tcPr>
          <w:p w14:paraId="4E28AC8B" w14:textId="77777777" w:rsidR="00B70222" w:rsidRPr="00E600BC" w:rsidRDefault="00B70222" w:rsidP="002910EE">
            <w:pPr>
              <w:spacing w:after="120" w:line="240" w:lineRule="auto"/>
              <w:rPr>
                <w:rFonts w:ascii="Trebuchet MS" w:eastAsia="Times New Roman" w:hAnsi="Trebuchet MS" w:cs="Arial"/>
              </w:rPr>
            </w:pPr>
            <w:r w:rsidRPr="00E600BC">
              <w:rPr>
                <w:rFonts w:ascii="Trebuchet MS" w:eastAsia="Times New Roman" w:hAnsi="Trebuchet MS" w:cs="Arial"/>
                <w:b/>
              </w:rPr>
              <w:t>Indirect Local Tax Estimates – to be discussed and finalized at the negotiations if the Contract is awarded</w:t>
            </w:r>
          </w:p>
        </w:tc>
      </w:tr>
      <w:tr w:rsidR="00B70222" w:rsidRPr="00E600BC" w14:paraId="7D10B4F6" w14:textId="77777777" w:rsidTr="00B70222">
        <w:trPr>
          <w:cantSplit/>
          <w:trHeight w:hRule="exact" w:val="561"/>
          <w:jc w:val="center"/>
        </w:trPr>
        <w:tc>
          <w:tcPr>
            <w:tcW w:w="4536" w:type="dxa"/>
            <w:tcBorders>
              <w:bottom w:val="single" w:sz="12" w:space="0" w:color="auto"/>
            </w:tcBorders>
          </w:tcPr>
          <w:p w14:paraId="3228937B" w14:textId="77777777" w:rsidR="00B70222" w:rsidRPr="00E600BC" w:rsidRDefault="00B70222" w:rsidP="00721D41">
            <w:pPr>
              <w:pStyle w:val="ListParagraph"/>
              <w:numPr>
                <w:ilvl w:val="0"/>
                <w:numId w:val="29"/>
              </w:numPr>
              <w:spacing w:after="120" w:line="240" w:lineRule="auto"/>
              <w:ind w:left="460"/>
              <w:contextualSpacing w:val="0"/>
              <w:rPr>
                <w:rFonts w:ascii="Trebuchet MS" w:eastAsia="Times New Roman" w:hAnsi="Trebuchet MS" w:cs="Arial"/>
                <w:i/>
                <w:color w:val="0066FF"/>
              </w:rPr>
            </w:pPr>
            <w:r w:rsidRPr="00E600BC">
              <w:rPr>
                <w:rFonts w:ascii="Trebuchet MS" w:eastAsia="Times New Roman" w:hAnsi="Trebuchet MS" w:cs="Arial"/>
                <w:i/>
                <w:color w:val="0066FF"/>
              </w:rPr>
              <w:t>[insert type of tax</w:t>
            </w:r>
            <w:r w:rsidRPr="00E600BC">
              <w:rPr>
                <w:rFonts w:ascii="Trebuchet MS" w:eastAsia="Times New Roman" w:hAnsi="Trebuchet MS" w:cs="Arial"/>
                <w:i/>
                <w:color w:val="0066FF"/>
                <w:vertAlign w:val="superscript"/>
              </w:rPr>
              <w:t xml:space="preserve">. </w:t>
            </w:r>
            <w:r w:rsidRPr="00E600BC">
              <w:rPr>
                <w:rFonts w:ascii="Trebuchet MS" w:eastAsia="Times New Roman" w:hAnsi="Trebuchet MS" w:cs="Arial"/>
                <w:i/>
                <w:color w:val="0066FF"/>
              </w:rPr>
              <w:t>e.g., VAT or sales tax]</w:t>
            </w:r>
          </w:p>
        </w:tc>
        <w:tc>
          <w:tcPr>
            <w:tcW w:w="1985" w:type="dxa"/>
            <w:tcBorders>
              <w:top w:val="single" w:sz="8" w:space="0" w:color="auto"/>
              <w:bottom w:val="single" w:sz="12" w:space="0" w:color="auto"/>
            </w:tcBorders>
            <w:vAlign w:val="center"/>
          </w:tcPr>
          <w:p w14:paraId="59AE9E70" w14:textId="77777777" w:rsidR="00B70222" w:rsidRPr="00E600BC" w:rsidRDefault="00B70222" w:rsidP="002910EE">
            <w:pPr>
              <w:spacing w:after="120" w:line="240" w:lineRule="auto"/>
              <w:jc w:val="right"/>
              <w:rPr>
                <w:rFonts w:ascii="Trebuchet MS" w:eastAsia="Times New Roman" w:hAnsi="Trebuchet MS" w:cs="Arial"/>
              </w:rPr>
            </w:pPr>
          </w:p>
        </w:tc>
        <w:tc>
          <w:tcPr>
            <w:tcW w:w="1985" w:type="dxa"/>
            <w:tcBorders>
              <w:top w:val="single" w:sz="8" w:space="0" w:color="auto"/>
              <w:bottom w:val="single" w:sz="12" w:space="0" w:color="auto"/>
            </w:tcBorders>
            <w:vAlign w:val="center"/>
          </w:tcPr>
          <w:p w14:paraId="1B0116D7"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13D5FC04"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1331EAFD" w14:textId="77777777" w:rsidR="00B70222" w:rsidRPr="00E600BC" w:rsidRDefault="00B70222" w:rsidP="002910EE">
            <w:pPr>
              <w:spacing w:after="120" w:line="240" w:lineRule="auto"/>
              <w:rPr>
                <w:rFonts w:ascii="Trebuchet MS" w:eastAsia="Times New Roman" w:hAnsi="Trebuchet MS" w:cs="Arial"/>
              </w:rPr>
            </w:pPr>
          </w:p>
        </w:tc>
      </w:tr>
      <w:tr w:rsidR="00B70222" w:rsidRPr="00E600BC" w14:paraId="1AFEC402" w14:textId="77777777" w:rsidTr="00B70222">
        <w:trPr>
          <w:cantSplit/>
          <w:trHeight w:hRule="exact" w:val="543"/>
          <w:jc w:val="center"/>
        </w:trPr>
        <w:tc>
          <w:tcPr>
            <w:tcW w:w="4536" w:type="dxa"/>
            <w:tcBorders>
              <w:bottom w:val="single" w:sz="12" w:space="0" w:color="auto"/>
            </w:tcBorders>
          </w:tcPr>
          <w:p w14:paraId="04FB4565" w14:textId="77777777" w:rsidR="00B70222" w:rsidRPr="00E600BC" w:rsidRDefault="00B70222" w:rsidP="00721D41">
            <w:pPr>
              <w:pStyle w:val="ListParagraph"/>
              <w:numPr>
                <w:ilvl w:val="0"/>
                <w:numId w:val="29"/>
              </w:numPr>
              <w:spacing w:after="120" w:line="240" w:lineRule="auto"/>
              <w:ind w:left="460"/>
              <w:contextualSpacing w:val="0"/>
              <w:rPr>
                <w:rFonts w:ascii="Trebuchet MS" w:eastAsia="Times New Roman" w:hAnsi="Trebuchet MS" w:cs="Arial"/>
                <w:i/>
                <w:color w:val="0070C0"/>
              </w:rPr>
            </w:pPr>
            <w:r w:rsidRPr="00E600BC">
              <w:rPr>
                <w:rFonts w:ascii="Trebuchet MS" w:eastAsia="Times New Roman" w:hAnsi="Trebuchet MS" w:cs="Arial"/>
                <w:i/>
                <w:color w:val="0070C0"/>
              </w:rPr>
              <w:t>[e.g., income tax on non-resident experts]</w:t>
            </w:r>
            <w:r w:rsidRPr="00E600BC">
              <w:rPr>
                <w:rFonts w:ascii="Trebuchet MS" w:eastAsia="Times New Roman" w:hAnsi="Trebuchet MS" w:cs="Arial"/>
                <w:i/>
                <w:color w:val="0070C0"/>
                <w:vertAlign w:val="superscript"/>
              </w:rPr>
              <w:t xml:space="preserve"> </w:t>
            </w:r>
          </w:p>
        </w:tc>
        <w:tc>
          <w:tcPr>
            <w:tcW w:w="1985" w:type="dxa"/>
            <w:tcBorders>
              <w:top w:val="single" w:sz="8" w:space="0" w:color="auto"/>
              <w:bottom w:val="single" w:sz="12" w:space="0" w:color="auto"/>
            </w:tcBorders>
            <w:vAlign w:val="center"/>
          </w:tcPr>
          <w:p w14:paraId="36A1E944"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7C7EAAAB"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22666194"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4CBA1D31" w14:textId="77777777" w:rsidR="00B70222" w:rsidRPr="00E600BC" w:rsidRDefault="00B70222" w:rsidP="002910EE">
            <w:pPr>
              <w:spacing w:after="120" w:line="240" w:lineRule="auto"/>
              <w:rPr>
                <w:rFonts w:ascii="Trebuchet MS" w:eastAsia="Times New Roman" w:hAnsi="Trebuchet MS" w:cs="Arial"/>
              </w:rPr>
            </w:pPr>
          </w:p>
        </w:tc>
      </w:tr>
      <w:tr w:rsidR="00B70222" w:rsidRPr="00E600BC" w14:paraId="06AE63F5" w14:textId="77777777" w:rsidTr="00B70222">
        <w:trPr>
          <w:cantSplit/>
          <w:trHeight w:hRule="exact" w:val="453"/>
          <w:jc w:val="center"/>
        </w:trPr>
        <w:tc>
          <w:tcPr>
            <w:tcW w:w="4536" w:type="dxa"/>
            <w:tcBorders>
              <w:bottom w:val="single" w:sz="12" w:space="0" w:color="auto"/>
            </w:tcBorders>
          </w:tcPr>
          <w:p w14:paraId="3AB24716" w14:textId="77777777" w:rsidR="00B70222" w:rsidRPr="00E600BC" w:rsidRDefault="00B70222" w:rsidP="00721D41">
            <w:pPr>
              <w:pStyle w:val="ListParagraph"/>
              <w:numPr>
                <w:ilvl w:val="0"/>
                <w:numId w:val="29"/>
              </w:numPr>
              <w:spacing w:after="120" w:line="240" w:lineRule="auto"/>
              <w:ind w:left="460"/>
              <w:contextualSpacing w:val="0"/>
              <w:rPr>
                <w:rFonts w:ascii="Trebuchet MS" w:eastAsia="Times New Roman" w:hAnsi="Trebuchet MS" w:cs="Arial"/>
                <w:i/>
                <w:color w:val="0070C0"/>
              </w:rPr>
            </w:pPr>
            <w:r w:rsidRPr="00E600BC">
              <w:rPr>
                <w:rFonts w:ascii="Trebuchet MS" w:eastAsia="Times New Roman" w:hAnsi="Trebuchet MS" w:cs="Arial"/>
                <w:i/>
                <w:color w:val="0070C0"/>
              </w:rPr>
              <w:t>[insert type of tax]</w:t>
            </w:r>
          </w:p>
        </w:tc>
        <w:tc>
          <w:tcPr>
            <w:tcW w:w="1985" w:type="dxa"/>
            <w:tcBorders>
              <w:top w:val="single" w:sz="8" w:space="0" w:color="auto"/>
              <w:bottom w:val="single" w:sz="12" w:space="0" w:color="auto"/>
            </w:tcBorders>
            <w:vAlign w:val="center"/>
          </w:tcPr>
          <w:p w14:paraId="645DDFF8"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00662A27"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6A6BD3B6"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8" w:space="0" w:color="auto"/>
              <w:bottom w:val="single" w:sz="12" w:space="0" w:color="auto"/>
            </w:tcBorders>
            <w:vAlign w:val="center"/>
          </w:tcPr>
          <w:p w14:paraId="45A5DA24" w14:textId="77777777" w:rsidR="00B70222" w:rsidRPr="00E600BC" w:rsidRDefault="00B70222" w:rsidP="002910EE">
            <w:pPr>
              <w:spacing w:after="120" w:line="240" w:lineRule="auto"/>
              <w:rPr>
                <w:rFonts w:ascii="Trebuchet MS" w:eastAsia="Times New Roman" w:hAnsi="Trebuchet MS" w:cs="Arial"/>
              </w:rPr>
            </w:pPr>
          </w:p>
        </w:tc>
      </w:tr>
      <w:tr w:rsidR="00B70222" w:rsidRPr="00E600BC" w14:paraId="1A0019FD" w14:textId="77777777" w:rsidTr="00B70222">
        <w:trPr>
          <w:trHeight w:val="465"/>
          <w:jc w:val="center"/>
        </w:trPr>
        <w:tc>
          <w:tcPr>
            <w:tcW w:w="4536" w:type="dxa"/>
            <w:tcBorders>
              <w:top w:val="single" w:sz="12" w:space="0" w:color="auto"/>
              <w:bottom w:val="double" w:sz="4" w:space="0" w:color="auto"/>
            </w:tcBorders>
            <w:vAlign w:val="center"/>
          </w:tcPr>
          <w:p w14:paraId="6B3D6F6A" w14:textId="77777777" w:rsidR="00B70222" w:rsidRPr="00E600BC" w:rsidRDefault="00B70222" w:rsidP="002910EE">
            <w:pPr>
              <w:pBdr>
                <w:bottom w:val="single" w:sz="4" w:space="1" w:color="auto"/>
              </w:pBdr>
              <w:tabs>
                <w:tab w:val="right" w:pos="9000"/>
              </w:tabs>
              <w:spacing w:after="120" w:line="240" w:lineRule="auto"/>
              <w:ind w:right="73"/>
              <w:rPr>
                <w:rFonts w:ascii="Trebuchet MS" w:eastAsia="Times New Roman" w:hAnsi="Trebuchet MS" w:cs="Arial"/>
                <w:u w:val="single"/>
              </w:rPr>
            </w:pPr>
            <w:r w:rsidRPr="00E600BC">
              <w:rPr>
                <w:rFonts w:ascii="Trebuchet MS" w:eastAsia="Times New Roman" w:hAnsi="Trebuchet MS" w:cs="Arial"/>
                <w:u w:val="single"/>
              </w:rPr>
              <w:t>Total Estimate for Indirect Local Tax:</w:t>
            </w:r>
          </w:p>
          <w:p w14:paraId="2EE8254D" w14:textId="77777777" w:rsidR="00B70222" w:rsidRPr="00E600BC" w:rsidRDefault="00B70222" w:rsidP="002910EE">
            <w:pPr>
              <w:pBdr>
                <w:bottom w:val="single" w:sz="4" w:space="1" w:color="auto"/>
              </w:pBdr>
              <w:tabs>
                <w:tab w:val="right" w:pos="9000"/>
              </w:tabs>
              <w:spacing w:after="120" w:line="240" w:lineRule="auto"/>
              <w:ind w:right="73"/>
              <w:rPr>
                <w:rFonts w:ascii="Trebuchet MS" w:eastAsia="Times New Roman" w:hAnsi="Trebuchet MS" w:cs="Arial"/>
                <w:color w:val="008000"/>
              </w:rPr>
            </w:pPr>
          </w:p>
        </w:tc>
        <w:tc>
          <w:tcPr>
            <w:tcW w:w="1985" w:type="dxa"/>
            <w:tcBorders>
              <w:top w:val="single" w:sz="12" w:space="0" w:color="auto"/>
              <w:bottom w:val="double" w:sz="4" w:space="0" w:color="auto"/>
            </w:tcBorders>
            <w:vAlign w:val="center"/>
          </w:tcPr>
          <w:p w14:paraId="1AEBD51D"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12" w:space="0" w:color="auto"/>
              <w:bottom w:val="double" w:sz="4" w:space="0" w:color="auto"/>
            </w:tcBorders>
            <w:vAlign w:val="center"/>
          </w:tcPr>
          <w:p w14:paraId="645B80B7"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12" w:space="0" w:color="auto"/>
              <w:bottom w:val="double" w:sz="4" w:space="0" w:color="auto"/>
            </w:tcBorders>
            <w:vAlign w:val="center"/>
          </w:tcPr>
          <w:p w14:paraId="2565DBC0" w14:textId="77777777" w:rsidR="00B70222" w:rsidRPr="00E600BC" w:rsidRDefault="00B70222" w:rsidP="002910EE">
            <w:pPr>
              <w:spacing w:after="120" w:line="240" w:lineRule="auto"/>
              <w:rPr>
                <w:rFonts w:ascii="Trebuchet MS" w:eastAsia="Times New Roman" w:hAnsi="Trebuchet MS" w:cs="Arial"/>
              </w:rPr>
            </w:pPr>
          </w:p>
        </w:tc>
        <w:tc>
          <w:tcPr>
            <w:tcW w:w="1985" w:type="dxa"/>
            <w:tcBorders>
              <w:top w:val="single" w:sz="12" w:space="0" w:color="auto"/>
              <w:bottom w:val="double" w:sz="4" w:space="0" w:color="auto"/>
            </w:tcBorders>
            <w:vAlign w:val="center"/>
          </w:tcPr>
          <w:p w14:paraId="4FAC2479" w14:textId="77777777" w:rsidR="00B70222" w:rsidRPr="00E600BC" w:rsidRDefault="00B70222" w:rsidP="002910EE">
            <w:pPr>
              <w:spacing w:after="120" w:line="240" w:lineRule="auto"/>
              <w:rPr>
                <w:rFonts w:ascii="Trebuchet MS" w:eastAsia="Times New Roman" w:hAnsi="Trebuchet MS" w:cs="Arial"/>
              </w:rPr>
            </w:pPr>
          </w:p>
        </w:tc>
      </w:tr>
    </w:tbl>
    <w:p w14:paraId="10F1C532" w14:textId="77777777" w:rsidR="00B70222" w:rsidRPr="00E600BC" w:rsidRDefault="00B70222" w:rsidP="002910EE">
      <w:pPr>
        <w:tabs>
          <w:tab w:val="left" w:pos="720"/>
          <w:tab w:val="right" w:leader="dot" w:pos="8640"/>
        </w:tabs>
        <w:spacing w:after="120" w:line="240" w:lineRule="auto"/>
        <w:jc w:val="center"/>
        <w:outlineLvl w:val="3"/>
        <w:rPr>
          <w:rFonts w:ascii="Trebuchet MS" w:eastAsia="Times New Roman" w:hAnsi="Trebuchet MS" w:cs="Arial"/>
          <w:b/>
          <w:bCs/>
        </w:rPr>
      </w:pPr>
    </w:p>
    <w:p w14:paraId="2626D12E" w14:textId="77777777" w:rsidR="00B70222" w:rsidRPr="00E600BC" w:rsidRDefault="00B70222" w:rsidP="00C43C7F">
      <w:pPr>
        <w:tabs>
          <w:tab w:val="left" w:pos="964"/>
        </w:tabs>
        <w:spacing w:after="120" w:line="240" w:lineRule="auto"/>
        <w:rPr>
          <w:rFonts w:ascii="Trebuchet MS" w:eastAsia="Times New Roman" w:hAnsi="Trebuchet MS" w:cs="Arial"/>
        </w:rPr>
      </w:pPr>
      <w:r w:rsidRPr="00E600BC">
        <w:rPr>
          <w:rFonts w:ascii="Trebuchet MS" w:eastAsia="Times New Roman" w:hAnsi="Trebuchet MS" w:cs="Arial"/>
          <w:sz w:val="16"/>
          <w:szCs w:val="16"/>
        </w:rPr>
        <w:t>Footnote: Payments will be made in the currency(</w:t>
      </w:r>
      <w:proofErr w:type="spellStart"/>
      <w:r w:rsidRPr="00E600BC">
        <w:rPr>
          <w:rFonts w:ascii="Trebuchet MS" w:eastAsia="Times New Roman" w:hAnsi="Trebuchet MS" w:cs="Arial"/>
          <w:sz w:val="16"/>
          <w:szCs w:val="16"/>
        </w:rPr>
        <w:t>ies</w:t>
      </w:r>
      <w:proofErr w:type="spellEnd"/>
      <w:r w:rsidRPr="00E600BC">
        <w:rPr>
          <w:rFonts w:ascii="Trebuchet MS" w:eastAsia="Times New Roman" w:hAnsi="Trebuchet MS" w:cs="Arial"/>
          <w:sz w:val="16"/>
          <w:szCs w:val="16"/>
        </w:rPr>
        <w:t>) expressed above (Reference to ITC 16.4).</w:t>
      </w:r>
      <w:r w:rsidRPr="00E600BC">
        <w:rPr>
          <w:rFonts w:ascii="Trebuchet MS" w:eastAsia="Times New Roman" w:hAnsi="Trebuchet MS" w:cs="Arial"/>
        </w:rPr>
        <w:br w:type="page"/>
      </w:r>
    </w:p>
    <w:p w14:paraId="3A338629" w14:textId="77777777" w:rsidR="00B70222" w:rsidRPr="00E600BC" w:rsidRDefault="00B70222" w:rsidP="002910EE">
      <w:pPr>
        <w:keepNext/>
        <w:keepLines/>
        <w:spacing w:after="120" w:line="240" w:lineRule="auto"/>
        <w:ind w:left="360"/>
        <w:jc w:val="center"/>
        <w:outlineLvl w:val="1"/>
        <w:rPr>
          <w:rFonts w:ascii="Trebuchet MS" w:eastAsia="Times New Roman" w:hAnsi="Trebuchet MS" w:cs="Arial"/>
          <w:b/>
          <w:sz w:val="28"/>
          <w:szCs w:val="28"/>
        </w:rPr>
      </w:pPr>
      <w:bookmarkStart w:id="101" w:name="_Toc509333962"/>
      <w:r w:rsidRPr="00E600BC">
        <w:rPr>
          <w:rFonts w:ascii="Trebuchet MS" w:eastAsia="Times New Roman" w:hAnsi="Trebuchet MS" w:cs="Arial"/>
          <w:b/>
          <w:sz w:val="28"/>
          <w:szCs w:val="28"/>
        </w:rPr>
        <w:lastRenderedPageBreak/>
        <w:t>Form FIN-3 Breakdown of Remuneration</w:t>
      </w:r>
      <w:bookmarkEnd w:id="101"/>
    </w:p>
    <w:p w14:paraId="65AEB26D" w14:textId="77777777" w:rsidR="00B70222" w:rsidRPr="00E600BC" w:rsidRDefault="00B70222" w:rsidP="00C43C7F">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When used for Lump-Sum contract assignment, information to be provided in this Form shall only be used to demonstrate the basis for the calculation of the </w:t>
      </w:r>
      <w:r w:rsidR="00CD4124" w:rsidRPr="00E600BC">
        <w:rPr>
          <w:rFonts w:ascii="Trebuchet MS" w:eastAsia="Times New Roman" w:hAnsi="Trebuchet MS" w:cs="Arial"/>
        </w:rPr>
        <w:t>contract</w:t>
      </w:r>
      <w:r w:rsidRPr="00E600BC">
        <w:rPr>
          <w:rFonts w:ascii="Trebuchet MS" w:eastAsia="Times New Roman" w:hAnsi="Trebuchet MS" w:cs="Arial"/>
        </w:rPr>
        <w:t xml:space="preserve">’s ceiling amount; to calculate applicable taxes at contract negotiations; and, if needed, to establish payments to the Consultant for possible additional services requested by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This Form shall not be used as a basis for payments under Lump-Sum contracts </w:t>
      </w:r>
    </w:p>
    <w:tbl>
      <w:tblPr>
        <w:tblW w:w="1335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619"/>
        <w:gridCol w:w="3360"/>
        <w:gridCol w:w="1350"/>
        <w:gridCol w:w="1319"/>
        <w:gridCol w:w="1711"/>
        <w:gridCol w:w="1110"/>
        <w:gridCol w:w="1190"/>
        <w:gridCol w:w="1440"/>
        <w:gridCol w:w="1260"/>
      </w:tblGrid>
      <w:tr w:rsidR="00B70222" w:rsidRPr="00E600BC" w14:paraId="6AAC682C" w14:textId="77777777" w:rsidTr="00B70222">
        <w:trPr>
          <w:cantSplit/>
          <w:jc w:val="center"/>
        </w:trPr>
        <w:tc>
          <w:tcPr>
            <w:tcW w:w="13359" w:type="dxa"/>
            <w:gridSpan w:val="9"/>
            <w:tcBorders>
              <w:top w:val="double" w:sz="4" w:space="0" w:color="auto"/>
              <w:bottom w:val="double" w:sz="4" w:space="0" w:color="auto"/>
            </w:tcBorders>
          </w:tcPr>
          <w:p w14:paraId="79FFF023" w14:textId="77777777" w:rsidR="00B70222" w:rsidRPr="00E600BC" w:rsidRDefault="00B70222" w:rsidP="00C43C7F">
            <w:pPr>
              <w:pBdr>
                <w:bottom w:val="single" w:sz="4" w:space="1" w:color="auto"/>
              </w:pBdr>
              <w:tabs>
                <w:tab w:val="right" w:pos="9000"/>
                <w:tab w:val="right" w:pos="12070"/>
              </w:tabs>
              <w:spacing w:after="0" w:line="240" w:lineRule="auto"/>
              <w:ind w:right="74"/>
              <w:rPr>
                <w:rFonts w:ascii="Trebuchet MS" w:eastAsia="Times New Roman" w:hAnsi="Trebuchet MS" w:cs="Arial"/>
                <w:u w:val="single"/>
              </w:rPr>
            </w:pPr>
            <w:r w:rsidRPr="00E600BC">
              <w:rPr>
                <w:rFonts w:ascii="Trebuchet MS" w:eastAsia="Times New Roman" w:hAnsi="Trebuchet MS" w:cs="Arial"/>
                <w:b/>
                <w:bCs/>
              </w:rPr>
              <w:t>A. Remuneration</w:t>
            </w:r>
            <w:r w:rsidRPr="00E600BC">
              <w:rPr>
                <w:rFonts w:ascii="Trebuchet MS" w:eastAsia="Times New Roman" w:hAnsi="Trebuchet MS" w:cs="Arial"/>
              </w:rPr>
              <w:t xml:space="preserve"> </w:t>
            </w:r>
            <w:r w:rsidRPr="00E600BC">
              <w:rPr>
                <w:rFonts w:ascii="Trebuchet MS" w:eastAsia="Times New Roman" w:hAnsi="Trebuchet MS" w:cs="Arial"/>
                <w:u w:val="single"/>
              </w:rPr>
              <w:tab/>
            </w:r>
          </w:p>
        </w:tc>
      </w:tr>
      <w:tr w:rsidR="00B70222" w:rsidRPr="00E600BC" w14:paraId="7D778BB0" w14:textId="77777777" w:rsidTr="00C43C7F">
        <w:trPr>
          <w:jc w:val="center"/>
        </w:trPr>
        <w:tc>
          <w:tcPr>
            <w:tcW w:w="619" w:type="dxa"/>
            <w:tcBorders>
              <w:top w:val="double" w:sz="4" w:space="0" w:color="auto"/>
              <w:bottom w:val="single" w:sz="12" w:space="0" w:color="auto"/>
            </w:tcBorders>
          </w:tcPr>
          <w:p w14:paraId="73254AC1" w14:textId="77777777" w:rsidR="00B70222" w:rsidRPr="00E600BC" w:rsidRDefault="00B70222" w:rsidP="00D95C36">
            <w:pPr>
              <w:spacing w:after="0" w:line="240" w:lineRule="auto"/>
              <w:jc w:val="center"/>
              <w:rPr>
                <w:rFonts w:ascii="Trebuchet MS" w:eastAsia="Times New Roman" w:hAnsi="Trebuchet MS" w:cs="Arial"/>
                <w:b/>
                <w:bCs/>
              </w:rPr>
            </w:pPr>
            <w:r w:rsidRPr="00E600BC">
              <w:rPr>
                <w:rFonts w:ascii="Trebuchet MS" w:eastAsia="Times New Roman" w:hAnsi="Trebuchet MS" w:cs="Arial"/>
                <w:b/>
                <w:bCs/>
              </w:rPr>
              <w:t>No.</w:t>
            </w:r>
          </w:p>
        </w:tc>
        <w:tc>
          <w:tcPr>
            <w:tcW w:w="3360" w:type="dxa"/>
            <w:tcBorders>
              <w:top w:val="double" w:sz="4" w:space="0" w:color="auto"/>
              <w:bottom w:val="single" w:sz="12" w:space="0" w:color="auto"/>
            </w:tcBorders>
            <w:vAlign w:val="center"/>
          </w:tcPr>
          <w:p w14:paraId="78B1C818" w14:textId="77777777" w:rsidR="00B70222" w:rsidRPr="00E600BC" w:rsidRDefault="00B70222" w:rsidP="00D95C36">
            <w:pPr>
              <w:spacing w:after="0" w:line="240" w:lineRule="auto"/>
              <w:jc w:val="center"/>
              <w:rPr>
                <w:rFonts w:ascii="Trebuchet MS" w:eastAsia="Times New Roman" w:hAnsi="Trebuchet MS" w:cs="Arial"/>
                <w:b/>
                <w:bCs/>
              </w:rPr>
            </w:pPr>
            <w:r w:rsidRPr="00E600BC">
              <w:rPr>
                <w:rFonts w:ascii="Trebuchet MS" w:eastAsia="Times New Roman" w:hAnsi="Trebuchet MS" w:cs="Arial"/>
                <w:b/>
                <w:bCs/>
              </w:rPr>
              <w:t>Name</w:t>
            </w:r>
          </w:p>
        </w:tc>
        <w:tc>
          <w:tcPr>
            <w:tcW w:w="1350" w:type="dxa"/>
            <w:tcBorders>
              <w:top w:val="double" w:sz="4" w:space="0" w:color="auto"/>
              <w:bottom w:val="single" w:sz="12" w:space="0" w:color="auto"/>
            </w:tcBorders>
            <w:vAlign w:val="center"/>
          </w:tcPr>
          <w:p w14:paraId="575635D5" w14:textId="77777777" w:rsidR="00B70222" w:rsidRPr="00E600BC" w:rsidRDefault="00B70222" w:rsidP="00D95C36">
            <w:pPr>
              <w:spacing w:after="0" w:line="240" w:lineRule="auto"/>
              <w:jc w:val="center"/>
              <w:rPr>
                <w:rFonts w:ascii="Trebuchet MS" w:eastAsia="Times New Roman" w:hAnsi="Trebuchet MS" w:cs="Arial"/>
                <w:b/>
                <w:bCs/>
              </w:rPr>
            </w:pPr>
            <w:r w:rsidRPr="00E600BC">
              <w:rPr>
                <w:rFonts w:ascii="Trebuchet MS" w:eastAsia="Times New Roman" w:hAnsi="Trebuchet MS" w:cs="Arial"/>
                <w:b/>
                <w:bCs/>
              </w:rPr>
              <w:t>Position (as in TECH-6)</w:t>
            </w:r>
          </w:p>
        </w:tc>
        <w:tc>
          <w:tcPr>
            <w:tcW w:w="1319" w:type="dxa"/>
            <w:tcBorders>
              <w:top w:val="double" w:sz="4" w:space="0" w:color="auto"/>
              <w:bottom w:val="single" w:sz="12" w:space="0" w:color="auto"/>
            </w:tcBorders>
            <w:vAlign w:val="center"/>
          </w:tcPr>
          <w:p w14:paraId="215C02A0" w14:textId="77777777" w:rsidR="00B70222" w:rsidRPr="00E600BC" w:rsidRDefault="00B70222" w:rsidP="00D95C36">
            <w:pPr>
              <w:spacing w:after="0" w:line="240" w:lineRule="auto"/>
              <w:jc w:val="center"/>
              <w:rPr>
                <w:rFonts w:ascii="Trebuchet MS" w:eastAsia="Times New Roman" w:hAnsi="Trebuchet MS" w:cs="Arial"/>
                <w:b/>
                <w:bCs/>
              </w:rPr>
            </w:pPr>
            <w:r w:rsidRPr="00E600BC">
              <w:rPr>
                <w:rFonts w:ascii="Trebuchet MS" w:eastAsia="Times New Roman" w:hAnsi="Trebuchet MS" w:cs="Arial"/>
                <w:b/>
                <w:bCs/>
              </w:rPr>
              <w:t>Person-month Remuneration Rate</w:t>
            </w:r>
          </w:p>
        </w:tc>
        <w:tc>
          <w:tcPr>
            <w:tcW w:w="1711" w:type="dxa"/>
            <w:tcBorders>
              <w:top w:val="double" w:sz="4" w:space="0" w:color="auto"/>
              <w:bottom w:val="single" w:sz="12" w:space="0" w:color="auto"/>
            </w:tcBorders>
            <w:vAlign w:val="center"/>
          </w:tcPr>
          <w:p w14:paraId="61DD6A39" w14:textId="77777777" w:rsidR="00B70222" w:rsidRPr="00E600BC" w:rsidRDefault="00B70222" w:rsidP="00D95C36">
            <w:pPr>
              <w:spacing w:after="0" w:line="240" w:lineRule="auto"/>
              <w:jc w:val="center"/>
              <w:rPr>
                <w:rFonts w:ascii="Trebuchet MS" w:eastAsia="Times New Roman" w:hAnsi="Trebuchet MS" w:cs="Arial"/>
                <w:b/>
                <w:bCs/>
              </w:rPr>
            </w:pPr>
            <w:r w:rsidRPr="00E600BC">
              <w:rPr>
                <w:rFonts w:ascii="Trebuchet MS" w:eastAsia="Times New Roman" w:hAnsi="Trebuchet MS" w:cs="Arial"/>
                <w:b/>
                <w:bCs/>
              </w:rPr>
              <w:t>Time Input in Person/Month</w:t>
            </w:r>
          </w:p>
          <w:p w14:paraId="0640EC18" w14:textId="77777777" w:rsidR="00B70222" w:rsidRPr="00E600BC" w:rsidRDefault="00B70222" w:rsidP="00D95C36">
            <w:pPr>
              <w:spacing w:after="0" w:line="240" w:lineRule="auto"/>
              <w:jc w:val="center"/>
              <w:rPr>
                <w:rFonts w:ascii="Trebuchet MS" w:eastAsia="Times New Roman" w:hAnsi="Trebuchet MS" w:cs="Arial"/>
              </w:rPr>
            </w:pPr>
            <w:r w:rsidRPr="00E600BC">
              <w:rPr>
                <w:rFonts w:ascii="Trebuchet MS" w:eastAsia="Times New Roman" w:hAnsi="Trebuchet MS" w:cs="Arial"/>
              </w:rPr>
              <w:t>(</w:t>
            </w:r>
            <w:proofErr w:type="gramStart"/>
            <w:r w:rsidRPr="00E600BC">
              <w:rPr>
                <w:rFonts w:ascii="Trebuchet MS" w:eastAsia="Times New Roman" w:hAnsi="Trebuchet MS" w:cs="Arial"/>
              </w:rPr>
              <w:t>from</w:t>
            </w:r>
            <w:proofErr w:type="gramEnd"/>
            <w:r w:rsidRPr="00E600BC">
              <w:rPr>
                <w:rFonts w:ascii="Trebuchet MS" w:eastAsia="Times New Roman" w:hAnsi="Trebuchet MS" w:cs="Arial"/>
              </w:rPr>
              <w:t xml:space="preserve"> TECH-6)</w:t>
            </w:r>
          </w:p>
        </w:tc>
        <w:tc>
          <w:tcPr>
            <w:tcW w:w="1110" w:type="dxa"/>
            <w:tcBorders>
              <w:top w:val="double" w:sz="4" w:space="0" w:color="auto"/>
              <w:bottom w:val="single" w:sz="12" w:space="0" w:color="auto"/>
            </w:tcBorders>
            <w:vAlign w:val="center"/>
          </w:tcPr>
          <w:p w14:paraId="03AE10F7" w14:textId="77777777" w:rsidR="00B70222" w:rsidRPr="00E600BC" w:rsidRDefault="00B70222" w:rsidP="00D95C36">
            <w:pPr>
              <w:spacing w:after="0" w:line="240" w:lineRule="auto"/>
              <w:rPr>
                <w:rFonts w:ascii="Trebuchet MS" w:eastAsia="Times New Roman" w:hAnsi="Trebuchet MS" w:cs="Arial"/>
                <w:i/>
                <w:color w:val="0070C0"/>
              </w:rPr>
            </w:pPr>
            <w:r w:rsidRPr="00E600BC">
              <w:rPr>
                <w:rFonts w:ascii="Trebuchet MS" w:eastAsia="Times New Roman" w:hAnsi="Trebuchet MS" w:cs="Arial"/>
                <w:i/>
                <w:color w:val="0070C0"/>
              </w:rPr>
              <w:t>[</w:t>
            </w:r>
            <w:r w:rsidRPr="00E600BC">
              <w:rPr>
                <w:rFonts w:ascii="Trebuchet MS" w:eastAsia="Times New Roman" w:hAnsi="Trebuchet MS" w:cs="Arial"/>
                <w:i/>
                <w:iCs/>
                <w:color w:val="0070C0"/>
              </w:rPr>
              <w:t>Currency # 1- as in FIN-2</w:t>
            </w:r>
            <w:r w:rsidRPr="00E600BC">
              <w:rPr>
                <w:rFonts w:ascii="Trebuchet MS" w:eastAsia="Times New Roman" w:hAnsi="Trebuchet MS" w:cs="Arial"/>
                <w:i/>
                <w:color w:val="0070C0"/>
              </w:rPr>
              <w:t>]</w:t>
            </w:r>
          </w:p>
        </w:tc>
        <w:tc>
          <w:tcPr>
            <w:tcW w:w="1190" w:type="dxa"/>
            <w:tcBorders>
              <w:top w:val="double" w:sz="4" w:space="0" w:color="auto"/>
              <w:bottom w:val="single" w:sz="12" w:space="0" w:color="auto"/>
            </w:tcBorders>
            <w:vAlign w:val="center"/>
          </w:tcPr>
          <w:p w14:paraId="47CD88B4" w14:textId="77777777" w:rsidR="00B70222" w:rsidRPr="00E600BC" w:rsidRDefault="00B70222" w:rsidP="00D95C36">
            <w:pPr>
              <w:spacing w:after="0" w:line="240" w:lineRule="auto"/>
              <w:rPr>
                <w:rFonts w:ascii="Trebuchet MS" w:eastAsia="Times New Roman" w:hAnsi="Trebuchet MS" w:cs="Arial"/>
                <w:i/>
                <w:color w:val="0070C0"/>
              </w:rPr>
            </w:pPr>
            <w:r w:rsidRPr="00E600BC">
              <w:rPr>
                <w:rFonts w:ascii="Trebuchet MS" w:eastAsia="Times New Roman" w:hAnsi="Trebuchet MS" w:cs="Arial"/>
                <w:i/>
                <w:color w:val="0070C0"/>
              </w:rPr>
              <w:t>[</w:t>
            </w:r>
            <w:r w:rsidRPr="00E600BC">
              <w:rPr>
                <w:rFonts w:ascii="Trebuchet MS" w:eastAsia="Times New Roman" w:hAnsi="Trebuchet MS" w:cs="Arial"/>
                <w:i/>
                <w:iCs/>
                <w:color w:val="0070C0"/>
              </w:rPr>
              <w:t>Currency # 2- as in FIN-2]</w:t>
            </w:r>
          </w:p>
        </w:tc>
        <w:tc>
          <w:tcPr>
            <w:tcW w:w="1440" w:type="dxa"/>
            <w:tcBorders>
              <w:top w:val="double" w:sz="4" w:space="0" w:color="auto"/>
              <w:bottom w:val="single" w:sz="12" w:space="0" w:color="auto"/>
            </w:tcBorders>
            <w:vAlign w:val="center"/>
          </w:tcPr>
          <w:p w14:paraId="33024B57" w14:textId="77777777" w:rsidR="00B70222" w:rsidRPr="00E600BC" w:rsidRDefault="00B70222" w:rsidP="00D95C36">
            <w:pPr>
              <w:spacing w:after="0" w:line="240" w:lineRule="auto"/>
              <w:jc w:val="center"/>
              <w:rPr>
                <w:rFonts w:ascii="Trebuchet MS" w:eastAsia="Times New Roman" w:hAnsi="Trebuchet MS" w:cs="Arial"/>
                <w:i/>
                <w:color w:val="0070C0"/>
              </w:rPr>
            </w:pPr>
            <w:r w:rsidRPr="00E600BC">
              <w:rPr>
                <w:rFonts w:ascii="Trebuchet MS" w:eastAsia="Times New Roman" w:hAnsi="Trebuchet MS" w:cs="Arial"/>
                <w:i/>
                <w:iCs/>
                <w:color w:val="0070C0"/>
              </w:rPr>
              <w:t>[Currency# 3- as in FIN-2</w:t>
            </w:r>
            <w:r w:rsidRPr="00E600BC">
              <w:rPr>
                <w:rFonts w:ascii="Trebuchet MS" w:eastAsia="Times New Roman" w:hAnsi="Trebuchet MS" w:cs="Arial"/>
                <w:i/>
                <w:color w:val="0070C0"/>
              </w:rPr>
              <w:t>]</w:t>
            </w:r>
          </w:p>
        </w:tc>
        <w:tc>
          <w:tcPr>
            <w:tcW w:w="1260" w:type="dxa"/>
            <w:tcBorders>
              <w:top w:val="double" w:sz="4" w:space="0" w:color="auto"/>
              <w:bottom w:val="single" w:sz="12" w:space="0" w:color="auto"/>
            </w:tcBorders>
            <w:vAlign w:val="center"/>
          </w:tcPr>
          <w:p w14:paraId="7A111C4C" w14:textId="77777777" w:rsidR="00B70222" w:rsidRPr="00E600BC" w:rsidRDefault="00B70222" w:rsidP="00D95C36">
            <w:pPr>
              <w:spacing w:after="0" w:line="240" w:lineRule="auto"/>
              <w:jc w:val="center"/>
              <w:rPr>
                <w:rFonts w:ascii="Trebuchet MS" w:eastAsia="Times New Roman" w:hAnsi="Trebuchet MS" w:cs="Arial"/>
                <w:i/>
                <w:color w:val="0070C0"/>
              </w:rPr>
            </w:pPr>
            <w:r w:rsidRPr="00E600BC">
              <w:rPr>
                <w:rFonts w:ascii="Trebuchet MS" w:eastAsia="Times New Roman" w:hAnsi="Trebuchet MS" w:cs="Arial"/>
                <w:i/>
                <w:color w:val="0070C0"/>
              </w:rPr>
              <w:t>[</w:t>
            </w:r>
            <w:r w:rsidRPr="00E600BC">
              <w:rPr>
                <w:rFonts w:ascii="Trebuchet MS" w:eastAsia="Times New Roman" w:hAnsi="Trebuchet MS" w:cs="Arial"/>
                <w:i/>
                <w:iCs/>
                <w:color w:val="0070C0"/>
              </w:rPr>
              <w:t>Local Currency- as in FIN-2]</w:t>
            </w:r>
          </w:p>
        </w:tc>
      </w:tr>
      <w:tr w:rsidR="00B70222" w:rsidRPr="00E600BC" w14:paraId="5B19EA59" w14:textId="77777777" w:rsidTr="00C43C7F">
        <w:trPr>
          <w:cantSplit/>
          <w:trHeight w:hRule="exact" w:val="777"/>
          <w:jc w:val="center"/>
        </w:trPr>
        <w:tc>
          <w:tcPr>
            <w:tcW w:w="619" w:type="dxa"/>
            <w:tcBorders>
              <w:top w:val="single" w:sz="12" w:space="0" w:color="auto"/>
              <w:right w:val="nil"/>
            </w:tcBorders>
          </w:tcPr>
          <w:p w14:paraId="6E36D758"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b/>
                <w:bCs/>
                <w:lang w:eastAsia="it-IT"/>
              </w:rPr>
            </w:pPr>
          </w:p>
        </w:tc>
        <w:tc>
          <w:tcPr>
            <w:tcW w:w="3360" w:type="dxa"/>
            <w:tcBorders>
              <w:top w:val="single" w:sz="12" w:space="0" w:color="auto"/>
              <w:right w:val="nil"/>
            </w:tcBorders>
            <w:vAlign w:val="center"/>
          </w:tcPr>
          <w:p w14:paraId="48F04746" w14:textId="77777777" w:rsidR="00B70222" w:rsidRPr="00E600BC" w:rsidRDefault="00B70222" w:rsidP="00C43C7F">
            <w:pPr>
              <w:pBdr>
                <w:bottom w:val="single" w:sz="4" w:space="1" w:color="auto"/>
              </w:pBdr>
              <w:tabs>
                <w:tab w:val="right" w:pos="9000"/>
              </w:tabs>
              <w:spacing w:after="0" w:line="240" w:lineRule="auto"/>
              <w:ind w:right="74"/>
              <w:rPr>
                <w:rFonts w:ascii="Trebuchet MS" w:eastAsia="Times New Roman" w:hAnsi="Trebuchet MS" w:cs="Arial"/>
                <w:b/>
                <w:bCs/>
                <w:lang w:eastAsia="it-IT"/>
              </w:rPr>
            </w:pPr>
            <w:r w:rsidRPr="00E600BC">
              <w:rPr>
                <w:rFonts w:ascii="Trebuchet MS" w:eastAsia="Times New Roman" w:hAnsi="Trebuchet MS" w:cs="Arial"/>
                <w:b/>
                <w:bCs/>
                <w:lang w:eastAsia="it-IT"/>
              </w:rPr>
              <w:t>Key Experts</w:t>
            </w:r>
          </w:p>
        </w:tc>
        <w:tc>
          <w:tcPr>
            <w:tcW w:w="1350" w:type="dxa"/>
            <w:tcBorders>
              <w:top w:val="single" w:sz="12" w:space="0" w:color="auto"/>
              <w:left w:val="nil"/>
              <w:right w:val="nil"/>
            </w:tcBorders>
            <w:vAlign w:val="center"/>
          </w:tcPr>
          <w:p w14:paraId="44EB2F75"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b/>
                <w:bCs/>
                <w:lang w:eastAsia="it-IT"/>
              </w:rPr>
            </w:pPr>
          </w:p>
        </w:tc>
        <w:tc>
          <w:tcPr>
            <w:tcW w:w="1319" w:type="dxa"/>
            <w:tcBorders>
              <w:top w:val="single" w:sz="12" w:space="0" w:color="auto"/>
              <w:left w:val="nil"/>
              <w:right w:val="nil"/>
            </w:tcBorders>
            <w:vAlign w:val="center"/>
          </w:tcPr>
          <w:p w14:paraId="0D886BFB"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711" w:type="dxa"/>
            <w:tcBorders>
              <w:top w:val="single" w:sz="12" w:space="0" w:color="auto"/>
              <w:left w:val="nil"/>
              <w:right w:val="nil"/>
            </w:tcBorders>
            <w:vAlign w:val="center"/>
          </w:tcPr>
          <w:p w14:paraId="45A332CE"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tcBorders>
              <w:top w:val="single" w:sz="12" w:space="0" w:color="auto"/>
              <w:left w:val="nil"/>
              <w:right w:val="nil"/>
            </w:tcBorders>
            <w:vAlign w:val="center"/>
          </w:tcPr>
          <w:p w14:paraId="20E0F2A3"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90" w:type="dxa"/>
            <w:tcBorders>
              <w:top w:val="single" w:sz="12" w:space="0" w:color="auto"/>
              <w:left w:val="nil"/>
              <w:right w:val="nil"/>
            </w:tcBorders>
            <w:vAlign w:val="center"/>
          </w:tcPr>
          <w:p w14:paraId="70C91CF8"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440" w:type="dxa"/>
            <w:tcBorders>
              <w:top w:val="single" w:sz="12" w:space="0" w:color="auto"/>
              <w:left w:val="nil"/>
              <w:right w:val="nil"/>
            </w:tcBorders>
            <w:vAlign w:val="center"/>
          </w:tcPr>
          <w:p w14:paraId="6E695A6A"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260" w:type="dxa"/>
            <w:tcBorders>
              <w:top w:val="single" w:sz="12" w:space="0" w:color="auto"/>
              <w:left w:val="nil"/>
            </w:tcBorders>
            <w:vAlign w:val="center"/>
          </w:tcPr>
          <w:p w14:paraId="5ABE8C51"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r>
      <w:tr w:rsidR="00B70222" w:rsidRPr="00E600BC" w14:paraId="431756C7" w14:textId="77777777" w:rsidTr="00C43C7F">
        <w:trPr>
          <w:cantSplit/>
          <w:jc w:val="center"/>
        </w:trPr>
        <w:tc>
          <w:tcPr>
            <w:tcW w:w="619" w:type="dxa"/>
          </w:tcPr>
          <w:p w14:paraId="0C4039E4"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r w:rsidRPr="00E600BC">
              <w:rPr>
                <w:rFonts w:ascii="Trebuchet MS" w:eastAsia="Times New Roman" w:hAnsi="Trebuchet MS" w:cs="Arial"/>
                <w:lang w:eastAsia="it-IT"/>
              </w:rPr>
              <w:t>K-1</w:t>
            </w:r>
          </w:p>
        </w:tc>
        <w:tc>
          <w:tcPr>
            <w:tcW w:w="3360" w:type="dxa"/>
            <w:vMerge w:val="restart"/>
            <w:vAlign w:val="center"/>
          </w:tcPr>
          <w:p w14:paraId="16F9A657"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val="restart"/>
            <w:vAlign w:val="center"/>
          </w:tcPr>
          <w:p w14:paraId="026F082A" w14:textId="77777777" w:rsidR="00B70222" w:rsidRPr="00E600BC" w:rsidRDefault="00B70222" w:rsidP="00D95C36">
            <w:pPr>
              <w:spacing w:after="0" w:line="240" w:lineRule="auto"/>
              <w:rPr>
                <w:rFonts w:ascii="Trebuchet MS" w:eastAsia="Times New Roman" w:hAnsi="Trebuchet MS" w:cs="Arial"/>
              </w:rPr>
            </w:pPr>
          </w:p>
        </w:tc>
        <w:tc>
          <w:tcPr>
            <w:tcW w:w="1319" w:type="dxa"/>
            <w:tcBorders>
              <w:bottom w:val="dashSmallGap" w:sz="4" w:space="0" w:color="auto"/>
            </w:tcBorders>
            <w:tcMar>
              <w:left w:w="28" w:type="dxa"/>
            </w:tcMar>
            <w:vAlign w:val="center"/>
          </w:tcPr>
          <w:p w14:paraId="7898DB57" w14:textId="77777777" w:rsidR="00B70222" w:rsidRPr="00E600BC" w:rsidRDefault="00B70222" w:rsidP="00D95C36">
            <w:pPr>
              <w:spacing w:after="0" w:line="240" w:lineRule="auto"/>
              <w:rPr>
                <w:rFonts w:ascii="Trebuchet MS" w:eastAsia="Times New Roman" w:hAnsi="Trebuchet MS" w:cs="Arial"/>
                <w:color w:val="0070C0"/>
              </w:rPr>
            </w:pPr>
            <w:r w:rsidRPr="00E600BC">
              <w:rPr>
                <w:rFonts w:ascii="Trebuchet MS" w:eastAsia="Times New Roman" w:hAnsi="Trebuchet MS" w:cs="Arial"/>
                <w:color w:val="0070C0"/>
              </w:rPr>
              <w:t>[</w:t>
            </w:r>
            <w:r w:rsidRPr="00E600BC">
              <w:rPr>
                <w:rFonts w:ascii="Trebuchet MS" w:eastAsia="Times New Roman" w:hAnsi="Trebuchet MS" w:cs="Arial"/>
                <w:i/>
                <w:iCs/>
                <w:color w:val="0070C0"/>
              </w:rPr>
              <w:t>Home</w:t>
            </w:r>
            <w:r w:rsidRPr="00E600BC">
              <w:rPr>
                <w:rFonts w:ascii="Trebuchet MS" w:eastAsia="Times New Roman" w:hAnsi="Trebuchet MS" w:cs="Arial"/>
                <w:color w:val="0070C0"/>
              </w:rPr>
              <w:t>]</w:t>
            </w:r>
          </w:p>
        </w:tc>
        <w:tc>
          <w:tcPr>
            <w:tcW w:w="1711" w:type="dxa"/>
            <w:tcBorders>
              <w:bottom w:val="dashSmallGap" w:sz="4" w:space="0" w:color="auto"/>
            </w:tcBorders>
            <w:vAlign w:val="center"/>
          </w:tcPr>
          <w:p w14:paraId="1B239FA2"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vAlign w:val="center"/>
          </w:tcPr>
          <w:p w14:paraId="40AFBA2E" w14:textId="77777777" w:rsidR="00B70222" w:rsidRPr="00E600BC" w:rsidRDefault="00B70222" w:rsidP="00D95C36">
            <w:pPr>
              <w:spacing w:after="0" w:line="240" w:lineRule="auto"/>
              <w:rPr>
                <w:rFonts w:ascii="Trebuchet MS" w:eastAsia="Times New Roman" w:hAnsi="Trebuchet MS" w:cs="Arial"/>
              </w:rPr>
            </w:pPr>
          </w:p>
        </w:tc>
        <w:tc>
          <w:tcPr>
            <w:tcW w:w="1190" w:type="dxa"/>
            <w:vAlign w:val="center"/>
          </w:tcPr>
          <w:p w14:paraId="3086569F" w14:textId="77777777" w:rsidR="00B70222" w:rsidRPr="00E600BC" w:rsidRDefault="00B70222" w:rsidP="00D95C36">
            <w:pPr>
              <w:spacing w:after="0" w:line="240" w:lineRule="auto"/>
              <w:rPr>
                <w:rFonts w:ascii="Trebuchet MS" w:eastAsia="Times New Roman" w:hAnsi="Trebuchet MS" w:cs="Arial"/>
              </w:rPr>
            </w:pPr>
          </w:p>
        </w:tc>
        <w:tc>
          <w:tcPr>
            <w:tcW w:w="1440" w:type="dxa"/>
            <w:vAlign w:val="center"/>
          </w:tcPr>
          <w:p w14:paraId="2CB5D86C" w14:textId="77777777" w:rsidR="00B70222" w:rsidRPr="00E600BC" w:rsidRDefault="00B70222" w:rsidP="00D95C36">
            <w:pPr>
              <w:spacing w:after="0" w:line="240" w:lineRule="auto"/>
              <w:rPr>
                <w:rFonts w:ascii="Trebuchet MS" w:eastAsia="Times New Roman" w:hAnsi="Trebuchet MS" w:cs="Arial"/>
              </w:rPr>
            </w:pPr>
          </w:p>
        </w:tc>
        <w:tc>
          <w:tcPr>
            <w:tcW w:w="1260" w:type="dxa"/>
            <w:shd w:val="thinDiagCross" w:color="auto" w:fill="auto"/>
            <w:vAlign w:val="center"/>
          </w:tcPr>
          <w:p w14:paraId="573C65B9"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051A304C" w14:textId="77777777" w:rsidTr="00C43C7F">
        <w:trPr>
          <w:cantSplit/>
          <w:jc w:val="center"/>
        </w:trPr>
        <w:tc>
          <w:tcPr>
            <w:tcW w:w="619" w:type="dxa"/>
          </w:tcPr>
          <w:p w14:paraId="7168F1B2"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3360" w:type="dxa"/>
            <w:vMerge/>
            <w:vAlign w:val="center"/>
          </w:tcPr>
          <w:p w14:paraId="620D3EF6"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vAlign w:val="center"/>
          </w:tcPr>
          <w:p w14:paraId="3135429A" w14:textId="77777777" w:rsidR="00B70222" w:rsidRPr="00E600BC" w:rsidRDefault="00B70222" w:rsidP="00D95C36">
            <w:pPr>
              <w:spacing w:after="0" w:line="240" w:lineRule="auto"/>
              <w:rPr>
                <w:rFonts w:ascii="Trebuchet MS" w:eastAsia="Times New Roman" w:hAnsi="Trebuchet MS" w:cs="Arial"/>
              </w:rPr>
            </w:pPr>
          </w:p>
        </w:tc>
        <w:tc>
          <w:tcPr>
            <w:tcW w:w="1319" w:type="dxa"/>
            <w:tcBorders>
              <w:top w:val="dashSmallGap" w:sz="4" w:space="0" w:color="auto"/>
            </w:tcBorders>
            <w:tcMar>
              <w:left w:w="28" w:type="dxa"/>
            </w:tcMar>
            <w:vAlign w:val="center"/>
          </w:tcPr>
          <w:p w14:paraId="6348E29D" w14:textId="77777777" w:rsidR="00B70222" w:rsidRPr="00E600BC" w:rsidRDefault="00B70222" w:rsidP="00D95C36">
            <w:pPr>
              <w:spacing w:after="0" w:line="240" w:lineRule="auto"/>
              <w:rPr>
                <w:rFonts w:ascii="Trebuchet MS" w:eastAsia="Times New Roman" w:hAnsi="Trebuchet MS" w:cs="Arial"/>
                <w:color w:val="0070C0"/>
              </w:rPr>
            </w:pPr>
            <w:r w:rsidRPr="00E600BC">
              <w:rPr>
                <w:rFonts w:ascii="Trebuchet MS" w:eastAsia="Times New Roman" w:hAnsi="Trebuchet MS" w:cs="Arial"/>
                <w:color w:val="0070C0"/>
              </w:rPr>
              <w:t>[</w:t>
            </w:r>
            <w:r w:rsidRPr="00E600BC">
              <w:rPr>
                <w:rFonts w:ascii="Trebuchet MS" w:eastAsia="Times New Roman" w:hAnsi="Trebuchet MS" w:cs="Arial"/>
                <w:i/>
                <w:iCs/>
                <w:color w:val="0070C0"/>
              </w:rPr>
              <w:t>Field</w:t>
            </w:r>
            <w:r w:rsidRPr="00E600BC">
              <w:rPr>
                <w:rFonts w:ascii="Trebuchet MS" w:eastAsia="Times New Roman" w:hAnsi="Trebuchet MS" w:cs="Arial"/>
                <w:color w:val="0070C0"/>
              </w:rPr>
              <w:t>]</w:t>
            </w:r>
          </w:p>
        </w:tc>
        <w:tc>
          <w:tcPr>
            <w:tcW w:w="1711" w:type="dxa"/>
            <w:tcBorders>
              <w:top w:val="dashSmallGap" w:sz="4" w:space="0" w:color="auto"/>
            </w:tcBorders>
            <w:vAlign w:val="center"/>
          </w:tcPr>
          <w:p w14:paraId="7E2A849D"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shd w:val="thinDiagCross" w:color="auto" w:fill="auto"/>
            <w:vAlign w:val="center"/>
          </w:tcPr>
          <w:p w14:paraId="402E643C" w14:textId="77777777" w:rsidR="00B70222" w:rsidRPr="00E600BC" w:rsidRDefault="00B70222" w:rsidP="00D95C36">
            <w:pPr>
              <w:spacing w:after="0" w:line="240" w:lineRule="auto"/>
              <w:rPr>
                <w:rFonts w:ascii="Trebuchet MS" w:eastAsia="Times New Roman" w:hAnsi="Trebuchet MS" w:cs="Arial"/>
              </w:rPr>
            </w:pPr>
          </w:p>
        </w:tc>
        <w:tc>
          <w:tcPr>
            <w:tcW w:w="1190" w:type="dxa"/>
            <w:shd w:val="thinDiagCross" w:color="auto" w:fill="auto"/>
            <w:vAlign w:val="center"/>
          </w:tcPr>
          <w:p w14:paraId="4EC82C89" w14:textId="77777777" w:rsidR="00B70222" w:rsidRPr="00E600BC" w:rsidRDefault="00B70222" w:rsidP="00D95C36">
            <w:pPr>
              <w:spacing w:after="0" w:line="240" w:lineRule="auto"/>
              <w:rPr>
                <w:rFonts w:ascii="Trebuchet MS" w:eastAsia="Times New Roman" w:hAnsi="Trebuchet MS" w:cs="Arial"/>
              </w:rPr>
            </w:pPr>
          </w:p>
        </w:tc>
        <w:tc>
          <w:tcPr>
            <w:tcW w:w="1440" w:type="dxa"/>
            <w:shd w:val="thinDiagCross" w:color="auto" w:fill="auto"/>
            <w:vAlign w:val="center"/>
          </w:tcPr>
          <w:p w14:paraId="70615C55" w14:textId="77777777" w:rsidR="00B70222" w:rsidRPr="00E600BC" w:rsidRDefault="00B70222" w:rsidP="00D95C36">
            <w:pPr>
              <w:spacing w:after="0" w:line="240" w:lineRule="auto"/>
              <w:rPr>
                <w:rFonts w:ascii="Trebuchet MS" w:eastAsia="Times New Roman" w:hAnsi="Trebuchet MS" w:cs="Arial"/>
              </w:rPr>
            </w:pPr>
          </w:p>
        </w:tc>
        <w:tc>
          <w:tcPr>
            <w:tcW w:w="1260" w:type="dxa"/>
            <w:vAlign w:val="center"/>
          </w:tcPr>
          <w:p w14:paraId="62201D8A"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471FF088" w14:textId="77777777" w:rsidTr="00C43C7F">
        <w:trPr>
          <w:cantSplit/>
          <w:jc w:val="center"/>
        </w:trPr>
        <w:tc>
          <w:tcPr>
            <w:tcW w:w="619" w:type="dxa"/>
          </w:tcPr>
          <w:p w14:paraId="58BB7C12"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r w:rsidRPr="00E600BC">
              <w:rPr>
                <w:rFonts w:ascii="Trebuchet MS" w:eastAsia="Times New Roman" w:hAnsi="Trebuchet MS" w:cs="Arial"/>
                <w:lang w:eastAsia="it-IT"/>
              </w:rPr>
              <w:t>K-2</w:t>
            </w:r>
          </w:p>
        </w:tc>
        <w:tc>
          <w:tcPr>
            <w:tcW w:w="3360" w:type="dxa"/>
            <w:vMerge w:val="restart"/>
            <w:vAlign w:val="center"/>
          </w:tcPr>
          <w:p w14:paraId="2B939BAD"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val="restart"/>
            <w:vAlign w:val="center"/>
          </w:tcPr>
          <w:p w14:paraId="58C80D38" w14:textId="77777777" w:rsidR="00B70222" w:rsidRPr="00E600BC" w:rsidRDefault="00B70222" w:rsidP="00D95C36">
            <w:pPr>
              <w:spacing w:after="0" w:line="240" w:lineRule="auto"/>
              <w:rPr>
                <w:rFonts w:ascii="Trebuchet MS" w:eastAsia="Times New Roman" w:hAnsi="Trebuchet MS" w:cs="Arial"/>
              </w:rPr>
            </w:pPr>
          </w:p>
        </w:tc>
        <w:tc>
          <w:tcPr>
            <w:tcW w:w="1319" w:type="dxa"/>
            <w:tcBorders>
              <w:bottom w:val="dashSmallGap" w:sz="4" w:space="0" w:color="auto"/>
            </w:tcBorders>
            <w:vAlign w:val="center"/>
          </w:tcPr>
          <w:p w14:paraId="0DB0013A" w14:textId="77777777" w:rsidR="00B70222" w:rsidRPr="00E600BC" w:rsidRDefault="00B70222" w:rsidP="00D95C36">
            <w:pPr>
              <w:spacing w:after="0" w:line="240" w:lineRule="auto"/>
              <w:rPr>
                <w:rFonts w:ascii="Trebuchet MS" w:eastAsia="Times New Roman" w:hAnsi="Trebuchet MS" w:cs="Arial"/>
              </w:rPr>
            </w:pPr>
          </w:p>
        </w:tc>
        <w:tc>
          <w:tcPr>
            <w:tcW w:w="1711" w:type="dxa"/>
            <w:tcBorders>
              <w:bottom w:val="dashSmallGap" w:sz="4" w:space="0" w:color="auto"/>
            </w:tcBorders>
            <w:vAlign w:val="center"/>
          </w:tcPr>
          <w:p w14:paraId="342BC66B"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vAlign w:val="center"/>
          </w:tcPr>
          <w:p w14:paraId="0E67C121" w14:textId="77777777" w:rsidR="00B70222" w:rsidRPr="00E600BC" w:rsidRDefault="00B70222" w:rsidP="00D95C36">
            <w:pPr>
              <w:spacing w:after="0" w:line="240" w:lineRule="auto"/>
              <w:rPr>
                <w:rFonts w:ascii="Trebuchet MS" w:eastAsia="Times New Roman" w:hAnsi="Trebuchet MS" w:cs="Arial"/>
              </w:rPr>
            </w:pPr>
          </w:p>
        </w:tc>
        <w:tc>
          <w:tcPr>
            <w:tcW w:w="1190" w:type="dxa"/>
            <w:vAlign w:val="center"/>
          </w:tcPr>
          <w:p w14:paraId="3D68C2B0" w14:textId="77777777" w:rsidR="00B70222" w:rsidRPr="00E600BC" w:rsidRDefault="00B70222" w:rsidP="00D95C36">
            <w:pPr>
              <w:spacing w:after="0" w:line="240" w:lineRule="auto"/>
              <w:rPr>
                <w:rFonts w:ascii="Trebuchet MS" w:eastAsia="Times New Roman" w:hAnsi="Trebuchet MS" w:cs="Arial"/>
              </w:rPr>
            </w:pPr>
          </w:p>
        </w:tc>
        <w:tc>
          <w:tcPr>
            <w:tcW w:w="1440" w:type="dxa"/>
            <w:vAlign w:val="center"/>
          </w:tcPr>
          <w:p w14:paraId="7701C083" w14:textId="77777777" w:rsidR="00B70222" w:rsidRPr="00E600BC" w:rsidRDefault="00B70222" w:rsidP="00D95C36">
            <w:pPr>
              <w:spacing w:after="0" w:line="240" w:lineRule="auto"/>
              <w:rPr>
                <w:rFonts w:ascii="Trebuchet MS" w:eastAsia="Times New Roman" w:hAnsi="Trebuchet MS" w:cs="Arial"/>
              </w:rPr>
            </w:pPr>
          </w:p>
        </w:tc>
        <w:tc>
          <w:tcPr>
            <w:tcW w:w="1260" w:type="dxa"/>
            <w:shd w:val="thinDiagCross" w:color="auto" w:fill="auto"/>
            <w:vAlign w:val="center"/>
          </w:tcPr>
          <w:p w14:paraId="194354FB"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4986254F" w14:textId="77777777" w:rsidTr="00C43C7F">
        <w:trPr>
          <w:cantSplit/>
          <w:jc w:val="center"/>
        </w:trPr>
        <w:tc>
          <w:tcPr>
            <w:tcW w:w="619" w:type="dxa"/>
          </w:tcPr>
          <w:p w14:paraId="2F5B78F5"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3360" w:type="dxa"/>
            <w:vMerge/>
            <w:vAlign w:val="center"/>
          </w:tcPr>
          <w:p w14:paraId="633C29E4"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vAlign w:val="center"/>
          </w:tcPr>
          <w:p w14:paraId="161FF655" w14:textId="77777777" w:rsidR="00B70222" w:rsidRPr="00E600BC" w:rsidRDefault="00B70222" w:rsidP="00D95C36">
            <w:pPr>
              <w:spacing w:after="0" w:line="240" w:lineRule="auto"/>
              <w:rPr>
                <w:rFonts w:ascii="Trebuchet MS" w:eastAsia="Times New Roman" w:hAnsi="Trebuchet MS" w:cs="Arial"/>
              </w:rPr>
            </w:pPr>
          </w:p>
        </w:tc>
        <w:tc>
          <w:tcPr>
            <w:tcW w:w="1319" w:type="dxa"/>
            <w:tcBorders>
              <w:top w:val="dashSmallGap" w:sz="4" w:space="0" w:color="auto"/>
            </w:tcBorders>
            <w:vAlign w:val="center"/>
          </w:tcPr>
          <w:p w14:paraId="6339E0EF" w14:textId="77777777" w:rsidR="00B70222" w:rsidRPr="00E600BC" w:rsidRDefault="00B70222" w:rsidP="00D95C36">
            <w:pPr>
              <w:spacing w:after="0" w:line="240" w:lineRule="auto"/>
              <w:rPr>
                <w:rFonts w:ascii="Trebuchet MS" w:eastAsia="Times New Roman" w:hAnsi="Trebuchet MS" w:cs="Arial"/>
              </w:rPr>
            </w:pPr>
          </w:p>
        </w:tc>
        <w:tc>
          <w:tcPr>
            <w:tcW w:w="1711" w:type="dxa"/>
            <w:tcBorders>
              <w:top w:val="dashSmallGap" w:sz="4" w:space="0" w:color="auto"/>
            </w:tcBorders>
            <w:vAlign w:val="center"/>
          </w:tcPr>
          <w:p w14:paraId="3E772AA8"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shd w:val="thinDiagCross" w:color="auto" w:fill="auto"/>
            <w:vAlign w:val="center"/>
          </w:tcPr>
          <w:p w14:paraId="7CAC5634" w14:textId="77777777" w:rsidR="00B70222" w:rsidRPr="00E600BC" w:rsidRDefault="00B70222" w:rsidP="00D95C36">
            <w:pPr>
              <w:spacing w:after="0" w:line="240" w:lineRule="auto"/>
              <w:rPr>
                <w:rFonts w:ascii="Trebuchet MS" w:eastAsia="Times New Roman" w:hAnsi="Trebuchet MS" w:cs="Arial"/>
              </w:rPr>
            </w:pPr>
          </w:p>
        </w:tc>
        <w:tc>
          <w:tcPr>
            <w:tcW w:w="1190" w:type="dxa"/>
            <w:shd w:val="thinDiagCross" w:color="auto" w:fill="auto"/>
            <w:vAlign w:val="center"/>
          </w:tcPr>
          <w:p w14:paraId="7A740DA9" w14:textId="77777777" w:rsidR="00B70222" w:rsidRPr="00E600BC" w:rsidRDefault="00B70222" w:rsidP="00D95C36">
            <w:pPr>
              <w:spacing w:after="0" w:line="240" w:lineRule="auto"/>
              <w:rPr>
                <w:rFonts w:ascii="Trebuchet MS" w:eastAsia="Times New Roman" w:hAnsi="Trebuchet MS" w:cs="Arial"/>
              </w:rPr>
            </w:pPr>
          </w:p>
        </w:tc>
        <w:tc>
          <w:tcPr>
            <w:tcW w:w="1440" w:type="dxa"/>
            <w:shd w:val="thinDiagCross" w:color="auto" w:fill="auto"/>
            <w:vAlign w:val="center"/>
          </w:tcPr>
          <w:p w14:paraId="513D0780" w14:textId="77777777" w:rsidR="00B70222" w:rsidRPr="00E600BC" w:rsidRDefault="00B70222" w:rsidP="00D95C36">
            <w:pPr>
              <w:spacing w:after="0" w:line="240" w:lineRule="auto"/>
              <w:rPr>
                <w:rFonts w:ascii="Trebuchet MS" w:eastAsia="Times New Roman" w:hAnsi="Trebuchet MS" w:cs="Arial"/>
              </w:rPr>
            </w:pPr>
          </w:p>
        </w:tc>
        <w:tc>
          <w:tcPr>
            <w:tcW w:w="1260" w:type="dxa"/>
            <w:vAlign w:val="center"/>
          </w:tcPr>
          <w:p w14:paraId="2D55A420"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67050B25" w14:textId="77777777" w:rsidTr="00C43C7F">
        <w:trPr>
          <w:cantSplit/>
          <w:jc w:val="center"/>
        </w:trPr>
        <w:tc>
          <w:tcPr>
            <w:tcW w:w="619" w:type="dxa"/>
          </w:tcPr>
          <w:p w14:paraId="3A521EB1"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3360" w:type="dxa"/>
            <w:vMerge w:val="restart"/>
            <w:vAlign w:val="center"/>
          </w:tcPr>
          <w:p w14:paraId="7B7041B7"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val="restart"/>
            <w:vAlign w:val="center"/>
          </w:tcPr>
          <w:p w14:paraId="1C960C62" w14:textId="77777777" w:rsidR="00B70222" w:rsidRPr="00E600BC" w:rsidRDefault="00B70222" w:rsidP="00D95C36">
            <w:pPr>
              <w:spacing w:after="0" w:line="240" w:lineRule="auto"/>
              <w:rPr>
                <w:rFonts w:ascii="Trebuchet MS" w:eastAsia="Times New Roman" w:hAnsi="Trebuchet MS" w:cs="Arial"/>
              </w:rPr>
            </w:pPr>
          </w:p>
        </w:tc>
        <w:tc>
          <w:tcPr>
            <w:tcW w:w="1319" w:type="dxa"/>
            <w:tcBorders>
              <w:bottom w:val="dashSmallGap" w:sz="4" w:space="0" w:color="auto"/>
            </w:tcBorders>
            <w:vAlign w:val="center"/>
          </w:tcPr>
          <w:p w14:paraId="4365CBAA" w14:textId="77777777" w:rsidR="00B70222" w:rsidRPr="00E600BC" w:rsidRDefault="00B70222" w:rsidP="00D95C36">
            <w:pPr>
              <w:spacing w:after="0" w:line="240" w:lineRule="auto"/>
              <w:rPr>
                <w:rFonts w:ascii="Trebuchet MS" w:eastAsia="Times New Roman" w:hAnsi="Trebuchet MS" w:cs="Arial"/>
              </w:rPr>
            </w:pPr>
          </w:p>
        </w:tc>
        <w:tc>
          <w:tcPr>
            <w:tcW w:w="1711" w:type="dxa"/>
            <w:tcBorders>
              <w:bottom w:val="dashSmallGap" w:sz="4" w:space="0" w:color="auto"/>
            </w:tcBorders>
            <w:vAlign w:val="center"/>
          </w:tcPr>
          <w:p w14:paraId="33431E36"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vAlign w:val="center"/>
          </w:tcPr>
          <w:p w14:paraId="30EAD536" w14:textId="77777777" w:rsidR="00B70222" w:rsidRPr="00E600BC" w:rsidRDefault="00B70222" w:rsidP="00D95C36">
            <w:pPr>
              <w:spacing w:after="0" w:line="240" w:lineRule="auto"/>
              <w:rPr>
                <w:rFonts w:ascii="Trebuchet MS" w:eastAsia="Times New Roman" w:hAnsi="Trebuchet MS" w:cs="Arial"/>
              </w:rPr>
            </w:pPr>
          </w:p>
        </w:tc>
        <w:tc>
          <w:tcPr>
            <w:tcW w:w="1190" w:type="dxa"/>
            <w:vAlign w:val="center"/>
          </w:tcPr>
          <w:p w14:paraId="3C02390E" w14:textId="77777777" w:rsidR="00B70222" w:rsidRPr="00E600BC" w:rsidRDefault="00B70222" w:rsidP="00D95C36">
            <w:pPr>
              <w:spacing w:after="0" w:line="240" w:lineRule="auto"/>
              <w:rPr>
                <w:rFonts w:ascii="Trebuchet MS" w:eastAsia="Times New Roman" w:hAnsi="Trebuchet MS" w:cs="Arial"/>
              </w:rPr>
            </w:pPr>
          </w:p>
        </w:tc>
        <w:tc>
          <w:tcPr>
            <w:tcW w:w="1440" w:type="dxa"/>
            <w:vAlign w:val="center"/>
          </w:tcPr>
          <w:p w14:paraId="3C53B005" w14:textId="77777777" w:rsidR="00B70222" w:rsidRPr="00E600BC" w:rsidRDefault="00B70222" w:rsidP="00D95C36">
            <w:pPr>
              <w:spacing w:after="0" w:line="240" w:lineRule="auto"/>
              <w:rPr>
                <w:rFonts w:ascii="Trebuchet MS" w:eastAsia="Times New Roman" w:hAnsi="Trebuchet MS" w:cs="Arial"/>
              </w:rPr>
            </w:pPr>
          </w:p>
        </w:tc>
        <w:tc>
          <w:tcPr>
            <w:tcW w:w="1260" w:type="dxa"/>
            <w:shd w:val="thinDiagCross" w:color="auto" w:fill="auto"/>
            <w:vAlign w:val="center"/>
          </w:tcPr>
          <w:p w14:paraId="719472CD"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5BC59B02" w14:textId="77777777" w:rsidTr="00C43C7F">
        <w:trPr>
          <w:cantSplit/>
          <w:jc w:val="center"/>
        </w:trPr>
        <w:tc>
          <w:tcPr>
            <w:tcW w:w="619" w:type="dxa"/>
            <w:tcBorders>
              <w:bottom w:val="single" w:sz="8" w:space="0" w:color="auto"/>
            </w:tcBorders>
          </w:tcPr>
          <w:p w14:paraId="47898134"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3360" w:type="dxa"/>
            <w:vMerge/>
            <w:tcBorders>
              <w:bottom w:val="single" w:sz="8" w:space="0" w:color="auto"/>
            </w:tcBorders>
            <w:vAlign w:val="center"/>
          </w:tcPr>
          <w:p w14:paraId="012E7DEA"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tcBorders>
              <w:bottom w:val="single" w:sz="8" w:space="0" w:color="auto"/>
            </w:tcBorders>
            <w:vAlign w:val="center"/>
          </w:tcPr>
          <w:p w14:paraId="6FA11B33" w14:textId="77777777" w:rsidR="00B70222" w:rsidRPr="00E600BC" w:rsidRDefault="00B70222" w:rsidP="00D95C36">
            <w:pPr>
              <w:spacing w:after="0" w:line="240" w:lineRule="auto"/>
              <w:rPr>
                <w:rFonts w:ascii="Trebuchet MS" w:eastAsia="Times New Roman" w:hAnsi="Trebuchet MS" w:cs="Arial"/>
              </w:rPr>
            </w:pPr>
          </w:p>
        </w:tc>
        <w:tc>
          <w:tcPr>
            <w:tcW w:w="1319" w:type="dxa"/>
            <w:tcBorders>
              <w:top w:val="dashSmallGap" w:sz="4" w:space="0" w:color="auto"/>
              <w:bottom w:val="single" w:sz="8" w:space="0" w:color="auto"/>
            </w:tcBorders>
            <w:vAlign w:val="center"/>
          </w:tcPr>
          <w:p w14:paraId="129D5F47" w14:textId="77777777" w:rsidR="00B70222" w:rsidRPr="00E600BC" w:rsidRDefault="00B70222" w:rsidP="00D95C36">
            <w:pPr>
              <w:spacing w:after="0" w:line="240" w:lineRule="auto"/>
              <w:rPr>
                <w:rFonts w:ascii="Trebuchet MS" w:eastAsia="Times New Roman" w:hAnsi="Trebuchet MS" w:cs="Arial"/>
              </w:rPr>
            </w:pPr>
          </w:p>
        </w:tc>
        <w:tc>
          <w:tcPr>
            <w:tcW w:w="1711" w:type="dxa"/>
            <w:tcBorders>
              <w:top w:val="dashSmallGap" w:sz="4" w:space="0" w:color="auto"/>
              <w:bottom w:val="single" w:sz="8" w:space="0" w:color="auto"/>
            </w:tcBorders>
            <w:vAlign w:val="center"/>
          </w:tcPr>
          <w:p w14:paraId="3A5CED73"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tcBorders>
              <w:bottom w:val="single" w:sz="8" w:space="0" w:color="auto"/>
            </w:tcBorders>
            <w:shd w:val="thinDiagCross" w:color="auto" w:fill="auto"/>
            <w:vAlign w:val="center"/>
          </w:tcPr>
          <w:p w14:paraId="1A0E39A2" w14:textId="77777777" w:rsidR="00B70222" w:rsidRPr="00E600BC" w:rsidRDefault="00B70222" w:rsidP="00D95C36">
            <w:pPr>
              <w:spacing w:after="0" w:line="240" w:lineRule="auto"/>
              <w:rPr>
                <w:rFonts w:ascii="Trebuchet MS" w:eastAsia="Times New Roman" w:hAnsi="Trebuchet MS" w:cs="Arial"/>
              </w:rPr>
            </w:pPr>
          </w:p>
        </w:tc>
        <w:tc>
          <w:tcPr>
            <w:tcW w:w="1190" w:type="dxa"/>
            <w:tcBorders>
              <w:bottom w:val="single" w:sz="8" w:space="0" w:color="auto"/>
            </w:tcBorders>
            <w:shd w:val="thinDiagCross" w:color="auto" w:fill="auto"/>
            <w:vAlign w:val="center"/>
          </w:tcPr>
          <w:p w14:paraId="2EC5C210" w14:textId="77777777" w:rsidR="00B70222" w:rsidRPr="00E600BC" w:rsidRDefault="00B70222" w:rsidP="00D95C36">
            <w:pPr>
              <w:spacing w:after="0" w:line="240" w:lineRule="auto"/>
              <w:rPr>
                <w:rFonts w:ascii="Trebuchet MS" w:eastAsia="Times New Roman" w:hAnsi="Trebuchet MS" w:cs="Arial"/>
              </w:rPr>
            </w:pPr>
          </w:p>
        </w:tc>
        <w:tc>
          <w:tcPr>
            <w:tcW w:w="1440" w:type="dxa"/>
            <w:tcBorders>
              <w:bottom w:val="single" w:sz="8" w:space="0" w:color="auto"/>
            </w:tcBorders>
            <w:shd w:val="thinDiagCross" w:color="auto" w:fill="auto"/>
            <w:vAlign w:val="center"/>
          </w:tcPr>
          <w:p w14:paraId="73B29ADA" w14:textId="77777777" w:rsidR="00B70222" w:rsidRPr="00E600BC" w:rsidRDefault="00B70222" w:rsidP="00D95C36">
            <w:pPr>
              <w:spacing w:after="0" w:line="240" w:lineRule="auto"/>
              <w:rPr>
                <w:rFonts w:ascii="Trebuchet MS" w:eastAsia="Times New Roman" w:hAnsi="Trebuchet MS" w:cs="Arial"/>
              </w:rPr>
            </w:pPr>
          </w:p>
        </w:tc>
        <w:tc>
          <w:tcPr>
            <w:tcW w:w="1260" w:type="dxa"/>
            <w:tcBorders>
              <w:bottom w:val="single" w:sz="8" w:space="0" w:color="auto"/>
            </w:tcBorders>
            <w:vAlign w:val="center"/>
          </w:tcPr>
          <w:p w14:paraId="25EBA27F"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245AB7AD" w14:textId="77777777" w:rsidTr="00C43C7F">
        <w:trPr>
          <w:trHeight w:hRule="exact" w:val="695"/>
          <w:jc w:val="center"/>
        </w:trPr>
        <w:tc>
          <w:tcPr>
            <w:tcW w:w="619" w:type="dxa"/>
            <w:tcBorders>
              <w:top w:val="single" w:sz="8" w:space="0" w:color="auto"/>
              <w:right w:val="nil"/>
            </w:tcBorders>
            <w:vAlign w:val="center"/>
          </w:tcPr>
          <w:p w14:paraId="46D87065" w14:textId="77777777" w:rsidR="00B70222" w:rsidRPr="00E600BC" w:rsidRDefault="00B70222" w:rsidP="00C43C7F">
            <w:pPr>
              <w:pBdr>
                <w:bottom w:val="single" w:sz="4" w:space="1" w:color="auto"/>
              </w:pBdr>
              <w:tabs>
                <w:tab w:val="right" w:pos="9000"/>
              </w:tabs>
              <w:spacing w:after="0" w:line="240" w:lineRule="auto"/>
              <w:ind w:right="73"/>
              <w:rPr>
                <w:rFonts w:ascii="Trebuchet MS" w:eastAsia="Times New Roman" w:hAnsi="Trebuchet MS" w:cs="Arial"/>
                <w:b/>
                <w:bCs/>
                <w:lang w:eastAsia="it-IT"/>
              </w:rPr>
            </w:pPr>
          </w:p>
        </w:tc>
        <w:tc>
          <w:tcPr>
            <w:tcW w:w="3360" w:type="dxa"/>
            <w:tcBorders>
              <w:top w:val="single" w:sz="8" w:space="0" w:color="auto"/>
              <w:right w:val="nil"/>
            </w:tcBorders>
            <w:vAlign w:val="center"/>
          </w:tcPr>
          <w:p w14:paraId="785CB645" w14:textId="77777777" w:rsidR="00B70222" w:rsidRPr="00E600BC" w:rsidRDefault="00B70222" w:rsidP="00C43C7F">
            <w:pPr>
              <w:pBdr>
                <w:bottom w:val="single" w:sz="4" w:space="1" w:color="auto"/>
              </w:pBdr>
              <w:tabs>
                <w:tab w:val="right" w:pos="9000"/>
              </w:tabs>
              <w:spacing w:after="0" w:line="240" w:lineRule="auto"/>
              <w:ind w:right="74"/>
              <w:rPr>
                <w:rFonts w:ascii="Trebuchet MS" w:eastAsia="Times New Roman" w:hAnsi="Trebuchet MS" w:cs="Arial"/>
                <w:b/>
                <w:bCs/>
                <w:lang w:eastAsia="it-IT"/>
              </w:rPr>
            </w:pPr>
            <w:r w:rsidRPr="00E600BC">
              <w:rPr>
                <w:rFonts w:ascii="Trebuchet MS" w:eastAsia="Times New Roman" w:hAnsi="Trebuchet MS" w:cs="Arial"/>
                <w:b/>
                <w:bCs/>
                <w:lang w:eastAsia="it-IT"/>
              </w:rPr>
              <w:t xml:space="preserve">Non-Key Experts </w:t>
            </w:r>
          </w:p>
        </w:tc>
        <w:tc>
          <w:tcPr>
            <w:tcW w:w="1350" w:type="dxa"/>
            <w:tcBorders>
              <w:top w:val="single" w:sz="8" w:space="0" w:color="auto"/>
              <w:left w:val="nil"/>
              <w:right w:val="nil"/>
            </w:tcBorders>
            <w:vAlign w:val="center"/>
          </w:tcPr>
          <w:p w14:paraId="17C95E45" w14:textId="77777777" w:rsidR="00B70222" w:rsidRPr="00E600BC" w:rsidRDefault="00B70222" w:rsidP="00C43C7F">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19" w:type="dxa"/>
            <w:tcBorders>
              <w:top w:val="single" w:sz="8" w:space="0" w:color="auto"/>
              <w:left w:val="nil"/>
              <w:right w:val="nil"/>
            </w:tcBorders>
            <w:vAlign w:val="center"/>
          </w:tcPr>
          <w:p w14:paraId="23323172" w14:textId="77777777" w:rsidR="00B70222" w:rsidRPr="00E600BC" w:rsidRDefault="00B70222" w:rsidP="00C43C7F">
            <w:pPr>
              <w:pBdr>
                <w:bottom w:val="single" w:sz="4" w:space="1" w:color="auto"/>
              </w:pBdr>
              <w:tabs>
                <w:tab w:val="right" w:pos="9000"/>
              </w:tabs>
              <w:spacing w:after="0" w:line="240" w:lineRule="auto"/>
              <w:ind w:right="73"/>
              <w:rPr>
                <w:rFonts w:ascii="Trebuchet MS" w:eastAsia="Times New Roman" w:hAnsi="Trebuchet MS" w:cs="Arial"/>
              </w:rPr>
            </w:pPr>
          </w:p>
        </w:tc>
        <w:tc>
          <w:tcPr>
            <w:tcW w:w="1711" w:type="dxa"/>
            <w:tcBorders>
              <w:top w:val="single" w:sz="8" w:space="0" w:color="auto"/>
              <w:left w:val="nil"/>
              <w:right w:val="nil"/>
            </w:tcBorders>
            <w:vAlign w:val="center"/>
          </w:tcPr>
          <w:p w14:paraId="579F949D" w14:textId="77777777" w:rsidR="00B70222" w:rsidRPr="00E600BC" w:rsidRDefault="00B70222" w:rsidP="00C43C7F">
            <w:pPr>
              <w:spacing w:after="0" w:line="240" w:lineRule="auto"/>
              <w:rPr>
                <w:rFonts w:ascii="Trebuchet MS" w:eastAsia="Times New Roman" w:hAnsi="Trebuchet MS" w:cs="Arial"/>
              </w:rPr>
            </w:pPr>
          </w:p>
        </w:tc>
        <w:tc>
          <w:tcPr>
            <w:tcW w:w="1110" w:type="dxa"/>
            <w:tcBorders>
              <w:top w:val="single" w:sz="8" w:space="0" w:color="auto"/>
              <w:left w:val="nil"/>
              <w:right w:val="nil"/>
            </w:tcBorders>
            <w:vAlign w:val="center"/>
          </w:tcPr>
          <w:p w14:paraId="20153FB3" w14:textId="77777777" w:rsidR="00B70222" w:rsidRPr="00E600BC" w:rsidRDefault="00B70222" w:rsidP="00C43C7F">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90" w:type="dxa"/>
            <w:tcBorders>
              <w:top w:val="single" w:sz="8" w:space="0" w:color="auto"/>
              <w:left w:val="nil"/>
              <w:right w:val="nil"/>
            </w:tcBorders>
            <w:vAlign w:val="center"/>
          </w:tcPr>
          <w:p w14:paraId="6A3988BF" w14:textId="77777777" w:rsidR="00B70222" w:rsidRPr="00E600BC" w:rsidRDefault="00B70222" w:rsidP="00C43C7F">
            <w:pPr>
              <w:spacing w:after="0" w:line="240" w:lineRule="auto"/>
              <w:rPr>
                <w:rFonts w:ascii="Trebuchet MS" w:eastAsia="Times New Roman" w:hAnsi="Trebuchet MS" w:cs="Arial"/>
              </w:rPr>
            </w:pPr>
          </w:p>
        </w:tc>
        <w:tc>
          <w:tcPr>
            <w:tcW w:w="1440" w:type="dxa"/>
            <w:tcBorders>
              <w:top w:val="single" w:sz="8" w:space="0" w:color="auto"/>
              <w:left w:val="nil"/>
              <w:right w:val="nil"/>
            </w:tcBorders>
            <w:vAlign w:val="center"/>
          </w:tcPr>
          <w:p w14:paraId="3C3FF59B" w14:textId="77777777" w:rsidR="00B70222" w:rsidRPr="00E600BC" w:rsidRDefault="00B70222" w:rsidP="00C43C7F">
            <w:pPr>
              <w:spacing w:after="0" w:line="240" w:lineRule="auto"/>
              <w:rPr>
                <w:rFonts w:ascii="Trebuchet MS" w:eastAsia="Times New Roman" w:hAnsi="Trebuchet MS" w:cs="Arial"/>
              </w:rPr>
            </w:pPr>
          </w:p>
        </w:tc>
        <w:tc>
          <w:tcPr>
            <w:tcW w:w="1260" w:type="dxa"/>
            <w:tcBorders>
              <w:top w:val="single" w:sz="8" w:space="0" w:color="auto"/>
              <w:left w:val="nil"/>
            </w:tcBorders>
            <w:vAlign w:val="center"/>
          </w:tcPr>
          <w:p w14:paraId="7CBE1C90" w14:textId="77777777" w:rsidR="00B70222" w:rsidRPr="00E600BC" w:rsidRDefault="00B70222" w:rsidP="00C43C7F">
            <w:pPr>
              <w:spacing w:after="0" w:line="240" w:lineRule="auto"/>
              <w:rPr>
                <w:rFonts w:ascii="Trebuchet MS" w:eastAsia="Times New Roman" w:hAnsi="Trebuchet MS" w:cs="Arial"/>
              </w:rPr>
            </w:pPr>
          </w:p>
        </w:tc>
      </w:tr>
      <w:tr w:rsidR="00B70222" w:rsidRPr="00E600BC" w14:paraId="2DCB2A19" w14:textId="77777777" w:rsidTr="00C43C7F">
        <w:trPr>
          <w:cantSplit/>
          <w:jc w:val="center"/>
        </w:trPr>
        <w:tc>
          <w:tcPr>
            <w:tcW w:w="619" w:type="dxa"/>
          </w:tcPr>
          <w:p w14:paraId="474528F6"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r w:rsidRPr="00E600BC">
              <w:rPr>
                <w:rFonts w:ascii="Trebuchet MS" w:eastAsia="Times New Roman" w:hAnsi="Trebuchet MS" w:cs="Arial"/>
                <w:lang w:eastAsia="it-IT"/>
              </w:rPr>
              <w:t>N-1</w:t>
            </w:r>
          </w:p>
        </w:tc>
        <w:tc>
          <w:tcPr>
            <w:tcW w:w="3360" w:type="dxa"/>
            <w:vMerge w:val="restart"/>
            <w:vAlign w:val="center"/>
          </w:tcPr>
          <w:p w14:paraId="43413949" w14:textId="77777777" w:rsidR="00B70222" w:rsidRPr="00E600BC" w:rsidRDefault="00B70222" w:rsidP="00C43C7F">
            <w:pPr>
              <w:pBdr>
                <w:bottom w:val="single" w:sz="4" w:space="1" w:color="auto"/>
              </w:pBdr>
              <w:tabs>
                <w:tab w:val="right" w:pos="9000"/>
              </w:tabs>
              <w:spacing w:after="0" w:line="240" w:lineRule="auto"/>
              <w:ind w:right="74"/>
              <w:rPr>
                <w:rFonts w:ascii="Trebuchet MS" w:eastAsia="Times New Roman" w:hAnsi="Trebuchet MS" w:cs="Arial"/>
                <w:lang w:eastAsia="it-IT"/>
              </w:rPr>
            </w:pPr>
          </w:p>
        </w:tc>
        <w:tc>
          <w:tcPr>
            <w:tcW w:w="1350" w:type="dxa"/>
            <w:vMerge w:val="restart"/>
            <w:vAlign w:val="center"/>
          </w:tcPr>
          <w:p w14:paraId="383F9025"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19" w:type="dxa"/>
            <w:tcBorders>
              <w:bottom w:val="dashSmallGap" w:sz="4" w:space="0" w:color="auto"/>
            </w:tcBorders>
            <w:tcMar>
              <w:left w:w="28" w:type="dxa"/>
            </w:tcMar>
            <w:vAlign w:val="center"/>
          </w:tcPr>
          <w:p w14:paraId="7989A11F" w14:textId="77777777" w:rsidR="00B70222" w:rsidRPr="00E600BC" w:rsidRDefault="00B70222" w:rsidP="00D95C36">
            <w:pPr>
              <w:spacing w:after="0" w:line="240" w:lineRule="auto"/>
              <w:rPr>
                <w:rFonts w:ascii="Trebuchet MS" w:eastAsia="Times New Roman" w:hAnsi="Trebuchet MS" w:cs="Arial"/>
                <w:color w:val="0070C0"/>
              </w:rPr>
            </w:pPr>
            <w:r w:rsidRPr="00E600BC">
              <w:rPr>
                <w:rFonts w:ascii="Trebuchet MS" w:eastAsia="Times New Roman" w:hAnsi="Trebuchet MS" w:cs="Arial"/>
                <w:color w:val="0070C0"/>
              </w:rPr>
              <w:t>[</w:t>
            </w:r>
            <w:r w:rsidRPr="00E600BC">
              <w:rPr>
                <w:rFonts w:ascii="Trebuchet MS" w:eastAsia="Times New Roman" w:hAnsi="Trebuchet MS" w:cs="Arial"/>
                <w:i/>
                <w:iCs/>
                <w:color w:val="0070C0"/>
              </w:rPr>
              <w:t>Home</w:t>
            </w:r>
            <w:r w:rsidRPr="00E600BC">
              <w:rPr>
                <w:rFonts w:ascii="Trebuchet MS" w:eastAsia="Times New Roman" w:hAnsi="Trebuchet MS" w:cs="Arial"/>
                <w:color w:val="0070C0"/>
              </w:rPr>
              <w:t>]</w:t>
            </w:r>
          </w:p>
        </w:tc>
        <w:tc>
          <w:tcPr>
            <w:tcW w:w="1711" w:type="dxa"/>
            <w:tcBorders>
              <w:bottom w:val="dashSmallGap" w:sz="4" w:space="0" w:color="auto"/>
            </w:tcBorders>
            <w:vAlign w:val="center"/>
          </w:tcPr>
          <w:p w14:paraId="2FF71F9E"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vMerge w:val="restart"/>
            <w:shd w:val="thinDiagCross" w:color="auto" w:fill="auto"/>
            <w:vAlign w:val="center"/>
          </w:tcPr>
          <w:p w14:paraId="3684C5E4" w14:textId="77777777" w:rsidR="00B70222" w:rsidRPr="00E600BC" w:rsidRDefault="00B70222" w:rsidP="00D95C36">
            <w:pPr>
              <w:spacing w:after="0" w:line="240" w:lineRule="auto"/>
              <w:rPr>
                <w:rFonts w:ascii="Trebuchet MS" w:eastAsia="Times New Roman" w:hAnsi="Trebuchet MS" w:cs="Arial"/>
              </w:rPr>
            </w:pPr>
          </w:p>
        </w:tc>
        <w:tc>
          <w:tcPr>
            <w:tcW w:w="1190" w:type="dxa"/>
            <w:vMerge w:val="restart"/>
            <w:shd w:val="thinDiagCross" w:color="auto" w:fill="auto"/>
            <w:vAlign w:val="center"/>
          </w:tcPr>
          <w:p w14:paraId="1EA89F56" w14:textId="77777777" w:rsidR="00B70222" w:rsidRPr="00E600BC" w:rsidRDefault="00B70222" w:rsidP="00D95C36">
            <w:pPr>
              <w:spacing w:after="0" w:line="240" w:lineRule="auto"/>
              <w:rPr>
                <w:rFonts w:ascii="Trebuchet MS" w:eastAsia="Times New Roman" w:hAnsi="Trebuchet MS" w:cs="Arial"/>
              </w:rPr>
            </w:pPr>
          </w:p>
        </w:tc>
        <w:tc>
          <w:tcPr>
            <w:tcW w:w="1440" w:type="dxa"/>
            <w:vMerge w:val="restart"/>
            <w:shd w:val="thinDiagCross" w:color="auto" w:fill="auto"/>
            <w:vAlign w:val="center"/>
          </w:tcPr>
          <w:p w14:paraId="45F5621C" w14:textId="77777777" w:rsidR="00B70222" w:rsidRPr="00E600BC" w:rsidRDefault="00B70222" w:rsidP="00D95C36">
            <w:pPr>
              <w:spacing w:after="0" w:line="240" w:lineRule="auto"/>
              <w:rPr>
                <w:rFonts w:ascii="Trebuchet MS" w:eastAsia="Times New Roman" w:hAnsi="Trebuchet MS" w:cs="Arial"/>
              </w:rPr>
            </w:pPr>
          </w:p>
        </w:tc>
        <w:tc>
          <w:tcPr>
            <w:tcW w:w="1260" w:type="dxa"/>
            <w:vAlign w:val="center"/>
          </w:tcPr>
          <w:p w14:paraId="71C1AB07"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5145D716" w14:textId="77777777" w:rsidTr="00C43C7F">
        <w:trPr>
          <w:cantSplit/>
          <w:trHeight w:val="472"/>
          <w:jc w:val="center"/>
        </w:trPr>
        <w:tc>
          <w:tcPr>
            <w:tcW w:w="619" w:type="dxa"/>
          </w:tcPr>
          <w:p w14:paraId="661AD2FA"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r w:rsidRPr="00E600BC">
              <w:rPr>
                <w:rFonts w:ascii="Trebuchet MS" w:eastAsia="Times New Roman" w:hAnsi="Trebuchet MS" w:cs="Arial"/>
                <w:lang w:eastAsia="it-IT"/>
              </w:rPr>
              <w:t>N-2</w:t>
            </w:r>
          </w:p>
        </w:tc>
        <w:tc>
          <w:tcPr>
            <w:tcW w:w="3360" w:type="dxa"/>
            <w:vMerge/>
            <w:vAlign w:val="center"/>
          </w:tcPr>
          <w:p w14:paraId="2E1CAF1E"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vAlign w:val="center"/>
          </w:tcPr>
          <w:p w14:paraId="1D76D3C3"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19" w:type="dxa"/>
            <w:tcBorders>
              <w:top w:val="dashSmallGap" w:sz="4" w:space="0" w:color="auto"/>
            </w:tcBorders>
            <w:tcMar>
              <w:left w:w="28" w:type="dxa"/>
            </w:tcMar>
            <w:vAlign w:val="center"/>
          </w:tcPr>
          <w:p w14:paraId="72A6ACB7" w14:textId="77777777" w:rsidR="00B70222" w:rsidRPr="00E600BC" w:rsidRDefault="00B70222" w:rsidP="00D95C36">
            <w:pPr>
              <w:spacing w:after="0" w:line="240" w:lineRule="auto"/>
              <w:rPr>
                <w:rFonts w:ascii="Trebuchet MS" w:eastAsia="Times New Roman" w:hAnsi="Trebuchet MS" w:cs="Arial"/>
                <w:color w:val="0070C0"/>
              </w:rPr>
            </w:pPr>
            <w:r w:rsidRPr="00E600BC">
              <w:rPr>
                <w:rFonts w:ascii="Trebuchet MS" w:eastAsia="Times New Roman" w:hAnsi="Trebuchet MS" w:cs="Arial"/>
                <w:color w:val="0070C0"/>
              </w:rPr>
              <w:t>[</w:t>
            </w:r>
            <w:r w:rsidRPr="00E600BC">
              <w:rPr>
                <w:rFonts w:ascii="Trebuchet MS" w:eastAsia="Times New Roman" w:hAnsi="Trebuchet MS" w:cs="Arial"/>
                <w:i/>
                <w:iCs/>
                <w:color w:val="0070C0"/>
              </w:rPr>
              <w:t>Field</w:t>
            </w:r>
            <w:r w:rsidRPr="00E600BC">
              <w:rPr>
                <w:rFonts w:ascii="Trebuchet MS" w:eastAsia="Times New Roman" w:hAnsi="Trebuchet MS" w:cs="Arial"/>
                <w:color w:val="0070C0"/>
              </w:rPr>
              <w:t>]</w:t>
            </w:r>
          </w:p>
        </w:tc>
        <w:tc>
          <w:tcPr>
            <w:tcW w:w="1711" w:type="dxa"/>
            <w:tcBorders>
              <w:top w:val="dashSmallGap" w:sz="4" w:space="0" w:color="auto"/>
            </w:tcBorders>
            <w:vAlign w:val="center"/>
          </w:tcPr>
          <w:p w14:paraId="7F3CD041"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vMerge/>
            <w:shd w:val="thinDiagCross" w:color="auto" w:fill="auto"/>
            <w:vAlign w:val="center"/>
          </w:tcPr>
          <w:p w14:paraId="5B0E3D7B" w14:textId="77777777" w:rsidR="00B70222" w:rsidRPr="00E600BC" w:rsidRDefault="00B70222" w:rsidP="00D95C36">
            <w:pPr>
              <w:spacing w:after="0" w:line="240" w:lineRule="auto"/>
              <w:rPr>
                <w:rFonts w:ascii="Trebuchet MS" w:eastAsia="Times New Roman" w:hAnsi="Trebuchet MS" w:cs="Arial"/>
              </w:rPr>
            </w:pPr>
          </w:p>
        </w:tc>
        <w:tc>
          <w:tcPr>
            <w:tcW w:w="1190" w:type="dxa"/>
            <w:vMerge/>
            <w:shd w:val="thinDiagCross" w:color="auto" w:fill="auto"/>
            <w:vAlign w:val="center"/>
          </w:tcPr>
          <w:p w14:paraId="4C5978DD" w14:textId="77777777" w:rsidR="00B70222" w:rsidRPr="00E600BC" w:rsidRDefault="00B70222" w:rsidP="00D95C36">
            <w:pPr>
              <w:spacing w:after="0" w:line="240" w:lineRule="auto"/>
              <w:rPr>
                <w:rFonts w:ascii="Trebuchet MS" w:eastAsia="Times New Roman" w:hAnsi="Trebuchet MS" w:cs="Arial"/>
              </w:rPr>
            </w:pPr>
          </w:p>
        </w:tc>
        <w:tc>
          <w:tcPr>
            <w:tcW w:w="1440" w:type="dxa"/>
            <w:vMerge/>
            <w:shd w:val="thinDiagCross" w:color="auto" w:fill="auto"/>
            <w:vAlign w:val="center"/>
          </w:tcPr>
          <w:p w14:paraId="1F7EA6AE" w14:textId="77777777" w:rsidR="00B70222" w:rsidRPr="00E600BC" w:rsidRDefault="00B70222" w:rsidP="00D95C36">
            <w:pPr>
              <w:spacing w:after="0" w:line="240" w:lineRule="auto"/>
              <w:rPr>
                <w:rFonts w:ascii="Trebuchet MS" w:eastAsia="Times New Roman" w:hAnsi="Trebuchet MS" w:cs="Arial"/>
              </w:rPr>
            </w:pPr>
          </w:p>
        </w:tc>
        <w:tc>
          <w:tcPr>
            <w:tcW w:w="1260" w:type="dxa"/>
            <w:vAlign w:val="center"/>
          </w:tcPr>
          <w:p w14:paraId="58CD265E"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5AFED7BD" w14:textId="77777777" w:rsidTr="00C43C7F">
        <w:trPr>
          <w:cantSplit/>
          <w:jc w:val="center"/>
        </w:trPr>
        <w:tc>
          <w:tcPr>
            <w:tcW w:w="619" w:type="dxa"/>
          </w:tcPr>
          <w:p w14:paraId="7F595941"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3360" w:type="dxa"/>
            <w:vMerge w:val="restart"/>
            <w:vAlign w:val="center"/>
          </w:tcPr>
          <w:p w14:paraId="21C212E5"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val="restart"/>
            <w:vAlign w:val="center"/>
          </w:tcPr>
          <w:p w14:paraId="2D5B8D78" w14:textId="77777777" w:rsidR="00B70222" w:rsidRPr="00E600BC" w:rsidRDefault="00B70222" w:rsidP="00D95C36">
            <w:pPr>
              <w:spacing w:after="0" w:line="240" w:lineRule="auto"/>
              <w:rPr>
                <w:rFonts w:ascii="Trebuchet MS" w:eastAsia="Times New Roman" w:hAnsi="Trebuchet MS" w:cs="Arial"/>
              </w:rPr>
            </w:pPr>
          </w:p>
        </w:tc>
        <w:tc>
          <w:tcPr>
            <w:tcW w:w="1319" w:type="dxa"/>
            <w:tcBorders>
              <w:bottom w:val="dashSmallGap" w:sz="4" w:space="0" w:color="auto"/>
            </w:tcBorders>
            <w:vAlign w:val="center"/>
          </w:tcPr>
          <w:p w14:paraId="2C4F09DD" w14:textId="77777777" w:rsidR="00B70222" w:rsidRPr="00E600BC" w:rsidRDefault="00B70222" w:rsidP="00D95C36">
            <w:pPr>
              <w:spacing w:after="0" w:line="240" w:lineRule="auto"/>
              <w:rPr>
                <w:rFonts w:ascii="Trebuchet MS" w:eastAsia="Times New Roman" w:hAnsi="Trebuchet MS" w:cs="Arial"/>
              </w:rPr>
            </w:pPr>
          </w:p>
        </w:tc>
        <w:tc>
          <w:tcPr>
            <w:tcW w:w="1711" w:type="dxa"/>
            <w:tcBorders>
              <w:bottom w:val="dashSmallGap" w:sz="4" w:space="0" w:color="auto"/>
            </w:tcBorders>
            <w:vAlign w:val="center"/>
          </w:tcPr>
          <w:p w14:paraId="6F3A31E2"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vMerge w:val="restart"/>
            <w:shd w:val="thinDiagCross" w:color="auto" w:fill="auto"/>
            <w:vAlign w:val="center"/>
          </w:tcPr>
          <w:p w14:paraId="269899B3" w14:textId="77777777" w:rsidR="00B70222" w:rsidRPr="00E600BC" w:rsidRDefault="00B70222" w:rsidP="00D95C36">
            <w:pPr>
              <w:spacing w:after="0" w:line="240" w:lineRule="auto"/>
              <w:rPr>
                <w:rFonts w:ascii="Trebuchet MS" w:eastAsia="Times New Roman" w:hAnsi="Trebuchet MS" w:cs="Arial"/>
              </w:rPr>
            </w:pPr>
          </w:p>
        </w:tc>
        <w:tc>
          <w:tcPr>
            <w:tcW w:w="1190" w:type="dxa"/>
            <w:vMerge w:val="restart"/>
            <w:shd w:val="thinDiagCross" w:color="auto" w:fill="auto"/>
            <w:vAlign w:val="center"/>
          </w:tcPr>
          <w:p w14:paraId="474D1F66" w14:textId="77777777" w:rsidR="00B70222" w:rsidRPr="00E600BC" w:rsidRDefault="00B70222" w:rsidP="00D95C36">
            <w:pPr>
              <w:spacing w:after="0" w:line="240" w:lineRule="auto"/>
              <w:rPr>
                <w:rFonts w:ascii="Trebuchet MS" w:eastAsia="Times New Roman" w:hAnsi="Trebuchet MS" w:cs="Arial"/>
              </w:rPr>
            </w:pPr>
          </w:p>
        </w:tc>
        <w:tc>
          <w:tcPr>
            <w:tcW w:w="1440" w:type="dxa"/>
            <w:vMerge w:val="restart"/>
            <w:shd w:val="thinDiagCross" w:color="auto" w:fill="auto"/>
            <w:vAlign w:val="center"/>
          </w:tcPr>
          <w:p w14:paraId="74BA6ECF" w14:textId="77777777" w:rsidR="00B70222" w:rsidRPr="00E600BC" w:rsidRDefault="00B70222" w:rsidP="00D95C36">
            <w:pPr>
              <w:spacing w:after="0" w:line="240" w:lineRule="auto"/>
              <w:rPr>
                <w:rFonts w:ascii="Trebuchet MS" w:eastAsia="Times New Roman" w:hAnsi="Trebuchet MS" w:cs="Arial"/>
              </w:rPr>
            </w:pPr>
          </w:p>
        </w:tc>
        <w:tc>
          <w:tcPr>
            <w:tcW w:w="1260" w:type="dxa"/>
            <w:vAlign w:val="center"/>
          </w:tcPr>
          <w:p w14:paraId="2F39E47A"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49D7B128" w14:textId="77777777" w:rsidTr="00C43C7F">
        <w:trPr>
          <w:cantSplit/>
          <w:jc w:val="center"/>
        </w:trPr>
        <w:tc>
          <w:tcPr>
            <w:tcW w:w="619" w:type="dxa"/>
            <w:tcBorders>
              <w:bottom w:val="single" w:sz="8" w:space="0" w:color="auto"/>
            </w:tcBorders>
          </w:tcPr>
          <w:p w14:paraId="7DA74912"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3360" w:type="dxa"/>
            <w:vMerge/>
            <w:tcBorders>
              <w:bottom w:val="single" w:sz="8" w:space="0" w:color="auto"/>
            </w:tcBorders>
            <w:vAlign w:val="center"/>
          </w:tcPr>
          <w:p w14:paraId="15AB2875"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350" w:type="dxa"/>
            <w:vMerge/>
            <w:tcBorders>
              <w:bottom w:val="single" w:sz="8" w:space="0" w:color="auto"/>
            </w:tcBorders>
            <w:vAlign w:val="center"/>
          </w:tcPr>
          <w:p w14:paraId="623BE027" w14:textId="77777777" w:rsidR="00B70222" w:rsidRPr="00E600BC" w:rsidRDefault="00B70222" w:rsidP="00D95C36">
            <w:pPr>
              <w:spacing w:after="0" w:line="240" w:lineRule="auto"/>
              <w:rPr>
                <w:rFonts w:ascii="Trebuchet MS" w:eastAsia="Times New Roman" w:hAnsi="Trebuchet MS" w:cs="Arial"/>
              </w:rPr>
            </w:pPr>
          </w:p>
        </w:tc>
        <w:tc>
          <w:tcPr>
            <w:tcW w:w="1319" w:type="dxa"/>
            <w:tcBorders>
              <w:top w:val="dashSmallGap" w:sz="4" w:space="0" w:color="auto"/>
              <w:bottom w:val="single" w:sz="8" w:space="0" w:color="auto"/>
            </w:tcBorders>
            <w:vAlign w:val="center"/>
          </w:tcPr>
          <w:p w14:paraId="2E13153B" w14:textId="77777777" w:rsidR="00B70222" w:rsidRPr="00E600BC" w:rsidRDefault="00B70222" w:rsidP="00D95C36">
            <w:pPr>
              <w:spacing w:after="0" w:line="240" w:lineRule="auto"/>
              <w:rPr>
                <w:rFonts w:ascii="Trebuchet MS" w:eastAsia="Times New Roman" w:hAnsi="Trebuchet MS" w:cs="Arial"/>
              </w:rPr>
            </w:pPr>
          </w:p>
        </w:tc>
        <w:tc>
          <w:tcPr>
            <w:tcW w:w="1711" w:type="dxa"/>
            <w:tcBorders>
              <w:top w:val="dashSmallGap" w:sz="4" w:space="0" w:color="auto"/>
              <w:bottom w:val="single" w:sz="8" w:space="0" w:color="auto"/>
            </w:tcBorders>
            <w:vAlign w:val="center"/>
          </w:tcPr>
          <w:p w14:paraId="2D2242D7" w14:textId="77777777" w:rsidR="00B70222" w:rsidRPr="00E600BC" w:rsidRDefault="00B70222" w:rsidP="00D95C36">
            <w:pPr>
              <w:pBdr>
                <w:bottom w:val="single" w:sz="4" w:space="1" w:color="auto"/>
              </w:pBdr>
              <w:tabs>
                <w:tab w:val="right" w:pos="9000"/>
              </w:tabs>
              <w:spacing w:after="0" w:line="240" w:lineRule="auto"/>
              <w:ind w:right="73"/>
              <w:rPr>
                <w:rFonts w:ascii="Trebuchet MS" w:eastAsia="Times New Roman" w:hAnsi="Trebuchet MS" w:cs="Arial"/>
                <w:lang w:eastAsia="it-IT"/>
              </w:rPr>
            </w:pPr>
          </w:p>
        </w:tc>
        <w:tc>
          <w:tcPr>
            <w:tcW w:w="1110" w:type="dxa"/>
            <w:vMerge/>
            <w:shd w:val="thinDiagCross" w:color="auto" w:fill="auto"/>
            <w:vAlign w:val="center"/>
          </w:tcPr>
          <w:p w14:paraId="166AF3BF" w14:textId="77777777" w:rsidR="00B70222" w:rsidRPr="00E600BC" w:rsidRDefault="00B70222" w:rsidP="00D95C36">
            <w:pPr>
              <w:spacing w:after="0" w:line="240" w:lineRule="auto"/>
              <w:rPr>
                <w:rFonts w:ascii="Trebuchet MS" w:eastAsia="Times New Roman" w:hAnsi="Trebuchet MS" w:cs="Arial"/>
              </w:rPr>
            </w:pPr>
          </w:p>
        </w:tc>
        <w:tc>
          <w:tcPr>
            <w:tcW w:w="1190" w:type="dxa"/>
            <w:vMerge/>
            <w:shd w:val="thinDiagCross" w:color="auto" w:fill="auto"/>
            <w:vAlign w:val="center"/>
          </w:tcPr>
          <w:p w14:paraId="20159E5C" w14:textId="77777777" w:rsidR="00B70222" w:rsidRPr="00E600BC" w:rsidRDefault="00B70222" w:rsidP="00D95C36">
            <w:pPr>
              <w:spacing w:after="0" w:line="240" w:lineRule="auto"/>
              <w:rPr>
                <w:rFonts w:ascii="Trebuchet MS" w:eastAsia="Times New Roman" w:hAnsi="Trebuchet MS" w:cs="Arial"/>
              </w:rPr>
            </w:pPr>
          </w:p>
        </w:tc>
        <w:tc>
          <w:tcPr>
            <w:tcW w:w="1440" w:type="dxa"/>
            <w:vMerge/>
            <w:shd w:val="thinDiagCross" w:color="auto" w:fill="auto"/>
            <w:vAlign w:val="center"/>
          </w:tcPr>
          <w:p w14:paraId="7868FD32" w14:textId="77777777" w:rsidR="00B70222" w:rsidRPr="00E600BC" w:rsidRDefault="00B70222" w:rsidP="00D95C36">
            <w:pPr>
              <w:spacing w:after="0" w:line="240" w:lineRule="auto"/>
              <w:rPr>
                <w:rFonts w:ascii="Trebuchet MS" w:eastAsia="Times New Roman" w:hAnsi="Trebuchet MS" w:cs="Arial"/>
              </w:rPr>
            </w:pPr>
          </w:p>
        </w:tc>
        <w:tc>
          <w:tcPr>
            <w:tcW w:w="1260" w:type="dxa"/>
            <w:tcBorders>
              <w:bottom w:val="single" w:sz="8" w:space="0" w:color="auto"/>
            </w:tcBorders>
            <w:vAlign w:val="center"/>
          </w:tcPr>
          <w:p w14:paraId="6EC655D5" w14:textId="77777777" w:rsidR="00B70222" w:rsidRPr="00E600BC" w:rsidRDefault="00B70222" w:rsidP="00D95C36">
            <w:pPr>
              <w:spacing w:after="0" w:line="240" w:lineRule="auto"/>
              <w:rPr>
                <w:rFonts w:ascii="Trebuchet MS" w:eastAsia="Times New Roman" w:hAnsi="Trebuchet MS" w:cs="Arial"/>
              </w:rPr>
            </w:pPr>
          </w:p>
        </w:tc>
      </w:tr>
      <w:tr w:rsidR="00B70222" w:rsidRPr="00E600BC" w14:paraId="11422F2E" w14:textId="77777777" w:rsidTr="00C43C7F">
        <w:trPr>
          <w:trHeight w:hRule="exact" w:val="397"/>
          <w:jc w:val="center"/>
        </w:trPr>
        <w:tc>
          <w:tcPr>
            <w:tcW w:w="619" w:type="dxa"/>
            <w:tcBorders>
              <w:top w:val="single" w:sz="8" w:space="0" w:color="auto"/>
              <w:bottom w:val="double" w:sz="4" w:space="0" w:color="auto"/>
              <w:right w:val="nil"/>
            </w:tcBorders>
          </w:tcPr>
          <w:p w14:paraId="72B43135" w14:textId="77777777" w:rsidR="00B70222" w:rsidRPr="00E600BC" w:rsidRDefault="00B70222" w:rsidP="00D95C36">
            <w:pPr>
              <w:spacing w:after="0" w:line="240" w:lineRule="auto"/>
              <w:rPr>
                <w:rFonts w:ascii="Trebuchet MS" w:eastAsia="Times New Roman" w:hAnsi="Trebuchet MS" w:cs="Arial"/>
              </w:rPr>
            </w:pPr>
          </w:p>
        </w:tc>
        <w:tc>
          <w:tcPr>
            <w:tcW w:w="3360" w:type="dxa"/>
            <w:tcBorders>
              <w:top w:val="single" w:sz="8" w:space="0" w:color="auto"/>
              <w:bottom w:val="double" w:sz="4" w:space="0" w:color="auto"/>
              <w:right w:val="nil"/>
            </w:tcBorders>
            <w:vAlign w:val="center"/>
          </w:tcPr>
          <w:p w14:paraId="05D0AAC1" w14:textId="77777777" w:rsidR="00B70222" w:rsidRPr="00E600BC" w:rsidRDefault="00B70222" w:rsidP="00D95C36">
            <w:pPr>
              <w:spacing w:after="0" w:line="240" w:lineRule="auto"/>
              <w:rPr>
                <w:rFonts w:ascii="Trebuchet MS" w:eastAsia="Times New Roman" w:hAnsi="Trebuchet MS" w:cs="Arial"/>
              </w:rPr>
            </w:pPr>
          </w:p>
        </w:tc>
        <w:tc>
          <w:tcPr>
            <w:tcW w:w="1350" w:type="dxa"/>
            <w:tcBorders>
              <w:top w:val="single" w:sz="8" w:space="0" w:color="auto"/>
              <w:left w:val="nil"/>
              <w:bottom w:val="double" w:sz="4" w:space="0" w:color="auto"/>
              <w:right w:val="nil"/>
            </w:tcBorders>
            <w:vAlign w:val="center"/>
          </w:tcPr>
          <w:p w14:paraId="31336231" w14:textId="77777777" w:rsidR="00B70222" w:rsidRPr="00E600BC" w:rsidRDefault="00B70222" w:rsidP="00D95C36">
            <w:pPr>
              <w:spacing w:after="0" w:line="240" w:lineRule="auto"/>
              <w:rPr>
                <w:rFonts w:ascii="Trebuchet MS" w:eastAsia="Times New Roman" w:hAnsi="Trebuchet MS" w:cs="Arial"/>
              </w:rPr>
            </w:pPr>
          </w:p>
        </w:tc>
        <w:tc>
          <w:tcPr>
            <w:tcW w:w="1319" w:type="dxa"/>
            <w:tcBorders>
              <w:top w:val="single" w:sz="8" w:space="0" w:color="auto"/>
              <w:left w:val="nil"/>
              <w:bottom w:val="double" w:sz="4" w:space="0" w:color="auto"/>
              <w:right w:val="nil"/>
            </w:tcBorders>
            <w:vAlign w:val="center"/>
          </w:tcPr>
          <w:p w14:paraId="1B4AAE7F" w14:textId="77777777" w:rsidR="00B70222" w:rsidRPr="00E600BC" w:rsidRDefault="00B70222" w:rsidP="00D95C36">
            <w:pPr>
              <w:spacing w:after="0" w:line="240" w:lineRule="auto"/>
              <w:rPr>
                <w:rFonts w:ascii="Trebuchet MS" w:eastAsia="Times New Roman" w:hAnsi="Trebuchet MS" w:cs="Arial"/>
              </w:rPr>
            </w:pPr>
          </w:p>
        </w:tc>
        <w:tc>
          <w:tcPr>
            <w:tcW w:w="1711" w:type="dxa"/>
            <w:tcBorders>
              <w:top w:val="single" w:sz="8" w:space="0" w:color="auto"/>
              <w:left w:val="nil"/>
              <w:bottom w:val="double" w:sz="4" w:space="0" w:color="auto"/>
            </w:tcBorders>
            <w:vAlign w:val="center"/>
          </w:tcPr>
          <w:p w14:paraId="1B14F68F" w14:textId="77777777" w:rsidR="00B70222" w:rsidRPr="00E600BC" w:rsidRDefault="00B70222" w:rsidP="00D95C36">
            <w:pPr>
              <w:spacing w:after="0" w:line="240" w:lineRule="auto"/>
              <w:rPr>
                <w:rFonts w:ascii="Trebuchet MS" w:eastAsia="Times New Roman" w:hAnsi="Trebuchet MS" w:cs="Arial"/>
              </w:rPr>
            </w:pPr>
            <w:r w:rsidRPr="00E600BC">
              <w:rPr>
                <w:rFonts w:ascii="Trebuchet MS" w:eastAsia="Times New Roman" w:hAnsi="Trebuchet MS" w:cs="Arial"/>
              </w:rPr>
              <w:t>Total Costs</w:t>
            </w:r>
          </w:p>
        </w:tc>
        <w:tc>
          <w:tcPr>
            <w:tcW w:w="1110" w:type="dxa"/>
            <w:tcBorders>
              <w:bottom w:val="double" w:sz="4" w:space="0" w:color="auto"/>
            </w:tcBorders>
            <w:vAlign w:val="center"/>
          </w:tcPr>
          <w:p w14:paraId="0E439D2D" w14:textId="77777777" w:rsidR="00B70222" w:rsidRPr="00E600BC" w:rsidRDefault="00B70222" w:rsidP="00D95C36">
            <w:pPr>
              <w:spacing w:after="0" w:line="240" w:lineRule="auto"/>
              <w:rPr>
                <w:rFonts w:ascii="Trebuchet MS" w:eastAsia="Times New Roman" w:hAnsi="Trebuchet MS" w:cs="Arial"/>
              </w:rPr>
            </w:pPr>
          </w:p>
        </w:tc>
        <w:tc>
          <w:tcPr>
            <w:tcW w:w="1190" w:type="dxa"/>
            <w:tcBorders>
              <w:bottom w:val="double" w:sz="4" w:space="0" w:color="auto"/>
            </w:tcBorders>
            <w:vAlign w:val="center"/>
          </w:tcPr>
          <w:p w14:paraId="52F176ED" w14:textId="77777777" w:rsidR="00B70222" w:rsidRPr="00E600BC" w:rsidRDefault="00B70222" w:rsidP="00D95C36">
            <w:pPr>
              <w:spacing w:after="0" w:line="240" w:lineRule="auto"/>
              <w:rPr>
                <w:rFonts w:ascii="Trebuchet MS" w:eastAsia="Times New Roman" w:hAnsi="Trebuchet MS" w:cs="Arial"/>
              </w:rPr>
            </w:pPr>
          </w:p>
        </w:tc>
        <w:tc>
          <w:tcPr>
            <w:tcW w:w="1440" w:type="dxa"/>
            <w:tcBorders>
              <w:bottom w:val="double" w:sz="4" w:space="0" w:color="auto"/>
            </w:tcBorders>
            <w:vAlign w:val="center"/>
          </w:tcPr>
          <w:p w14:paraId="146C490D" w14:textId="77777777" w:rsidR="00B70222" w:rsidRPr="00E600BC" w:rsidRDefault="00B70222" w:rsidP="00D95C36">
            <w:pPr>
              <w:spacing w:after="0" w:line="240" w:lineRule="auto"/>
              <w:rPr>
                <w:rFonts w:ascii="Trebuchet MS" w:eastAsia="Times New Roman" w:hAnsi="Trebuchet MS" w:cs="Arial"/>
              </w:rPr>
            </w:pPr>
          </w:p>
        </w:tc>
        <w:tc>
          <w:tcPr>
            <w:tcW w:w="1260" w:type="dxa"/>
            <w:tcBorders>
              <w:top w:val="single" w:sz="8" w:space="0" w:color="auto"/>
              <w:bottom w:val="double" w:sz="4" w:space="0" w:color="auto"/>
            </w:tcBorders>
            <w:vAlign w:val="center"/>
          </w:tcPr>
          <w:p w14:paraId="193B413B" w14:textId="77777777" w:rsidR="00B70222" w:rsidRPr="00E600BC" w:rsidRDefault="00B70222" w:rsidP="00D95C36">
            <w:pPr>
              <w:spacing w:after="0" w:line="240" w:lineRule="auto"/>
              <w:rPr>
                <w:rFonts w:ascii="Trebuchet MS" w:eastAsia="Times New Roman" w:hAnsi="Trebuchet MS" w:cs="Arial"/>
              </w:rPr>
            </w:pPr>
          </w:p>
        </w:tc>
      </w:tr>
    </w:tbl>
    <w:p w14:paraId="3318BAC6" w14:textId="77777777" w:rsidR="00B70222" w:rsidRPr="00E600BC" w:rsidRDefault="00B70222" w:rsidP="002910EE">
      <w:pPr>
        <w:tabs>
          <w:tab w:val="left" w:pos="1080"/>
        </w:tabs>
        <w:spacing w:after="120" w:line="240" w:lineRule="auto"/>
        <w:rPr>
          <w:rFonts w:ascii="Trebuchet MS" w:eastAsia="Times New Roman" w:hAnsi="Trebuchet MS" w:cs="Arial"/>
          <w:lang w:eastAsia="it-IT"/>
        </w:rPr>
      </w:pPr>
    </w:p>
    <w:p w14:paraId="56C20735" w14:textId="77777777" w:rsidR="00B70222" w:rsidRPr="00E600BC" w:rsidRDefault="00B70222" w:rsidP="002910EE">
      <w:pPr>
        <w:spacing w:after="120" w:line="240" w:lineRule="auto"/>
        <w:rPr>
          <w:rFonts w:ascii="Trebuchet MS" w:eastAsia="Times New Roman" w:hAnsi="Trebuchet MS" w:cs="Arial"/>
          <w:lang w:eastAsia="it-IT"/>
        </w:rPr>
        <w:sectPr w:rsidR="00B70222" w:rsidRPr="00E600BC" w:rsidSect="000A318D">
          <w:pgSz w:w="16838" w:h="11906" w:orient="landscape" w:code="9"/>
          <w:pgMar w:top="1440" w:right="1440" w:bottom="1440" w:left="1440" w:header="720" w:footer="720" w:gutter="0"/>
          <w:cols w:space="720"/>
          <w:docGrid w:linePitch="360"/>
        </w:sectPr>
      </w:pPr>
    </w:p>
    <w:p w14:paraId="6C9B6ED1" w14:textId="77777777" w:rsidR="00B70222" w:rsidRPr="00E600BC" w:rsidRDefault="00B70222" w:rsidP="002910EE">
      <w:pPr>
        <w:pBdr>
          <w:bottom w:val="single" w:sz="4" w:space="1" w:color="auto"/>
        </w:pBdr>
        <w:spacing w:after="120" w:line="240" w:lineRule="auto"/>
        <w:jc w:val="center"/>
        <w:rPr>
          <w:rFonts w:ascii="Trebuchet MS" w:eastAsia="Times New Roman" w:hAnsi="Trebuchet MS" w:cs="Arial"/>
          <w:b/>
          <w:sz w:val="28"/>
          <w:szCs w:val="28"/>
        </w:rPr>
      </w:pPr>
      <w:bookmarkStart w:id="102" w:name="_Toc70407736"/>
      <w:bookmarkStart w:id="103" w:name="_Toc172358988"/>
      <w:r w:rsidRPr="00E600BC">
        <w:rPr>
          <w:rFonts w:ascii="Trebuchet MS" w:eastAsia="Times New Roman" w:hAnsi="Trebuchet MS" w:cs="Arial"/>
          <w:b/>
          <w:sz w:val="28"/>
          <w:szCs w:val="28"/>
        </w:rPr>
        <w:lastRenderedPageBreak/>
        <w:t>Appendix</w:t>
      </w:r>
      <w:bookmarkEnd w:id="102"/>
      <w:r w:rsidRPr="00E600BC">
        <w:rPr>
          <w:rFonts w:ascii="Trebuchet MS" w:eastAsia="Times New Roman" w:hAnsi="Trebuchet MS" w:cs="Arial"/>
          <w:b/>
          <w:sz w:val="28"/>
          <w:szCs w:val="28"/>
        </w:rPr>
        <w:t xml:space="preserve"> A. Financial Negotiations - Breakdown of Remuneration Rates</w:t>
      </w:r>
      <w:bookmarkEnd w:id="103"/>
    </w:p>
    <w:p w14:paraId="21F73DB7" w14:textId="77777777" w:rsidR="00B70222" w:rsidRPr="00E600BC" w:rsidRDefault="00B70222" w:rsidP="00721D41">
      <w:pPr>
        <w:numPr>
          <w:ilvl w:val="0"/>
          <w:numId w:val="30"/>
        </w:numPr>
        <w:spacing w:after="120" w:line="240" w:lineRule="auto"/>
        <w:jc w:val="both"/>
        <w:rPr>
          <w:rFonts w:ascii="Trebuchet MS" w:eastAsia="Times New Roman" w:hAnsi="Trebuchet MS" w:cs="Arial"/>
          <w:bCs/>
          <w:lang w:eastAsia="it-IT"/>
        </w:rPr>
      </w:pPr>
      <w:r w:rsidRPr="00E600BC">
        <w:rPr>
          <w:rFonts w:ascii="Trebuchet MS" w:eastAsia="Times New Roman" w:hAnsi="Trebuchet MS" w:cs="Arial"/>
          <w:b/>
        </w:rPr>
        <w:t>Review of Remuneration Rates</w:t>
      </w:r>
    </w:p>
    <w:p w14:paraId="25075DA3" w14:textId="77777777" w:rsidR="00B70222" w:rsidRPr="00E600BC" w:rsidRDefault="00B70222" w:rsidP="00721D41">
      <w:pPr>
        <w:numPr>
          <w:ilvl w:val="1"/>
          <w:numId w:val="30"/>
        </w:numPr>
        <w:tabs>
          <w:tab w:val="left" w:pos="-720"/>
        </w:tabs>
        <w:spacing w:after="120" w:line="240" w:lineRule="auto"/>
        <w:jc w:val="both"/>
        <w:rPr>
          <w:rFonts w:ascii="Trebuchet MS" w:eastAsia="Times New Roman" w:hAnsi="Trebuchet MS" w:cs="Arial"/>
          <w:spacing w:val="-2"/>
        </w:rPr>
      </w:pPr>
      <w:r w:rsidRPr="00E600BC">
        <w:rPr>
          <w:rFonts w:ascii="Trebuchet MS" w:eastAsia="Times New Roman" w:hAnsi="Trebuchet MS" w:cs="Arial"/>
          <w:spacing w:val="-2"/>
        </w:rPr>
        <w:t xml:space="preserve">The remuneration rates are made up of salary or a base fee, social costs, overheads, profit, and any premium or allowance that may be paid for assignments away from headquarters or a home office.  An attached Sample Form can be used to provide a breakdown of rates. </w:t>
      </w:r>
    </w:p>
    <w:p w14:paraId="26A00CFC" w14:textId="77777777" w:rsidR="00B70222" w:rsidRPr="00E600BC" w:rsidRDefault="00B70222" w:rsidP="00721D41">
      <w:pPr>
        <w:numPr>
          <w:ilvl w:val="1"/>
          <w:numId w:val="30"/>
        </w:numPr>
        <w:tabs>
          <w:tab w:val="left" w:pos="-720"/>
        </w:tabs>
        <w:spacing w:after="120" w:line="240" w:lineRule="auto"/>
        <w:jc w:val="both"/>
        <w:rPr>
          <w:rFonts w:ascii="Trebuchet MS" w:eastAsia="Times New Roman" w:hAnsi="Trebuchet MS" w:cs="Arial"/>
          <w:spacing w:val="-2"/>
        </w:rPr>
      </w:pPr>
      <w:r w:rsidRPr="00E600BC">
        <w:rPr>
          <w:rFonts w:ascii="Trebuchet MS" w:eastAsia="Times New Roman" w:hAnsi="Trebuchet MS" w:cs="Arial"/>
          <w:spacing w:val="-2"/>
        </w:rPr>
        <w:t xml:space="preserve">If the RFP requests submission of a technical </w:t>
      </w:r>
      <w:r w:rsidR="009A4BDE" w:rsidRPr="00E600BC">
        <w:rPr>
          <w:rFonts w:ascii="Trebuchet MS" w:eastAsia="Times New Roman" w:hAnsi="Trebuchet MS" w:cs="Arial"/>
          <w:spacing w:val="-2"/>
        </w:rPr>
        <w:t>Proposal</w:t>
      </w:r>
      <w:r w:rsidRPr="00E600BC">
        <w:rPr>
          <w:rFonts w:ascii="Trebuchet MS" w:eastAsia="Times New Roman" w:hAnsi="Trebuchet MS" w:cs="Arial"/>
          <w:spacing w:val="-2"/>
        </w:rPr>
        <w:t xml:space="preserve"> only, the Sample Form is used by the selected Consultant to prepare for the negotiations of the </w:t>
      </w:r>
      <w:r w:rsidR="00CD4124" w:rsidRPr="00E600BC">
        <w:rPr>
          <w:rFonts w:ascii="Trebuchet MS" w:eastAsia="Times New Roman" w:hAnsi="Trebuchet MS" w:cs="Arial"/>
          <w:spacing w:val="-2"/>
        </w:rPr>
        <w:t>contract</w:t>
      </w:r>
      <w:r w:rsidRPr="00E600BC">
        <w:rPr>
          <w:rFonts w:ascii="Trebuchet MS" w:eastAsia="Times New Roman" w:hAnsi="Trebuchet MS" w:cs="Arial"/>
          <w:spacing w:val="-2"/>
        </w:rPr>
        <w:t xml:space="preserve">. If the RFP requests submission of the financial </w:t>
      </w:r>
      <w:r w:rsidR="009A4BDE" w:rsidRPr="00E600BC">
        <w:rPr>
          <w:rFonts w:ascii="Trebuchet MS" w:eastAsia="Times New Roman" w:hAnsi="Trebuchet MS" w:cs="Arial"/>
          <w:spacing w:val="-2"/>
        </w:rPr>
        <w:t>Proposal</w:t>
      </w:r>
      <w:r w:rsidRPr="00E600BC">
        <w:rPr>
          <w:rFonts w:ascii="Trebuchet MS" w:eastAsia="Times New Roman" w:hAnsi="Trebuchet MS" w:cs="Arial"/>
          <w:spacing w:val="-2"/>
        </w:rPr>
        <w:t xml:space="preserve">, the Sample Form shall be completed and attached to the Financial Form-3.  Agreed (at the negotiations) breakdown sheets shall form part of the negotiated </w:t>
      </w:r>
      <w:r w:rsidR="00CD4124" w:rsidRPr="00E600BC">
        <w:rPr>
          <w:rFonts w:ascii="Trebuchet MS" w:eastAsia="Times New Roman" w:hAnsi="Trebuchet MS" w:cs="Arial"/>
          <w:spacing w:val="-2"/>
        </w:rPr>
        <w:t>contract</w:t>
      </w:r>
      <w:r w:rsidRPr="00E600BC">
        <w:rPr>
          <w:rFonts w:ascii="Trebuchet MS" w:eastAsia="Times New Roman" w:hAnsi="Trebuchet MS" w:cs="Arial"/>
          <w:spacing w:val="-2"/>
        </w:rPr>
        <w:t xml:space="preserve"> and included in its Appendix D or C. </w:t>
      </w:r>
    </w:p>
    <w:p w14:paraId="651EE00F" w14:textId="77777777" w:rsidR="00B70222" w:rsidRPr="00E600BC" w:rsidRDefault="00B70222" w:rsidP="00721D41">
      <w:pPr>
        <w:numPr>
          <w:ilvl w:val="1"/>
          <w:numId w:val="30"/>
        </w:numPr>
        <w:tabs>
          <w:tab w:val="left" w:pos="-720"/>
        </w:tabs>
        <w:spacing w:after="120" w:line="240" w:lineRule="auto"/>
        <w:jc w:val="both"/>
        <w:rPr>
          <w:rFonts w:ascii="Trebuchet MS" w:eastAsia="Times New Roman" w:hAnsi="Trebuchet MS" w:cs="Arial"/>
          <w:spacing w:val="-2"/>
        </w:rPr>
      </w:pPr>
      <w:r w:rsidRPr="00E600BC">
        <w:rPr>
          <w:rFonts w:ascii="Trebuchet MS" w:eastAsia="Times New Roman" w:hAnsi="Trebuchet MS" w:cs="Arial"/>
          <w:spacing w:val="-2"/>
        </w:rPr>
        <w:t xml:space="preserve">At the negotiations the firm shall be prepared to disclose its audited financial statements for the last three years, to substantiate its rates, and accept that its proposed rates and other financial matters are subject to scrutiny.  The </w:t>
      </w:r>
      <w:r w:rsidR="002910EE" w:rsidRPr="00E600BC">
        <w:rPr>
          <w:rFonts w:ascii="Trebuchet MS" w:eastAsia="Times New Roman" w:hAnsi="Trebuchet MS" w:cs="Arial"/>
          <w:spacing w:val="-2"/>
        </w:rPr>
        <w:t>procuring entity</w:t>
      </w:r>
      <w:r w:rsidRPr="00E600BC">
        <w:rPr>
          <w:rFonts w:ascii="Trebuchet MS" w:eastAsia="Times New Roman" w:hAnsi="Trebuchet MS" w:cs="Arial"/>
          <w:spacing w:val="-2"/>
        </w:rPr>
        <w:t xml:space="preserve"> is charged with the custody of government funds and is expected to exercise prudence in the expenditure of these funds.  </w:t>
      </w:r>
    </w:p>
    <w:p w14:paraId="6C868859" w14:textId="77777777" w:rsidR="00B70222" w:rsidRPr="00E600BC" w:rsidRDefault="00B70222" w:rsidP="00721D41">
      <w:pPr>
        <w:widowControl w:val="0"/>
        <w:numPr>
          <w:ilvl w:val="1"/>
          <w:numId w:val="30"/>
        </w:numPr>
        <w:tabs>
          <w:tab w:val="left" w:pos="-720"/>
        </w:tabs>
        <w:spacing w:after="120" w:line="240" w:lineRule="auto"/>
        <w:jc w:val="both"/>
        <w:rPr>
          <w:rFonts w:ascii="Trebuchet MS" w:eastAsia="Times New Roman" w:hAnsi="Trebuchet MS" w:cs="Arial"/>
          <w:spacing w:val="-2"/>
        </w:rPr>
      </w:pPr>
      <w:r w:rsidRPr="00E600BC">
        <w:rPr>
          <w:rFonts w:ascii="Trebuchet MS" w:eastAsia="Times New Roman" w:hAnsi="Trebuchet MS" w:cs="Arial"/>
          <w:spacing w:val="-2"/>
        </w:rPr>
        <w:t>Rate details are discussed below:</w:t>
      </w:r>
    </w:p>
    <w:p w14:paraId="0029A390" w14:textId="77777777" w:rsidR="00B70222" w:rsidRPr="00E600BC" w:rsidRDefault="00B70222" w:rsidP="00721D41">
      <w:pPr>
        <w:numPr>
          <w:ilvl w:val="0"/>
          <w:numId w:val="31"/>
        </w:numPr>
        <w:tabs>
          <w:tab w:val="left" w:pos="-720"/>
        </w:tabs>
        <w:spacing w:after="120" w:line="240" w:lineRule="auto"/>
        <w:ind w:left="1260" w:right="72" w:hanging="450"/>
        <w:jc w:val="both"/>
        <w:rPr>
          <w:rFonts w:ascii="Trebuchet MS" w:eastAsia="Times New Roman" w:hAnsi="Trebuchet MS" w:cs="Arial"/>
          <w:spacing w:val="-2"/>
        </w:rPr>
      </w:pPr>
      <w:r w:rsidRPr="00E600BC">
        <w:rPr>
          <w:rFonts w:ascii="Trebuchet MS" w:eastAsia="Times New Roman" w:hAnsi="Trebuchet MS" w:cs="Arial"/>
          <w:bCs/>
          <w:u w:val="single"/>
        </w:rPr>
        <w:t>Salary</w:t>
      </w:r>
      <w:r w:rsidRPr="00E600BC">
        <w:rPr>
          <w:rFonts w:ascii="Trebuchet MS" w:eastAsia="Times New Roman" w:hAnsi="Trebuchet MS" w:cs="Arial"/>
          <w:spacing w:val="-2"/>
        </w:rPr>
        <w:t xml:space="preserve"> is the gross regular cash salary or fee paid to the individual in the firm’s home office.  It shall not contain any premium for work away from headquarters or bonus (except where these are included by law or government regulations).</w:t>
      </w:r>
    </w:p>
    <w:p w14:paraId="58748E13" w14:textId="77777777" w:rsidR="00B70222" w:rsidRPr="00E600BC" w:rsidRDefault="00B70222" w:rsidP="00721D41">
      <w:pPr>
        <w:numPr>
          <w:ilvl w:val="0"/>
          <w:numId w:val="31"/>
        </w:numPr>
        <w:tabs>
          <w:tab w:val="left" w:pos="-720"/>
        </w:tabs>
        <w:spacing w:after="120" w:line="240" w:lineRule="auto"/>
        <w:ind w:left="1260" w:right="72" w:hanging="450"/>
        <w:jc w:val="both"/>
        <w:rPr>
          <w:rFonts w:ascii="Trebuchet MS" w:eastAsia="Times New Roman" w:hAnsi="Trebuchet MS" w:cs="Arial"/>
          <w:spacing w:val="-2"/>
        </w:rPr>
      </w:pPr>
      <w:r w:rsidRPr="00E600BC">
        <w:rPr>
          <w:rFonts w:ascii="Trebuchet MS" w:eastAsia="Times New Roman" w:hAnsi="Trebuchet MS" w:cs="Arial"/>
          <w:bCs/>
          <w:u w:val="single"/>
          <w:lang w:eastAsia="it-IT"/>
        </w:rPr>
        <w:t>Bonuses</w:t>
      </w:r>
      <w:r w:rsidRPr="00E600BC">
        <w:rPr>
          <w:rFonts w:ascii="Trebuchet MS" w:eastAsia="Times New Roman" w:hAnsi="Trebuchet MS" w:cs="Arial"/>
          <w:bCs/>
          <w:lang w:eastAsia="it-IT"/>
        </w:rPr>
        <w:t xml:space="preserve"> </w:t>
      </w:r>
      <w:r w:rsidRPr="00E600BC">
        <w:rPr>
          <w:rFonts w:ascii="Trebuchet MS" w:eastAsia="Times New Roman" w:hAnsi="Trebuchet MS" w:cs="Arial"/>
          <w:spacing w:val="-2"/>
        </w:rPr>
        <w:t>are normally paid out of profits.  To avoid double counting, any bonuses shall not normally be included in the “Salary” and should be shown separately.  Where the Consultant’s accounting system is such that the percentages of social costs and overheads are based on total revenue, including bonuses, those percentages shall be adjusted downward accordingly.  Where national policy requires that 13 months’ pay be given for 12 months’ work, the profit element need not be adjusted downward.  Any discussions on bonuses shall be supported by audited documentation, which shall be treated as confidential.</w:t>
      </w:r>
    </w:p>
    <w:p w14:paraId="0A7B42AD" w14:textId="77777777" w:rsidR="00B70222" w:rsidRPr="00E600BC" w:rsidRDefault="00B70222" w:rsidP="00721D41">
      <w:pPr>
        <w:numPr>
          <w:ilvl w:val="0"/>
          <w:numId w:val="31"/>
        </w:numPr>
        <w:tabs>
          <w:tab w:val="left" w:pos="-720"/>
        </w:tabs>
        <w:spacing w:after="120" w:line="240" w:lineRule="auto"/>
        <w:ind w:left="1260" w:right="72" w:hanging="450"/>
        <w:jc w:val="both"/>
        <w:rPr>
          <w:rFonts w:ascii="Trebuchet MS" w:eastAsia="Times New Roman" w:hAnsi="Trebuchet MS" w:cs="Arial"/>
          <w:spacing w:val="-2"/>
        </w:rPr>
      </w:pPr>
      <w:r w:rsidRPr="00E600BC">
        <w:rPr>
          <w:rFonts w:ascii="Trebuchet MS" w:eastAsia="Times New Roman" w:hAnsi="Trebuchet MS" w:cs="Arial"/>
          <w:bCs/>
          <w:u w:val="single"/>
        </w:rPr>
        <w:t xml:space="preserve">Social Charges </w:t>
      </w:r>
      <w:r w:rsidRPr="00E600BC">
        <w:rPr>
          <w:rFonts w:ascii="Trebuchet MS" w:eastAsia="Times New Roman" w:hAnsi="Trebuchet MS" w:cs="Arial"/>
          <w:spacing w:val="-2"/>
        </w:rPr>
        <w:t xml:space="preserve">are the costs of non-monetary benefits and may include, inter alia, social security (including pension, medical, and life insurance costs) and the cost of a paid sick and/or annual leave.  In this regard, a paid leave during public holidays or an annual leave taken during an assignment if no Expert’s replacement has been provided is not considered social charges.  </w:t>
      </w:r>
    </w:p>
    <w:p w14:paraId="35B9AB8F" w14:textId="77777777" w:rsidR="00B70222" w:rsidRPr="00E600BC" w:rsidRDefault="00B70222" w:rsidP="00721D41">
      <w:pPr>
        <w:numPr>
          <w:ilvl w:val="0"/>
          <w:numId w:val="31"/>
        </w:numPr>
        <w:tabs>
          <w:tab w:val="left" w:pos="-720"/>
        </w:tabs>
        <w:spacing w:after="120" w:line="240" w:lineRule="auto"/>
        <w:ind w:left="1260" w:right="72" w:hanging="450"/>
        <w:jc w:val="both"/>
        <w:rPr>
          <w:rFonts w:ascii="Trebuchet MS" w:eastAsia="Times New Roman" w:hAnsi="Trebuchet MS" w:cs="Arial"/>
          <w:spacing w:val="-2"/>
        </w:rPr>
      </w:pPr>
      <w:r w:rsidRPr="00E600BC">
        <w:rPr>
          <w:rFonts w:ascii="Trebuchet MS" w:eastAsia="Times New Roman" w:hAnsi="Trebuchet MS" w:cs="Arial"/>
          <w:bCs/>
          <w:u w:val="single"/>
        </w:rPr>
        <w:t>Cost of Leave</w:t>
      </w:r>
      <w:r w:rsidRPr="00E600BC">
        <w:rPr>
          <w:rFonts w:ascii="Trebuchet MS" w:eastAsia="Times New Roman" w:hAnsi="Trebuchet MS" w:cs="Arial"/>
          <w:bCs/>
        </w:rPr>
        <w:t xml:space="preserve">. </w:t>
      </w:r>
      <w:r w:rsidRPr="00E600BC">
        <w:rPr>
          <w:rFonts w:ascii="Trebuchet MS" w:eastAsia="Times New Roman" w:hAnsi="Trebuchet MS" w:cs="Arial"/>
          <w:spacing w:val="-2"/>
        </w:rPr>
        <w:t>The principles of calculating the cost of total days leave per annum as a percentage of basic salary is normally calculated as follows:</w:t>
      </w:r>
    </w:p>
    <w:p w14:paraId="2EF75615" w14:textId="77777777" w:rsidR="00B70222" w:rsidRPr="00E600BC" w:rsidRDefault="00B70222" w:rsidP="002910EE">
      <w:pPr>
        <w:tabs>
          <w:tab w:val="left" w:pos="-720"/>
        </w:tabs>
        <w:spacing w:after="120" w:line="240" w:lineRule="auto"/>
        <w:ind w:left="1440" w:hanging="1440"/>
        <w:jc w:val="both"/>
        <w:rPr>
          <w:rFonts w:ascii="Trebuchet MS" w:eastAsia="Times New Roman" w:hAnsi="Trebuchet MS" w:cs="Arial"/>
          <w:spacing w:val="-2"/>
          <w:position w:val="-30"/>
        </w:rPr>
      </w:pPr>
      <w:r w:rsidRPr="00E600BC">
        <w:rPr>
          <w:rFonts w:ascii="Trebuchet MS" w:eastAsia="Times New Roman" w:hAnsi="Trebuchet MS" w:cs="Arial"/>
          <w:spacing w:val="-2"/>
        </w:rPr>
        <w:tab/>
        <w:t xml:space="preserve">Leave cost as percentage of salary =  </w:t>
      </w:r>
      <w:r w:rsidR="007D305E">
        <w:rPr>
          <w:rFonts w:ascii="Trebuchet MS" w:eastAsia="Times New Roman" w:hAnsi="Trebuchet MS" w:cs="Arial"/>
          <w:noProof/>
          <w:spacing w:val="-2"/>
          <w:position w:val="-28"/>
        </w:rPr>
        <w:drawing>
          <wp:inline distT="0" distB="0" distL="0" distR="0" wp14:anchorId="72079782" wp14:editId="284C44F9">
            <wp:extent cx="1352550" cy="4000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52550" cy="400050"/>
                    </a:xfrm>
                    <a:prstGeom prst="rect">
                      <a:avLst/>
                    </a:prstGeom>
                    <a:noFill/>
                    <a:ln>
                      <a:noFill/>
                    </a:ln>
                  </pic:spPr>
                </pic:pic>
              </a:graphicData>
            </a:graphic>
          </wp:inline>
        </w:drawing>
      </w:r>
    </w:p>
    <w:p w14:paraId="61AE21E5" w14:textId="77777777" w:rsidR="00B70222" w:rsidRPr="00E600BC" w:rsidRDefault="00B70222" w:rsidP="002910EE">
      <w:pPr>
        <w:tabs>
          <w:tab w:val="left" w:pos="-720"/>
        </w:tabs>
        <w:spacing w:after="120" w:line="240" w:lineRule="auto"/>
        <w:ind w:left="1440" w:hanging="1440"/>
        <w:jc w:val="both"/>
        <w:rPr>
          <w:rFonts w:ascii="Trebuchet MS" w:eastAsia="Times New Roman" w:hAnsi="Trebuchet MS" w:cs="Arial"/>
          <w:spacing w:val="-2"/>
        </w:rPr>
      </w:pPr>
      <w:r w:rsidRPr="00E600BC">
        <w:rPr>
          <w:rFonts w:ascii="Trebuchet MS" w:eastAsia="Times New Roman" w:hAnsi="Trebuchet MS" w:cs="Arial"/>
        </w:rPr>
        <w:tab/>
        <w:t xml:space="preserve">Where w = weekends, </w:t>
      </w:r>
      <w:proofErr w:type="spellStart"/>
      <w:r w:rsidRPr="00E600BC">
        <w:rPr>
          <w:rFonts w:ascii="Trebuchet MS" w:eastAsia="Times New Roman" w:hAnsi="Trebuchet MS" w:cs="Arial"/>
        </w:rPr>
        <w:t>ph</w:t>
      </w:r>
      <w:proofErr w:type="spellEnd"/>
      <w:r w:rsidRPr="00E600BC">
        <w:rPr>
          <w:rFonts w:ascii="Trebuchet MS" w:eastAsia="Times New Roman" w:hAnsi="Trebuchet MS" w:cs="Arial"/>
        </w:rPr>
        <w:t xml:space="preserve"> = public holidays, v = vacation, and s = sick leave.</w:t>
      </w:r>
    </w:p>
    <w:p w14:paraId="705725DB" w14:textId="77777777" w:rsidR="00B70222" w:rsidRPr="00E600BC" w:rsidRDefault="00B70222" w:rsidP="002910EE">
      <w:pPr>
        <w:tabs>
          <w:tab w:val="left" w:pos="-720"/>
        </w:tabs>
        <w:spacing w:after="120" w:line="240" w:lineRule="auto"/>
        <w:ind w:left="1440" w:hanging="1440"/>
        <w:jc w:val="both"/>
        <w:rPr>
          <w:rFonts w:ascii="Trebuchet MS" w:eastAsia="Times New Roman" w:hAnsi="Trebuchet MS" w:cs="Arial"/>
          <w:spacing w:val="-2"/>
        </w:rPr>
      </w:pPr>
      <w:r w:rsidRPr="00E600BC">
        <w:rPr>
          <w:rFonts w:ascii="Trebuchet MS" w:eastAsia="Times New Roman" w:hAnsi="Trebuchet MS" w:cs="Arial"/>
          <w:spacing w:val="-2"/>
        </w:rPr>
        <w:tab/>
        <w:t xml:space="preserve">Please note that leave can be considered as a social cost only if the </w:t>
      </w:r>
      <w:r w:rsidR="002910EE" w:rsidRPr="00E600BC">
        <w:rPr>
          <w:rFonts w:ascii="Trebuchet MS" w:eastAsia="Times New Roman" w:hAnsi="Trebuchet MS" w:cs="Arial"/>
          <w:spacing w:val="-2"/>
        </w:rPr>
        <w:t>procuring entity</w:t>
      </w:r>
      <w:r w:rsidR="002947F9" w:rsidRPr="00E600BC">
        <w:rPr>
          <w:rFonts w:ascii="Trebuchet MS" w:eastAsia="Times New Roman" w:hAnsi="Trebuchet MS" w:cs="Arial"/>
          <w:spacing w:val="-2"/>
        </w:rPr>
        <w:t xml:space="preserve"> </w:t>
      </w:r>
      <w:r w:rsidRPr="00E600BC">
        <w:rPr>
          <w:rFonts w:ascii="Trebuchet MS" w:eastAsia="Times New Roman" w:hAnsi="Trebuchet MS" w:cs="Arial"/>
          <w:spacing w:val="-2"/>
        </w:rPr>
        <w:t>is not charged for the leave taken.</w:t>
      </w:r>
    </w:p>
    <w:p w14:paraId="5A543054" w14:textId="77777777" w:rsidR="00B70222" w:rsidRPr="00E600BC" w:rsidRDefault="00B70222" w:rsidP="00721D41">
      <w:pPr>
        <w:numPr>
          <w:ilvl w:val="0"/>
          <w:numId w:val="31"/>
        </w:numPr>
        <w:tabs>
          <w:tab w:val="left" w:pos="-720"/>
        </w:tabs>
        <w:spacing w:after="120" w:line="240" w:lineRule="auto"/>
        <w:ind w:left="1260" w:right="360" w:hanging="450"/>
        <w:jc w:val="both"/>
        <w:rPr>
          <w:rFonts w:ascii="Trebuchet MS" w:eastAsia="Times New Roman" w:hAnsi="Trebuchet MS" w:cs="Arial"/>
          <w:bCs/>
          <w:u w:val="single"/>
        </w:rPr>
      </w:pPr>
      <w:r w:rsidRPr="00E600BC">
        <w:rPr>
          <w:rFonts w:ascii="Trebuchet MS" w:eastAsia="Times New Roman" w:hAnsi="Trebuchet MS" w:cs="Arial"/>
          <w:bCs/>
          <w:u w:val="single"/>
        </w:rPr>
        <w:t>Overheads</w:t>
      </w:r>
      <w:r w:rsidRPr="00E600BC">
        <w:rPr>
          <w:rFonts w:ascii="Trebuchet MS" w:eastAsia="Times New Roman" w:hAnsi="Trebuchet MS" w:cs="Arial"/>
          <w:bCs/>
        </w:rPr>
        <w:t xml:space="preserve"> </w:t>
      </w:r>
      <w:r w:rsidRPr="00E600BC">
        <w:rPr>
          <w:rFonts w:ascii="Trebuchet MS" w:eastAsia="Times New Roman" w:hAnsi="Trebuchet MS" w:cs="Arial"/>
          <w:spacing w:val="-2"/>
        </w:rPr>
        <w:t xml:space="preserve">are the Consultant’s business costs that are not directly related to the execution of the assignment and shall not be reimbursed as separate items under the </w:t>
      </w:r>
      <w:r w:rsidR="00CD4124" w:rsidRPr="00E600BC">
        <w:rPr>
          <w:rFonts w:ascii="Trebuchet MS" w:eastAsia="Times New Roman" w:hAnsi="Trebuchet MS" w:cs="Arial"/>
          <w:spacing w:val="-2"/>
        </w:rPr>
        <w:t>contract</w:t>
      </w:r>
      <w:r w:rsidRPr="00E600BC">
        <w:rPr>
          <w:rFonts w:ascii="Trebuchet MS" w:eastAsia="Times New Roman" w:hAnsi="Trebuchet MS" w:cs="Arial"/>
          <w:spacing w:val="-2"/>
        </w:rPr>
        <w:t>. Typical items are home office costs (non-billable time, time of senior Consultant’s staff monitoring the project, rent of headquarters’ office, support staff, research, staff training, marketing, etc.), the cost of Consultant’s personnel not currently employed on revenue-</w:t>
      </w:r>
      <w:r w:rsidRPr="00E600BC">
        <w:rPr>
          <w:rFonts w:ascii="Trebuchet MS" w:eastAsia="Times New Roman" w:hAnsi="Trebuchet MS" w:cs="Arial"/>
          <w:spacing w:val="-2"/>
        </w:rPr>
        <w:lastRenderedPageBreak/>
        <w:t xml:space="preserve">earning projects, taxes on business activities, and business promotion costs. During negotiations, audited financial statements, certified as correct by an independent auditor and supporting the last three years’ overheads, shall be available for discussion, together with detailed lists of items making up the overheads and the percentage by which each relates to basic salary.  The </w:t>
      </w:r>
      <w:r w:rsidR="002910EE" w:rsidRPr="00E600BC">
        <w:rPr>
          <w:rFonts w:ascii="Trebuchet MS" w:eastAsia="Times New Roman" w:hAnsi="Trebuchet MS" w:cs="Arial"/>
          <w:spacing w:val="-2"/>
        </w:rPr>
        <w:t>procuring entity</w:t>
      </w:r>
      <w:r w:rsidR="002947F9" w:rsidRPr="00E600BC">
        <w:rPr>
          <w:rFonts w:ascii="Trebuchet MS" w:eastAsia="Times New Roman" w:hAnsi="Trebuchet MS" w:cs="Arial"/>
          <w:spacing w:val="-2"/>
        </w:rPr>
        <w:t xml:space="preserve"> </w:t>
      </w:r>
      <w:r w:rsidRPr="00E600BC">
        <w:rPr>
          <w:rFonts w:ascii="Trebuchet MS" w:eastAsia="Times New Roman" w:hAnsi="Trebuchet MS" w:cs="Arial"/>
          <w:spacing w:val="-2"/>
        </w:rPr>
        <w:t>does not accept an add-on margin for social charges, overhead expenses, etc. for Experts who are not permanent employees of the Consultant.  In such case, the Consultant shall be entitled only to administrative costs and a fee on the monthly payments charged for sub-contracted Experts.</w:t>
      </w:r>
    </w:p>
    <w:p w14:paraId="6ACEE466" w14:textId="77777777" w:rsidR="00B70222" w:rsidRPr="00E600BC" w:rsidRDefault="00B70222" w:rsidP="00721D41">
      <w:pPr>
        <w:keepNext/>
        <w:numPr>
          <w:ilvl w:val="0"/>
          <w:numId w:val="31"/>
        </w:numPr>
        <w:tabs>
          <w:tab w:val="left" w:pos="-720"/>
        </w:tabs>
        <w:spacing w:after="120" w:line="240" w:lineRule="auto"/>
        <w:ind w:left="1260" w:right="360" w:hanging="450"/>
        <w:jc w:val="both"/>
        <w:rPr>
          <w:rFonts w:ascii="Trebuchet MS" w:eastAsia="Times New Roman" w:hAnsi="Trebuchet MS" w:cs="Arial"/>
          <w:bCs/>
          <w:lang w:eastAsia="it-IT"/>
        </w:rPr>
      </w:pPr>
      <w:r w:rsidRPr="00E600BC">
        <w:rPr>
          <w:rFonts w:ascii="Trebuchet MS" w:eastAsia="Times New Roman" w:hAnsi="Trebuchet MS" w:cs="Arial"/>
          <w:bCs/>
          <w:u w:val="single"/>
        </w:rPr>
        <w:t>Profit</w:t>
      </w:r>
      <w:r w:rsidRPr="00E600BC">
        <w:rPr>
          <w:rFonts w:ascii="Trebuchet MS" w:eastAsia="Times New Roman" w:hAnsi="Trebuchet MS" w:cs="Arial"/>
          <w:spacing w:val="-2"/>
        </w:rPr>
        <w:t xml:space="preserve"> is normally based on the sum of the Salary, Social costs, and Overheads.  If any bonuses paid on a regular basis are listed, a corresponding reduction shall be made in the profit amount. Profit shall not be allowed on travel or any other reimbursable expenses.</w:t>
      </w:r>
    </w:p>
    <w:p w14:paraId="1E1D0DC0" w14:textId="77777777" w:rsidR="0024084E" w:rsidRPr="00E600BC" w:rsidRDefault="00B70222" w:rsidP="00721D41">
      <w:pPr>
        <w:keepNext/>
        <w:numPr>
          <w:ilvl w:val="0"/>
          <w:numId w:val="31"/>
        </w:numPr>
        <w:tabs>
          <w:tab w:val="left" w:pos="-720"/>
        </w:tabs>
        <w:spacing w:after="120" w:line="240" w:lineRule="auto"/>
        <w:ind w:left="1260" w:right="360" w:hanging="450"/>
        <w:jc w:val="both"/>
        <w:rPr>
          <w:rFonts w:ascii="Trebuchet MS" w:eastAsia="Times New Roman" w:hAnsi="Trebuchet MS" w:cs="Arial"/>
          <w:spacing w:val="-2"/>
        </w:rPr>
      </w:pPr>
      <w:r w:rsidRPr="00E600BC">
        <w:rPr>
          <w:rFonts w:ascii="Trebuchet MS" w:eastAsia="Times New Roman" w:hAnsi="Trebuchet MS" w:cs="Arial"/>
          <w:bCs/>
          <w:u w:val="single"/>
          <w:lang w:eastAsia="it-IT"/>
        </w:rPr>
        <w:t>Away from Home Office Allowance or Premium or Subsistence Allowances.</w:t>
      </w:r>
      <w:r w:rsidRPr="00E600BC">
        <w:rPr>
          <w:rFonts w:ascii="Trebuchet MS" w:eastAsia="Times New Roman" w:hAnsi="Trebuchet MS" w:cs="Arial"/>
          <w:bCs/>
          <w:lang w:eastAsia="it-IT"/>
        </w:rPr>
        <w:t xml:space="preserve"> </w:t>
      </w:r>
      <w:r w:rsidRPr="00E600BC">
        <w:rPr>
          <w:rFonts w:ascii="Trebuchet MS" w:eastAsia="Times New Roman" w:hAnsi="Trebuchet MS" w:cs="Arial"/>
          <w:spacing w:val="-2"/>
        </w:rPr>
        <w:t>Some Consultants pay allowances to Experts working away from headquarters or outside of the home office.  Such allowances are calculated as a percentage of salary (or a fee) and shall not draw overheads or profit.  Sometimes, by law, such allowances may draw social costs.  In this case, the amount of this social cost shall still be shown under social costs, with the net allowance shown separately.</w:t>
      </w:r>
      <w:r w:rsidR="0024084E" w:rsidRPr="00E600BC">
        <w:rPr>
          <w:rFonts w:ascii="Trebuchet MS" w:eastAsia="Times New Roman" w:hAnsi="Trebuchet MS" w:cs="Arial"/>
          <w:bCs/>
        </w:rPr>
        <w:t xml:space="preserve"> </w:t>
      </w:r>
      <w:r w:rsidRPr="00E600BC">
        <w:rPr>
          <w:rFonts w:ascii="Trebuchet MS" w:eastAsia="Times New Roman" w:hAnsi="Trebuchet MS" w:cs="Arial"/>
          <w:spacing w:val="-2"/>
        </w:rPr>
        <w:t>UNDP standard rates for the particular country may be used as reference to determine subsistence allowances.</w:t>
      </w:r>
    </w:p>
    <w:p w14:paraId="5BA5396B" w14:textId="77777777" w:rsidR="0024084E" w:rsidRPr="00E600BC" w:rsidRDefault="0024084E" w:rsidP="002910EE">
      <w:pPr>
        <w:spacing w:after="120" w:line="240" w:lineRule="auto"/>
        <w:rPr>
          <w:rFonts w:ascii="Trebuchet MS" w:eastAsia="Times New Roman" w:hAnsi="Trebuchet MS" w:cs="Arial"/>
          <w:spacing w:val="-2"/>
        </w:rPr>
      </w:pPr>
      <w:r w:rsidRPr="00E600BC">
        <w:rPr>
          <w:rFonts w:ascii="Trebuchet MS" w:eastAsia="Times New Roman" w:hAnsi="Trebuchet MS" w:cs="Arial"/>
          <w:spacing w:val="-2"/>
        </w:rPr>
        <w:br w:type="page"/>
      </w:r>
    </w:p>
    <w:p w14:paraId="6C98A053" w14:textId="77777777" w:rsidR="0024084E" w:rsidRPr="00E600BC" w:rsidRDefault="0024084E" w:rsidP="002910EE">
      <w:pPr>
        <w:numPr>
          <w:ilvl w:val="12"/>
          <w:numId w:val="0"/>
        </w:numPr>
        <w:spacing w:after="120" w:line="240" w:lineRule="auto"/>
        <w:jc w:val="center"/>
        <w:rPr>
          <w:rFonts w:ascii="Trebuchet MS" w:eastAsia="Times New Roman" w:hAnsi="Trebuchet MS" w:cs="Arial"/>
          <w:b/>
          <w:bCs/>
          <w:spacing w:val="-3"/>
          <w:sz w:val="28"/>
          <w:szCs w:val="28"/>
        </w:rPr>
      </w:pPr>
      <w:r w:rsidRPr="00E600BC">
        <w:rPr>
          <w:rFonts w:ascii="Trebuchet MS" w:eastAsia="Times New Roman" w:hAnsi="Trebuchet MS" w:cs="Arial"/>
          <w:b/>
          <w:bCs/>
          <w:sz w:val="28"/>
          <w:szCs w:val="28"/>
        </w:rPr>
        <w:lastRenderedPageBreak/>
        <w:t>Sample Form</w:t>
      </w:r>
    </w:p>
    <w:p w14:paraId="364B83EB" w14:textId="77777777" w:rsidR="0024084E" w:rsidRPr="00E600BC" w:rsidRDefault="0024084E" w:rsidP="002910EE">
      <w:pPr>
        <w:numPr>
          <w:ilvl w:val="12"/>
          <w:numId w:val="0"/>
        </w:numPr>
        <w:spacing w:after="120" w:line="240" w:lineRule="auto"/>
        <w:rPr>
          <w:rFonts w:ascii="Trebuchet MS" w:eastAsia="Times New Roman" w:hAnsi="Trebuchet MS" w:cs="Arial"/>
          <w:spacing w:val="-3"/>
        </w:rPr>
      </w:pPr>
    </w:p>
    <w:p w14:paraId="0A109A47" w14:textId="77777777" w:rsidR="0024084E" w:rsidRPr="00E600BC" w:rsidRDefault="0024084E" w:rsidP="002910EE">
      <w:pPr>
        <w:numPr>
          <w:ilvl w:val="12"/>
          <w:numId w:val="0"/>
        </w:numPr>
        <w:tabs>
          <w:tab w:val="left" w:pos="576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rPr>
        <w:t>Consultant</w:t>
      </w:r>
      <w:r w:rsidR="00355E9B">
        <w:rPr>
          <w:rFonts w:ascii="Trebuchet MS" w:eastAsia="Times New Roman" w:hAnsi="Trebuchet MS" w:cs="Arial"/>
          <w:spacing w:val="-3"/>
        </w:rPr>
        <w:t>/Firm</w:t>
      </w:r>
      <w:r w:rsidRPr="00E600BC">
        <w:rPr>
          <w:rFonts w:ascii="Trebuchet MS" w:eastAsia="Times New Roman" w:hAnsi="Trebuchet MS" w:cs="Arial"/>
          <w:spacing w:val="-3"/>
        </w:rPr>
        <w:t>:</w:t>
      </w:r>
      <w:r w:rsidRPr="00E600BC">
        <w:rPr>
          <w:rFonts w:ascii="Trebuchet MS" w:eastAsia="Times New Roman" w:hAnsi="Trebuchet MS" w:cs="Arial"/>
          <w:spacing w:val="-3"/>
        </w:rPr>
        <w:tab/>
        <w:t>Country:</w:t>
      </w:r>
    </w:p>
    <w:p w14:paraId="39FB4958" w14:textId="77777777" w:rsidR="0024084E" w:rsidRPr="00E600BC" w:rsidRDefault="0024084E" w:rsidP="002910EE">
      <w:pPr>
        <w:numPr>
          <w:ilvl w:val="12"/>
          <w:numId w:val="0"/>
        </w:numPr>
        <w:tabs>
          <w:tab w:val="left" w:pos="576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rPr>
        <w:t>Assignment:</w:t>
      </w:r>
      <w:r w:rsidRPr="00E600BC">
        <w:rPr>
          <w:rFonts w:ascii="Trebuchet MS" w:eastAsia="Times New Roman" w:hAnsi="Trebuchet MS" w:cs="Arial"/>
          <w:spacing w:val="-3"/>
        </w:rPr>
        <w:tab/>
        <w:t>Date:</w:t>
      </w:r>
    </w:p>
    <w:p w14:paraId="78398D9B" w14:textId="77777777" w:rsidR="0024084E" w:rsidRPr="00E600BC" w:rsidRDefault="0024084E" w:rsidP="002910EE">
      <w:pPr>
        <w:numPr>
          <w:ilvl w:val="12"/>
          <w:numId w:val="0"/>
        </w:numPr>
        <w:spacing w:after="120" w:line="240" w:lineRule="auto"/>
        <w:rPr>
          <w:rFonts w:ascii="Trebuchet MS" w:eastAsia="Times New Roman" w:hAnsi="Trebuchet MS" w:cs="Arial"/>
          <w:spacing w:val="-3"/>
        </w:rPr>
      </w:pPr>
    </w:p>
    <w:p w14:paraId="52FA6EF1" w14:textId="77777777" w:rsidR="0024084E" w:rsidRPr="00E600BC" w:rsidRDefault="0024084E" w:rsidP="002910EE">
      <w:pPr>
        <w:numPr>
          <w:ilvl w:val="12"/>
          <w:numId w:val="0"/>
        </w:numPr>
        <w:spacing w:after="120" w:line="240" w:lineRule="auto"/>
        <w:jc w:val="center"/>
        <w:rPr>
          <w:rFonts w:ascii="Trebuchet MS" w:eastAsia="Times New Roman" w:hAnsi="Trebuchet MS" w:cs="Arial"/>
          <w:b/>
          <w:spacing w:val="-3"/>
        </w:rPr>
      </w:pPr>
      <w:r w:rsidRPr="00E600BC">
        <w:rPr>
          <w:rFonts w:ascii="Trebuchet MS" w:eastAsia="Times New Roman" w:hAnsi="Trebuchet MS" w:cs="Arial"/>
          <w:b/>
          <w:spacing w:val="-3"/>
        </w:rPr>
        <w:t>Consultant</w:t>
      </w:r>
      <w:r w:rsidR="00355E9B">
        <w:rPr>
          <w:rFonts w:ascii="Trebuchet MS" w:eastAsia="Times New Roman" w:hAnsi="Trebuchet MS" w:cs="Arial"/>
          <w:b/>
          <w:spacing w:val="-3"/>
        </w:rPr>
        <w:t>/Firm</w:t>
      </w:r>
      <w:r w:rsidRPr="00E600BC">
        <w:rPr>
          <w:rFonts w:ascii="Trebuchet MS" w:eastAsia="Times New Roman" w:hAnsi="Trebuchet MS" w:cs="Arial"/>
          <w:b/>
          <w:spacing w:val="-3"/>
        </w:rPr>
        <w:t>’s Representations Regarding Costs and Charges</w:t>
      </w:r>
    </w:p>
    <w:p w14:paraId="6C7EE24C" w14:textId="77777777" w:rsidR="0024084E" w:rsidRPr="00E600BC" w:rsidRDefault="0024084E" w:rsidP="002910EE">
      <w:pPr>
        <w:numPr>
          <w:ilvl w:val="12"/>
          <w:numId w:val="0"/>
        </w:numPr>
        <w:spacing w:after="120" w:line="240" w:lineRule="auto"/>
        <w:rPr>
          <w:rFonts w:ascii="Trebuchet MS" w:eastAsia="Times New Roman" w:hAnsi="Trebuchet MS" w:cs="Arial"/>
          <w:spacing w:val="-3"/>
        </w:rPr>
      </w:pPr>
    </w:p>
    <w:p w14:paraId="5ABC7A24" w14:textId="77777777" w:rsidR="0024084E" w:rsidRPr="00E600BC" w:rsidRDefault="0024084E" w:rsidP="002910EE">
      <w:pPr>
        <w:numPr>
          <w:ilvl w:val="12"/>
          <w:numId w:val="0"/>
        </w:numPr>
        <w:spacing w:after="120" w:line="240" w:lineRule="auto"/>
        <w:jc w:val="both"/>
        <w:rPr>
          <w:rFonts w:ascii="Trebuchet MS" w:eastAsia="Times New Roman" w:hAnsi="Trebuchet MS" w:cs="Arial"/>
          <w:spacing w:val="-3"/>
        </w:rPr>
      </w:pPr>
      <w:r w:rsidRPr="00E600BC">
        <w:rPr>
          <w:rFonts w:ascii="Trebuchet MS" w:eastAsia="Times New Roman" w:hAnsi="Trebuchet MS" w:cs="Arial"/>
          <w:spacing w:val="-3"/>
        </w:rPr>
        <w:t>We hereby confirm that:</w:t>
      </w:r>
    </w:p>
    <w:p w14:paraId="0BA68CBA" w14:textId="77777777" w:rsidR="0024084E" w:rsidRPr="00E600BC" w:rsidRDefault="0024084E" w:rsidP="002910EE">
      <w:pPr>
        <w:numPr>
          <w:ilvl w:val="12"/>
          <w:numId w:val="0"/>
        </w:numPr>
        <w:spacing w:after="120" w:line="240" w:lineRule="auto"/>
        <w:jc w:val="both"/>
        <w:rPr>
          <w:rFonts w:ascii="Trebuchet MS" w:eastAsia="Times New Roman" w:hAnsi="Trebuchet MS" w:cs="Arial"/>
          <w:spacing w:val="-3"/>
        </w:rPr>
      </w:pPr>
      <w:r w:rsidRPr="00E600BC">
        <w:rPr>
          <w:rFonts w:ascii="Trebuchet MS" w:eastAsia="Times New Roman" w:hAnsi="Trebuchet MS" w:cs="Arial"/>
          <w:spacing w:val="-3"/>
        </w:rPr>
        <w:t>(a)</w:t>
      </w:r>
      <w:r w:rsidRPr="00E600BC">
        <w:rPr>
          <w:rFonts w:ascii="Trebuchet MS" w:eastAsia="Times New Roman" w:hAnsi="Trebuchet MS" w:cs="Arial"/>
          <w:spacing w:val="-3"/>
        </w:rPr>
        <w:tab/>
        <w:t>the basic fees indicated in the attached table are taken from the firm’s payroll records and reflect the current rates of the Experts listed which have not been raised other than within the normal annual pay increase policy as applied to all the Consultant</w:t>
      </w:r>
      <w:r w:rsidR="00355E9B">
        <w:rPr>
          <w:rFonts w:ascii="Trebuchet MS" w:eastAsia="Times New Roman" w:hAnsi="Trebuchet MS" w:cs="Arial"/>
          <w:spacing w:val="-3"/>
        </w:rPr>
        <w:t>/Firm</w:t>
      </w:r>
      <w:r w:rsidRPr="00E600BC">
        <w:rPr>
          <w:rFonts w:ascii="Trebuchet MS" w:eastAsia="Times New Roman" w:hAnsi="Trebuchet MS" w:cs="Arial"/>
          <w:spacing w:val="-3"/>
        </w:rPr>
        <w:t>’s Experts;</w:t>
      </w:r>
    </w:p>
    <w:p w14:paraId="0F71604A" w14:textId="77777777" w:rsidR="0024084E" w:rsidRPr="00E600BC" w:rsidRDefault="0024084E" w:rsidP="002910EE">
      <w:pPr>
        <w:numPr>
          <w:ilvl w:val="12"/>
          <w:numId w:val="0"/>
        </w:numPr>
        <w:spacing w:after="120" w:line="240" w:lineRule="auto"/>
        <w:jc w:val="both"/>
        <w:rPr>
          <w:rFonts w:ascii="Trebuchet MS" w:eastAsia="Times New Roman" w:hAnsi="Trebuchet MS" w:cs="Arial"/>
          <w:spacing w:val="-3"/>
        </w:rPr>
      </w:pPr>
      <w:r w:rsidRPr="00E600BC">
        <w:rPr>
          <w:rFonts w:ascii="Trebuchet MS" w:eastAsia="Times New Roman" w:hAnsi="Trebuchet MS" w:cs="Arial"/>
          <w:spacing w:val="-3"/>
        </w:rPr>
        <w:t>(b)</w:t>
      </w:r>
      <w:r w:rsidRPr="00E600BC">
        <w:rPr>
          <w:rFonts w:ascii="Trebuchet MS" w:eastAsia="Times New Roman" w:hAnsi="Trebuchet MS" w:cs="Arial"/>
          <w:spacing w:val="-3"/>
        </w:rPr>
        <w:tab/>
        <w:t>attached are true copies of the latest pay slips of the Experts listed;</w:t>
      </w:r>
    </w:p>
    <w:p w14:paraId="0B87AA83" w14:textId="77777777" w:rsidR="0024084E" w:rsidRPr="00E600BC" w:rsidRDefault="0024084E" w:rsidP="002910EE">
      <w:pPr>
        <w:numPr>
          <w:ilvl w:val="12"/>
          <w:numId w:val="0"/>
        </w:numPr>
        <w:spacing w:after="120" w:line="240" w:lineRule="auto"/>
        <w:jc w:val="both"/>
        <w:rPr>
          <w:rFonts w:ascii="Trebuchet MS" w:eastAsia="Times New Roman" w:hAnsi="Trebuchet MS" w:cs="Arial"/>
          <w:spacing w:val="-3"/>
        </w:rPr>
      </w:pPr>
      <w:r w:rsidRPr="00E600BC">
        <w:rPr>
          <w:rFonts w:ascii="Trebuchet MS" w:eastAsia="Times New Roman" w:hAnsi="Trebuchet MS" w:cs="Arial"/>
          <w:spacing w:val="-3"/>
        </w:rPr>
        <w:t>(c)</w:t>
      </w:r>
      <w:r w:rsidRPr="00E600BC">
        <w:rPr>
          <w:rFonts w:ascii="Trebuchet MS" w:eastAsia="Times New Roman" w:hAnsi="Trebuchet MS" w:cs="Arial"/>
          <w:spacing w:val="-3"/>
        </w:rPr>
        <w:tab/>
        <w:t>the away- from- home office allowances indicated below are those that the Consultant</w:t>
      </w:r>
      <w:r w:rsidR="00355E9B">
        <w:rPr>
          <w:rFonts w:ascii="Trebuchet MS" w:eastAsia="Times New Roman" w:hAnsi="Trebuchet MS" w:cs="Arial"/>
          <w:spacing w:val="-3"/>
        </w:rPr>
        <w:t>/Firm</w:t>
      </w:r>
      <w:r w:rsidRPr="00E600BC">
        <w:rPr>
          <w:rFonts w:ascii="Trebuchet MS" w:eastAsia="Times New Roman" w:hAnsi="Trebuchet MS" w:cs="Arial"/>
          <w:spacing w:val="-3"/>
        </w:rPr>
        <w:t xml:space="preserve"> has agreed to pay for this assignment to the Experts listed;</w:t>
      </w:r>
    </w:p>
    <w:p w14:paraId="6EA51CD5" w14:textId="77777777" w:rsidR="0024084E" w:rsidRPr="00E600BC" w:rsidRDefault="0024084E" w:rsidP="002910EE">
      <w:pPr>
        <w:numPr>
          <w:ilvl w:val="12"/>
          <w:numId w:val="0"/>
        </w:numPr>
        <w:spacing w:after="120" w:line="240" w:lineRule="auto"/>
        <w:jc w:val="both"/>
        <w:rPr>
          <w:rFonts w:ascii="Trebuchet MS" w:eastAsia="Times New Roman" w:hAnsi="Trebuchet MS" w:cs="Arial"/>
          <w:spacing w:val="-3"/>
        </w:rPr>
      </w:pPr>
      <w:r w:rsidRPr="00E600BC">
        <w:rPr>
          <w:rFonts w:ascii="Trebuchet MS" w:eastAsia="Times New Roman" w:hAnsi="Trebuchet MS" w:cs="Arial"/>
          <w:spacing w:val="-3"/>
        </w:rPr>
        <w:t>(d)</w:t>
      </w:r>
      <w:r w:rsidRPr="00E600BC">
        <w:rPr>
          <w:rFonts w:ascii="Trebuchet MS" w:eastAsia="Times New Roman" w:hAnsi="Trebuchet MS" w:cs="Arial"/>
          <w:spacing w:val="-3"/>
        </w:rPr>
        <w:tab/>
        <w:t>the factors listed in the attached table for social charges and overhead are based on the firm’s average cost experiences for the latest three years as represented by the firm’s financial statements; and</w:t>
      </w:r>
    </w:p>
    <w:p w14:paraId="4F500EE4" w14:textId="77777777" w:rsidR="0024084E" w:rsidRPr="00E600BC" w:rsidRDefault="0024084E" w:rsidP="002910EE">
      <w:pPr>
        <w:numPr>
          <w:ilvl w:val="12"/>
          <w:numId w:val="0"/>
        </w:numPr>
        <w:spacing w:after="120" w:line="240" w:lineRule="auto"/>
        <w:jc w:val="both"/>
        <w:rPr>
          <w:rFonts w:ascii="Trebuchet MS" w:eastAsia="Times New Roman" w:hAnsi="Trebuchet MS" w:cs="Arial"/>
          <w:spacing w:val="-3"/>
        </w:rPr>
      </w:pPr>
      <w:r w:rsidRPr="00E600BC">
        <w:rPr>
          <w:rFonts w:ascii="Trebuchet MS" w:eastAsia="Times New Roman" w:hAnsi="Trebuchet MS" w:cs="Arial"/>
          <w:spacing w:val="-3"/>
        </w:rPr>
        <w:t>(e)</w:t>
      </w:r>
      <w:r w:rsidRPr="00E600BC">
        <w:rPr>
          <w:rFonts w:ascii="Trebuchet MS" w:eastAsia="Times New Roman" w:hAnsi="Trebuchet MS" w:cs="Arial"/>
          <w:spacing w:val="-3"/>
        </w:rPr>
        <w:tab/>
        <w:t>said factors for overhead and social charges do not include any bonuses or other means of profit-sharing.</w:t>
      </w:r>
    </w:p>
    <w:p w14:paraId="4D580FE1" w14:textId="77777777" w:rsidR="0024084E" w:rsidRPr="00E600BC" w:rsidRDefault="0024084E" w:rsidP="002910EE">
      <w:pPr>
        <w:numPr>
          <w:ilvl w:val="12"/>
          <w:numId w:val="0"/>
        </w:numPr>
        <w:tabs>
          <w:tab w:val="left" w:pos="5040"/>
        </w:tabs>
        <w:spacing w:after="120" w:line="240" w:lineRule="auto"/>
        <w:rPr>
          <w:rFonts w:ascii="Trebuchet MS" w:eastAsia="Times New Roman" w:hAnsi="Trebuchet MS" w:cs="Arial"/>
          <w:i/>
          <w:spacing w:val="-3"/>
        </w:rPr>
      </w:pPr>
      <w:r w:rsidRPr="00E600BC">
        <w:rPr>
          <w:rFonts w:ascii="Trebuchet MS" w:eastAsia="Times New Roman" w:hAnsi="Trebuchet MS" w:cs="Arial"/>
          <w:i/>
          <w:spacing w:val="-3"/>
          <w:u w:val="single"/>
        </w:rPr>
        <w:tab/>
      </w:r>
    </w:p>
    <w:p w14:paraId="4665F66A" w14:textId="77777777" w:rsidR="0024084E" w:rsidRPr="00E600BC" w:rsidRDefault="0024084E" w:rsidP="002910EE">
      <w:pPr>
        <w:numPr>
          <w:ilvl w:val="12"/>
          <w:numId w:val="0"/>
        </w:numPr>
        <w:spacing w:after="120" w:line="240" w:lineRule="auto"/>
        <w:rPr>
          <w:rFonts w:ascii="Trebuchet MS" w:eastAsia="Times New Roman" w:hAnsi="Trebuchet MS" w:cs="Arial"/>
          <w:i/>
          <w:color w:val="0070C0"/>
          <w:spacing w:val="-3"/>
        </w:rPr>
      </w:pPr>
      <w:r w:rsidRPr="00E600BC">
        <w:rPr>
          <w:rFonts w:ascii="Trebuchet MS" w:eastAsia="Times New Roman" w:hAnsi="Trebuchet MS" w:cs="Arial"/>
          <w:i/>
          <w:color w:val="0070C0"/>
          <w:spacing w:val="-3"/>
        </w:rPr>
        <w:t>[Name of Consultant</w:t>
      </w:r>
      <w:r w:rsidR="00355E9B">
        <w:rPr>
          <w:rFonts w:ascii="Trebuchet MS" w:eastAsia="Times New Roman" w:hAnsi="Trebuchet MS" w:cs="Arial"/>
          <w:i/>
          <w:color w:val="0070C0"/>
          <w:spacing w:val="-3"/>
        </w:rPr>
        <w:t>/Firm</w:t>
      </w:r>
      <w:r w:rsidRPr="00E600BC">
        <w:rPr>
          <w:rFonts w:ascii="Trebuchet MS" w:eastAsia="Times New Roman" w:hAnsi="Trebuchet MS" w:cs="Arial"/>
          <w:i/>
          <w:color w:val="0070C0"/>
          <w:spacing w:val="-3"/>
        </w:rPr>
        <w:t>]</w:t>
      </w:r>
    </w:p>
    <w:p w14:paraId="50AB2BE1" w14:textId="77777777" w:rsidR="0024084E" w:rsidRPr="00E600BC" w:rsidRDefault="0024084E" w:rsidP="002910EE">
      <w:pPr>
        <w:numPr>
          <w:ilvl w:val="12"/>
          <w:numId w:val="0"/>
        </w:numPr>
        <w:tabs>
          <w:tab w:val="left" w:pos="5040"/>
          <w:tab w:val="left" w:pos="5760"/>
          <w:tab w:val="left" w:pos="8640"/>
        </w:tabs>
        <w:spacing w:after="120" w:line="240" w:lineRule="auto"/>
        <w:rPr>
          <w:rFonts w:ascii="Trebuchet MS" w:eastAsia="Times New Roman" w:hAnsi="Trebuchet MS" w:cs="Arial"/>
          <w:i/>
          <w:spacing w:val="-3"/>
        </w:rPr>
      </w:pPr>
      <w:r w:rsidRPr="00E600BC">
        <w:rPr>
          <w:rFonts w:ascii="Trebuchet MS" w:eastAsia="Times New Roman" w:hAnsi="Trebuchet MS" w:cs="Arial"/>
          <w:i/>
          <w:spacing w:val="-3"/>
          <w:u w:val="single"/>
        </w:rPr>
        <w:tab/>
      </w:r>
      <w:r w:rsidRPr="00E600BC">
        <w:rPr>
          <w:rFonts w:ascii="Trebuchet MS" w:eastAsia="Times New Roman" w:hAnsi="Trebuchet MS" w:cs="Arial"/>
          <w:i/>
          <w:spacing w:val="-3"/>
        </w:rPr>
        <w:tab/>
      </w:r>
      <w:r w:rsidRPr="00E600BC">
        <w:rPr>
          <w:rFonts w:ascii="Trebuchet MS" w:eastAsia="Times New Roman" w:hAnsi="Trebuchet MS" w:cs="Arial"/>
          <w:i/>
          <w:spacing w:val="-3"/>
          <w:u w:val="single"/>
        </w:rPr>
        <w:tab/>
      </w:r>
    </w:p>
    <w:p w14:paraId="51BF3BBE" w14:textId="77777777" w:rsidR="0024084E" w:rsidRPr="00E600BC" w:rsidRDefault="0024084E" w:rsidP="002910EE">
      <w:pPr>
        <w:numPr>
          <w:ilvl w:val="12"/>
          <w:numId w:val="0"/>
        </w:numPr>
        <w:tabs>
          <w:tab w:val="left" w:pos="576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rPr>
        <w:t>Signature of Authorized Representative</w:t>
      </w:r>
      <w:r w:rsidRPr="00E600BC">
        <w:rPr>
          <w:rFonts w:ascii="Trebuchet MS" w:eastAsia="Times New Roman" w:hAnsi="Trebuchet MS" w:cs="Arial"/>
          <w:spacing w:val="-3"/>
        </w:rPr>
        <w:tab/>
        <w:t>Date</w:t>
      </w:r>
    </w:p>
    <w:p w14:paraId="3063BC2B" w14:textId="77777777" w:rsidR="0024084E" w:rsidRPr="00E600BC" w:rsidRDefault="0024084E" w:rsidP="002910EE">
      <w:pPr>
        <w:numPr>
          <w:ilvl w:val="12"/>
          <w:numId w:val="0"/>
        </w:numPr>
        <w:tabs>
          <w:tab w:val="left" w:pos="504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rPr>
        <w:t xml:space="preserve">Name:  </w:t>
      </w:r>
      <w:r w:rsidRPr="00E600BC">
        <w:rPr>
          <w:rFonts w:ascii="Trebuchet MS" w:eastAsia="Times New Roman" w:hAnsi="Trebuchet MS" w:cs="Arial"/>
          <w:spacing w:val="-3"/>
          <w:u w:val="single"/>
        </w:rPr>
        <w:tab/>
      </w:r>
    </w:p>
    <w:p w14:paraId="7D3696C8" w14:textId="77777777" w:rsidR="0024084E" w:rsidRPr="00E600BC" w:rsidRDefault="0024084E" w:rsidP="002910EE">
      <w:pPr>
        <w:numPr>
          <w:ilvl w:val="12"/>
          <w:numId w:val="0"/>
        </w:numPr>
        <w:tabs>
          <w:tab w:val="left" w:pos="504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rPr>
        <w:t xml:space="preserve">Title:  </w:t>
      </w:r>
      <w:r w:rsidRPr="00E600BC">
        <w:rPr>
          <w:rFonts w:ascii="Trebuchet MS" w:eastAsia="Times New Roman" w:hAnsi="Trebuchet MS" w:cs="Arial"/>
          <w:spacing w:val="-3"/>
          <w:u w:val="single"/>
        </w:rPr>
        <w:tab/>
      </w:r>
    </w:p>
    <w:p w14:paraId="32437CB4" w14:textId="77777777" w:rsidR="00E806DF" w:rsidRPr="00E600BC" w:rsidRDefault="00E806DF" w:rsidP="002910EE">
      <w:pPr>
        <w:keepNext/>
        <w:tabs>
          <w:tab w:val="left" w:pos="-720"/>
        </w:tabs>
        <w:spacing w:after="120" w:line="240" w:lineRule="auto"/>
        <w:ind w:right="360"/>
        <w:jc w:val="both"/>
        <w:rPr>
          <w:rFonts w:ascii="Trebuchet MS" w:eastAsia="Times New Roman" w:hAnsi="Trebuchet MS" w:cs="Arial"/>
          <w:bCs/>
        </w:rPr>
      </w:pPr>
    </w:p>
    <w:p w14:paraId="6213DD94" w14:textId="77777777" w:rsidR="0024084E" w:rsidRPr="00E600BC" w:rsidRDefault="0024084E" w:rsidP="002910EE">
      <w:pPr>
        <w:keepNext/>
        <w:tabs>
          <w:tab w:val="left" w:pos="-720"/>
        </w:tabs>
        <w:spacing w:after="120" w:line="240" w:lineRule="auto"/>
        <w:ind w:right="360"/>
        <w:jc w:val="both"/>
        <w:rPr>
          <w:rFonts w:ascii="Trebuchet MS" w:eastAsia="Times New Roman" w:hAnsi="Trebuchet MS" w:cs="Arial"/>
          <w:bCs/>
        </w:rPr>
        <w:sectPr w:rsidR="0024084E" w:rsidRPr="00E600BC" w:rsidSect="00871060">
          <w:pgSz w:w="11906" w:h="16838" w:code="9"/>
          <w:pgMar w:top="1440" w:right="1440" w:bottom="1440" w:left="1440" w:header="720" w:footer="720" w:gutter="0"/>
          <w:cols w:space="720"/>
          <w:docGrid w:linePitch="360"/>
        </w:sectPr>
      </w:pPr>
    </w:p>
    <w:p w14:paraId="2F286EF4" w14:textId="77777777" w:rsidR="0024084E" w:rsidRPr="00E600BC" w:rsidRDefault="0024084E" w:rsidP="002910EE">
      <w:pPr>
        <w:numPr>
          <w:ilvl w:val="12"/>
          <w:numId w:val="0"/>
        </w:numPr>
        <w:spacing w:after="120" w:line="240" w:lineRule="auto"/>
        <w:jc w:val="center"/>
        <w:rPr>
          <w:rFonts w:ascii="Trebuchet MS" w:eastAsia="Times New Roman" w:hAnsi="Trebuchet MS" w:cs="Arial"/>
          <w:b/>
          <w:i/>
          <w:spacing w:val="-3"/>
          <w:sz w:val="28"/>
          <w:szCs w:val="28"/>
        </w:rPr>
      </w:pPr>
      <w:r w:rsidRPr="00E600BC">
        <w:rPr>
          <w:rFonts w:ascii="Trebuchet MS" w:eastAsia="Times New Roman" w:hAnsi="Trebuchet MS" w:cs="Arial"/>
          <w:b/>
          <w:i/>
          <w:spacing w:val="-3"/>
          <w:sz w:val="28"/>
          <w:szCs w:val="28"/>
        </w:rPr>
        <w:lastRenderedPageBreak/>
        <w:t>Consultant</w:t>
      </w:r>
      <w:r w:rsidR="00355E9B">
        <w:rPr>
          <w:rFonts w:ascii="Trebuchet MS" w:eastAsia="Times New Roman" w:hAnsi="Trebuchet MS" w:cs="Arial"/>
          <w:b/>
          <w:i/>
          <w:spacing w:val="-3"/>
          <w:sz w:val="28"/>
          <w:szCs w:val="28"/>
        </w:rPr>
        <w:t>/Firm</w:t>
      </w:r>
      <w:r w:rsidRPr="00E600BC">
        <w:rPr>
          <w:rFonts w:ascii="Trebuchet MS" w:eastAsia="Times New Roman" w:hAnsi="Trebuchet MS" w:cs="Arial"/>
          <w:b/>
          <w:i/>
          <w:spacing w:val="-3"/>
          <w:sz w:val="28"/>
          <w:szCs w:val="28"/>
        </w:rPr>
        <w:t>’s Representations Regarding Costs and Charges</w:t>
      </w:r>
    </w:p>
    <w:p w14:paraId="3D35479B" w14:textId="77777777" w:rsidR="0024084E" w:rsidRPr="00E600BC" w:rsidRDefault="0024084E" w:rsidP="002910EE">
      <w:pPr>
        <w:numPr>
          <w:ilvl w:val="12"/>
          <w:numId w:val="0"/>
        </w:numPr>
        <w:spacing w:after="120" w:line="240" w:lineRule="auto"/>
        <w:jc w:val="center"/>
        <w:rPr>
          <w:rFonts w:ascii="Trebuchet MS" w:eastAsia="Times New Roman" w:hAnsi="Trebuchet MS" w:cs="Arial"/>
          <w:b/>
          <w:i/>
          <w:spacing w:val="-3"/>
          <w:sz w:val="28"/>
          <w:szCs w:val="28"/>
        </w:rPr>
      </w:pPr>
      <w:r w:rsidRPr="00E600BC">
        <w:rPr>
          <w:rFonts w:ascii="Trebuchet MS" w:eastAsia="Times New Roman" w:hAnsi="Trebuchet MS" w:cs="Arial"/>
          <w:b/>
          <w:i/>
          <w:spacing w:val="-3"/>
          <w:sz w:val="28"/>
          <w:szCs w:val="28"/>
        </w:rPr>
        <w:t>(Model Form I)</w:t>
      </w:r>
    </w:p>
    <w:p w14:paraId="4008CB4B" w14:textId="77777777" w:rsidR="0024084E" w:rsidRPr="00E600BC" w:rsidRDefault="0024084E" w:rsidP="002910EE">
      <w:pPr>
        <w:numPr>
          <w:ilvl w:val="12"/>
          <w:numId w:val="0"/>
        </w:numPr>
        <w:spacing w:after="120" w:line="240" w:lineRule="auto"/>
        <w:ind w:right="720"/>
        <w:jc w:val="center"/>
        <w:rPr>
          <w:rFonts w:ascii="Trebuchet MS" w:eastAsia="Times New Roman" w:hAnsi="Trebuchet MS" w:cs="Arial"/>
          <w:i/>
          <w:spacing w:val="-2"/>
        </w:rPr>
      </w:pPr>
      <w:r w:rsidRPr="00E600BC">
        <w:rPr>
          <w:rFonts w:ascii="Trebuchet MS" w:eastAsia="Times New Roman" w:hAnsi="Trebuchet MS" w:cs="Arial"/>
          <w:i/>
          <w:spacing w:val="-2"/>
        </w:rPr>
        <w:t xml:space="preserve">(Expressed in </w:t>
      </w:r>
      <w:r w:rsidRPr="00E600BC">
        <w:rPr>
          <w:rFonts w:ascii="Trebuchet MS" w:eastAsia="Times New Roman" w:hAnsi="Trebuchet MS" w:cs="Arial"/>
          <w:b/>
          <w:i/>
          <w:color w:val="0070C0"/>
          <w:spacing w:val="-2"/>
        </w:rPr>
        <w:t>[insert name of currency*]</w:t>
      </w:r>
      <w:r w:rsidRPr="00E600BC">
        <w:rPr>
          <w:rFonts w:ascii="Trebuchet MS" w:eastAsia="Times New Roman" w:hAnsi="Trebuchet MS" w:cs="Arial"/>
          <w:i/>
          <w:spacing w:val="-2"/>
        </w:rPr>
        <w:t>)</w:t>
      </w: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24084E" w:rsidRPr="00E600BC" w14:paraId="0EC72AB0" w14:textId="77777777" w:rsidTr="00B20EBF">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2C6BC8C0"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Personnel</w:t>
            </w:r>
          </w:p>
        </w:tc>
        <w:tc>
          <w:tcPr>
            <w:tcW w:w="1588" w:type="dxa"/>
            <w:tcBorders>
              <w:top w:val="double" w:sz="4" w:space="0" w:color="auto"/>
              <w:left w:val="single" w:sz="6" w:space="0" w:color="auto"/>
              <w:bottom w:val="single" w:sz="6" w:space="0" w:color="auto"/>
              <w:right w:val="single" w:sz="6" w:space="0" w:color="auto"/>
            </w:tcBorders>
            <w:vAlign w:val="center"/>
          </w:tcPr>
          <w:p w14:paraId="3E0132AF"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1</w:t>
            </w:r>
          </w:p>
        </w:tc>
        <w:tc>
          <w:tcPr>
            <w:tcW w:w="964" w:type="dxa"/>
            <w:tcBorders>
              <w:top w:val="double" w:sz="4" w:space="0" w:color="auto"/>
              <w:left w:val="single" w:sz="6" w:space="0" w:color="auto"/>
              <w:bottom w:val="single" w:sz="6" w:space="0" w:color="auto"/>
              <w:right w:val="single" w:sz="6" w:space="0" w:color="auto"/>
            </w:tcBorders>
            <w:vAlign w:val="center"/>
          </w:tcPr>
          <w:p w14:paraId="4F02419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2</w:t>
            </w:r>
          </w:p>
        </w:tc>
        <w:tc>
          <w:tcPr>
            <w:tcW w:w="964" w:type="dxa"/>
            <w:tcBorders>
              <w:top w:val="double" w:sz="4" w:space="0" w:color="auto"/>
              <w:left w:val="single" w:sz="6" w:space="0" w:color="auto"/>
              <w:bottom w:val="single" w:sz="6" w:space="0" w:color="auto"/>
              <w:right w:val="single" w:sz="6" w:space="0" w:color="auto"/>
            </w:tcBorders>
            <w:vAlign w:val="center"/>
          </w:tcPr>
          <w:p w14:paraId="249BD5F0" w14:textId="77777777" w:rsidR="0024084E" w:rsidRPr="00E600BC" w:rsidRDefault="0024084E" w:rsidP="002910EE">
            <w:pPr>
              <w:numPr>
                <w:ilvl w:val="12"/>
                <w:numId w:val="0"/>
              </w:numPr>
              <w:spacing w:after="120" w:line="240" w:lineRule="auto"/>
              <w:ind w:right="-83"/>
              <w:jc w:val="center"/>
              <w:rPr>
                <w:rFonts w:ascii="Trebuchet MS" w:eastAsia="Times New Roman" w:hAnsi="Trebuchet MS" w:cs="Arial"/>
                <w:i/>
                <w:spacing w:val="-2"/>
              </w:rPr>
            </w:pPr>
            <w:r w:rsidRPr="00E600BC">
              <w:rPr>
                <w:rFonts w:ascii="Trebuchet MS" w:eastAsia="Times New Roman" w:hAnsi="Trebuchet MS" w:cs="Arial"/>
                <w:i/>
                <w:spacing w:val="-2"/>
              </w:rPr>
              <w:t>3</w:t>
            </w:r>
          </w:p>
        </w:tc>
        <w:tc>
          <w:tcPr>
            <w:tcW w:w="964" w:type="dxa"/>
            <w:tcBorders>
              <w:top w:val="double" w:sz="4" w:space="0" w:color="auto"/>
              <w:left w:val="single" w:sz="6" w:space="0" w:color="auto"/>
              <w:bottom w:val="single" w:sz="6" w:space="0" w:color="auto"/>
              <w:right w:val="single" w:sz="6" w:space="0" w:color="auto"/>
            </w:tcBorders>
            <w:vAlign w:val="center"/>
          </w:tcPr>
          <w:p w14:paraId="096B30FB"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4</w:t>
            </w:r>
          </w:p>
        </w:tc>
        <w:tc>
          <w:tcPr>
            <w:tcW w:w="851" w:type="dxa"/>
            <w:tcBorders>
              <w:top w:val="double" w:sz="4" w:space="0" w:color="auto"/>
              <w:left w:val="single" w:sz="6" w:space="0" w:color="auto"/>
              <w:bottom w:val="single" w:sz="6" w:space="0" w:color="auto"/>
              <w:right w:val="single" w:sz="6" w:space="0" w:color="auto"/>
            </w:tcBorders>
            <w:vAlign w:val="center"/>
          </w:tcPr>
          <w:p w14:paraId="7042CA0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5</w:t>
            </w:r>
          </w:p>
        </w:tc>
        <w:tc>
          <w:tcPr>
            <w:tcW w:w="1304" w:type="dxa"/>
            <w:tcBorders>
              <w:top w:val="double" w:sz="4" w:space="0" w:color="auto"/>
              <w:left w:val="single" w:sz="6" w:space="0" w:color="auto"/>
              <w:bottom w:val="single" w:sz="6" w:space="0" w:color="auto"/>
              <w:right w:val="single" w:sz="6" w:space="0" w:color="auto"/>
            </w:tcBorders>
            <w:vAlign w:val="center"/>
          </w:tcPr>
          <w:p w14:paraId="4D4D34E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6</w:t>
            </w:r>
          </w:p>
        </w:tc>
        <w:tc>
          <w:tcPr>
            <w:tcW w:w="1701" w:type="dxa"/>
            <w:tcBorders>
              <w:top w:val="double" w:sz="4" w:space="0" w:color="auto"/>
              <w:left w:val="single" w:sz="6" w:space="0" w:color="auto"/>
              <w:bottom w:val="single" w:sz="6" w:space="0" w:color="auto"/>
              <w:right w:val="single" w:sz="6" w:space="0" w:color="auto"/>
            </w:tcBorders>
            <w:vAlign w:val="center"/>
          </w:tcPr>
          <w:p w14:paraId="25F34AFA"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7</w:t>
            </w:r>
          </w:p>
        </w:tc>
        <w:tc>
          <w:tcPr>
            <w:tcW w:w="1701" w:type="dxa"/>
            <w:tcBorders>
              <w:top w:val="double" w:sz="4" w:space="0" w:color="auto"/>
              <w:left w:val="single" w:sz="6" w:space="0" w:color="auto"/>
              <w:bottom w:val="single" w:sz="6" w:space="0" w:color="auto"/>
            </w:tcBorders>
            <w:vAlign w:val="center"/>
          </w:tcPr>
          <w:p w14:paraId="0190101F"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8</w:t>
            </w:r>
          </w:p>
        </w:tc>
      </w:tr>
      <w:tr w:rsidR="0024084E" w:rsidRPr="00E600BC" w14:paraId="5BE1C4F1" w14:textId="77777777" w:rsidTr="00B20EBF">
        <w:trPr>
          <w:trHeight w:val="907"/>
          <w:jc w:val="center"/>
        </w:trPr>
        <w:tc>
          <w:tcPr>
            <w:tcW w:w="1247" w:type="dxa"/>
            <w:tcBorders>
              <w:top w:val="single" w:sz="6" w:space="0" w:color="auto"/>
              <w:bottom w:val="double" w:sz="4" w:space="0" w:color="auto"/>
              <w:right w:val="single" w:sz="6" w:space="0" w:color="auto"/>
            </w:tcBorders>
            <w:vAlign w:val="center"/>
          </w:tcPr>
          <w:p w14:paraId="09BD68F9"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Name</w:t>
            </w:r>
          </w:p>
        </w:tc>
        <w:tc>
          <w:tcPr>
            <w:tcW w:w="1247" w:type="dxa"/>
            <w:tcBorders>
              <w:top w:val="single" w:sz="6" w:space="0" w:color="auto"/>
              <w:left w:val="single" w:sz="6" w:space="0" w:color="auto"/>
              <w:bottom w:val="double" w:sz="4" w:space="0" w:color="auto"/>
              <w:right w:val="single" w:sz="6" w:space="0" w:color="auto"/>
            </w:tcBorders>
            <w:vAlign w:val="center"/>
          </w:tcPr>
          <w:p w14:paraId="4270DEED"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Position</w:t>
            </w:r>
          </w:p>
        </w:tc>
        <w:tc>
          <w:tcPr>
            <w:tcW w:w="1588" w:type="dxa"/>
            <w:tcBorders>
              <w:top w:val="single" w:sz="6" w:space="0" w:color="auto"/>
              <w:left w:val="single" w:sz="6" w:space="0" w:color="auto"/>
              <w:bottom w:val="double" w:sz="4" w:space="0" w:color="auto"/>
              <w:right w:val="single" w:sz="6" w:space="0" w:color="auto"/>
            </w:tcBorders>
            <w:vAlign w:val="center"/>
          </w:tcPr>
          <w:p w14:paraId="7F2510B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Basic Remuneration Rate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14:paraId="4BFEF9C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Social Charges</w:t>
            </w:r>
            <w:r w:rsidRPr="00E600BC">
              <w:rPr>
                <w:rFonts w:ascii="Trebuchet MS" w:eastAsia="Times New Roman" w:hAnsi="Trebuchet MS" w:cs="Arial"/>
                <w:i/>
                <w:spacing w:val="-2"/>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14:paraId="0FC0EAE3" w14:textId="77777777" w:rsidR="0024084E" w:rsidRPr="00E600BC" w:rsidRDefault="0024084E" w:rsidP="002910EE">
            <w:pPr>
              <w:numPr>
                <w:ilvl w:val="12"/>
                <w:numId w:val="0"/>
              </w:numPr>
              <w:spacing w:after="120" w:line="240" w:lineRule="auto"/>
              <w:ind w:right="-83"/>
              <w:jc w:val="center"/>
              <w:rPr>
                <w:rFonts w:ascii="Trebuchet MS" w:eastAsia="Times New Roman" w:hAnsi="Trebuchet MS" w:cs="Arial"/>
                <w:i/>
                <w:spacing w:val="-2"/>
              </w:rPr>
            </w:pPr>
            <w:r w:rsidRPr="00E600BC">
              <w:rPr>
                <w:rFonts w:ascii="Trebuchet MS" w:eastAsia="Times New Roman" w:hAnsi="Trebuchet MS" w:cs="Arial"/>
                <w:i/>
                <w:spacing w:val="-2"/>
              </w:rPr>
              <w:t>Overhead</w:t>
            </w:r>
            <w:r w:rsidRPr="00E600BC">
              <w:rPr>
                <w:rFonts w:ascii="Trebuchet MS" w:eastAsia="Times New Roman" w:hAnsi="Trebuchet MS" w:cs="Arial"/>
                <w:i/>
                <w:spacing w:val="-2"/>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14:paraId="76FFC4A7"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Subtotal</w:t>
            </w:r>
          </w:p>
        </w:tc>
        <w:tc>
          <w:tcPr>
            <w:tcW w:w="851" w:type="dxa"/>
            <w:tcBorders>
              <w:top w:val="single" w:sz="6" w:space="0" w:color="auto"/>
              <w:left w:val="single" w:sz="6" w:space="0" w:color="auto"/>
              <w:bottom w:val="double" w:sz="4" w:space="0" w:color="auto"/>
              <w:right w:val="single" w:sz="6" w:space="0" w:color="auto"/>
            </w:tcBorders>
            <w:vAlign w:val="center"/>
          </w:tcPr>
          <w:p w14:paraId="4D2831BB"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Profit</w:t>
            </w:r>
            <w:r w:rsidRPr="00E600BC">
              <w:rPr>
                <w:rFonts w:ascii="Trebuchet MS" w:eastAsia="Times New Roman" w:hAnsi="Trebuchet MS" w:cs="Arial"/>
                <w:i/>
                <w:spacing w:val="-2"/>
                <w:vertAlign w:val="superscript"/>
              </w:rPr>
              <w:t>2</w:t>
            </w:r>
          </w:p>
        </w:tc>
        <w:tc>
          <w:tcPr>
            <w:tcW w:w="1304" w:type="dxa"/>
            <w:tcBorders>
              <w:top w:val="single" w:sz="6" w:space="0" w:color="auto"/>
              <w:left w:val="single" w:sz="6" w:space="0" w:color="auto"/>
              <w:bottom w:val="double" w:sz="4" w:space="0" w:color="auto"/>
              <w:right w:val="single" w:sz="6" w:space="0" w:color="auto"/>
            </w:tcBorders>
            <w:vAlign w:val="center"/>
          </w:tcPr>
          <w:p w14:paraId="1A089E8A"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Away from Home Office Allowance</w:t>
            </w:r>
          </w:p>
        </w:tc>
        <w:tc>
          <w:tcPr>
            <w:tcW w:w="1701" w:type="dxa"/>
            <w:tcBorders>
              <w:top w:val="single" w:sz="6" w:space="0" w:color="auto"/>
              <w:left w:val="single" w:sz="6" w:space="0" w:color="auto"/>
              <w:bottom w:val="double" w:sz="4" w:space="0" w:color="auto"/>
              <w:right w:val="single" w:sz="6" w:space="0" w:color="auto"/>
            </w:tcBorders>
            <w:vAlign w:val="center"/>
          </w:tcPr>
          <w:p w14:paraId="57B6D22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Proposed Fixed Rate per Working Month/Day/Hour</w:t>
            </w:r>
          </w:p>
        </w:tc>
        <w:tc>
          <w:tcPr>
            <w:tcW w:w="1701" w:type="dxa"/>
            <w:tcBorders>
              <w:top w:val="single" w:sz="6" w:space="0" w:color="auto"/>
              <w:left w:val="single" w:sz="6" w:space="0" w:color="auto"/>
              <w:bottom w:val="double" w:sz="4" w:space="0" w:color="auto"/>
            </w:tcBorders>
            <w:vAlign w:val="center"/>
          </w:tcPr>
          <w:p w14:paraId="1BA9CB1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spacing w:val="-2"/>
              </w:rPr>
              <w:t>Proposed Fixed Rate per Working Month/Day/Hour</w:t>
            </w:r>
            <w:r w:rsidRPr="00E600BC">
              <w:rPr>
                <w:rFonts w:ascii="Trebuchet MS" w:eastAsia="Times New Roman" w:hAnsi="Trebuchet MS" w:cs="Arial"/>
                <w:i/>
                <w:spacing w:val="-2"/>
                <w:vertAlign w:val="superscript"/>
              </w:rPr>
              <w:t>1</w:t>
            </w:r>
          </w:p>
        </w:tc>
      </w:tr>
      <w:tr w:rsidR="0024084E" w:rsidRPr="00E600BC" w14:paraId="3848C475" w14:textId="77777777" w:rsidTr="00B20EBF">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7F4D2E3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iCs/>
                <w:spacing w:val="-2"/>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14:paraId="4EF3A81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double" w:sz="4" w:space="0" w:color="auto"/>
              <w:left w:val="single" w:sz="6" w:space="0" w:color="auto"/>
              <w:bottom w:val="single" w:sz="6" w:space="0" w:color="auto"/>
              <w:right w:val="single" w:sz="6" w:space="0" w:color="auto"/>
            </w:tcBorders>
            <w:vAlign w:val="center"/>
          </w:tcPr>
          <w:p w14:paraId="74842A3B"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double" w:sz="4" w:space="0" w:color="auto"/>
              <w:left w:val="single" w:sz="6" w:space="0" w:color="auto"/>
              <w:bottom w:val="single" w:sz="6" w:space="0" w:color="auto"/>
              <w:right w:val="single" w:sz="6" w:space="0" w:color="auto"/>
            </w:tcBorders>
            <w:vAlign w:val="center"/>
          </w:tcPr>
          <w:p w14:paraId="0D551C43"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double" w:sz="4" w:space="0" w:color="auto"/>
              <w:left w:val="single" w:sz="6" w:space="0" w:color="auto"/>
              <w:bottom w:val="single" w:sz="6" w:space="0" w:color="auto"/>
              <w:right w:val="single" w:sz="6" w:space="0" w:color="auto"/>
            </w:tcBorders>
            <w:vAlign w:val="center"/>
          </w:tcPr>
          <w:p w14:paraId="1529EF83"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double" w:sz="4" w:space="0" w:color="auto"/>
              <w:left w:val="single" w:sz="6" w:space="0" w:color="auto"/>
              <w:bottom w:val="single" w:sz="6" w:space="0" w:color="auto"/>
              <w:right w:val="single" w:sz="6" w:space="0" w:color="auto"/>
            </w:tcBorders>
            <w:vAlign w:val="center"/>
          </w:tcPr>
          <w:p w14:paraId="04D63EC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double" w:sz="4" w:space="0" w:color="auto"/>
              <w:left w:val="single" w:sz="6" w:space="0" w:color="auto"/>
              <w:bottom w:val="single" w:sz="6" w:space="0" w:color="auto"/>
              <w:right w:val="single" w:sz="6" w:space="0" w:color="auto"/>
            </w:tcBorders>
            <w:vAlign w:val="center"/>
          </w:tcPr>
          <w:p w14:paraId="2A32DEAA"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double" w:sz="4" w:space="0" w:color="auto"/>
              <w:left w:val="single" w:sz="6" w:space="0" w:color="auto"/>
              <w:bottom w:val="single" w:sz="6" w:space="0" w:color="auto"/>
              <w:right w:val="single" w:sz="6" w:space="0" w:color="auto"/>
            </w:tcBorders>
            <w:vAlign w:val="center"/>
          </w:tcPr>
          <w:p w14:paraId="7C94E417"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double" w:sz="4" w:space="0" w:color="auto"/>
              <w:left w:val="single" w:sz="6" w:space="0" w:color="auto"/>
              <w:bottom w:val="single" w:sz="6" w:space="0" w:color="auto"/>
            </w:tcBorders>
            <w:vAlign w:val="center"/>
          </w:tcPr>
          <w:p w14:paraId="76FF395E"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7D255432" w14:textId="77777777" w:rsidTr="00B20EBF">
        <w:trPr>
          <w:trHeight w:hRule="exact" w:val="397"/>
          <w:jc w:val="center"/>
        </w:trPr>
        <w:tc>
          <w:tcPr>
            <w:tcW w:w="1247" w:type="dxa"/>
            <w:tcBorders>
              <w:top w:val="single" w:sz="6" w:space="0" w:color="auto"/>
              <w:bottom w:val="single" w:sz="6" w:space="0" w:color="auto"/>
              <w:right w:val="single" w:sz="6" w:space="0" w:color="auto"/>
            </w:tcBorders>
            <w:vAlign w:val="center"/>
          </w:tcPr>
          <w:p w14:paraId="5AA59957"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1DF87A78"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607F1B98"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0752736F"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01231B4E"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3ADB38BB"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071C3D0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615DBB03"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63DC45E4"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tcBorders>
            <w:vAlign w:val="center"/>
          </w:tcPr>
          <w:p w14:paraId="147239EF"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69AA5798" w14:textId="77777777" w:rsidTr="00B20EBF">
        <w:trPr>
          <w:trHeight w:hRule="exact" w:val="397"/>
          <w:jc w:val="center"/>
        </w:trPr>
        <w:tc>
          <w:tcPr>
            <w:tcW w:w="1247" w:type="dxa"/>
            <w:tcBorders>
              <w:top w:val="single" w:sz="6" w:space="0" w:color="auto"/>
              <w:bottom w:val="single" w:sz="6" w:space="0" w:color="auto"/>
              <w:right w:val="single" w:sz="6" w:space="0" w:color="auto"/>
            </w:tcBorders>
            <w:vAlign w:val="center"/>
          </w:tcPr>
          <w:p w14:paraId="1C1C0238"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798DE227"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5329DAC4"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07BA80ED"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18F0B0E8"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64BF7F9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218E660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6EECC76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0CAB72DF"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tcBorders>
            <w:vAlign w:val="center"/>
          </w:tcPr>
          <w:p w14:paraId="28629993"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519F798C" w14:textId="77777777" w:rsidTr="00B20EBF">
        <w:trPr>
          <w:trHeight w:hRule="exact" w:val="397"/>
          <w:jc w:val="center"/>
        </w:trPr>
        <w:tc>
          <w:tcPr>
            <w:tcW w:w="1247" w:type="dxa"/>
            <w:tcBorders>
              <w:top w:val="single" w:sz="6" w:space="0" w:color="auto"/>
              <w:bottom w:val="single" w:sz="6" w:space="0" w:color="auto"/>
              <w:right w:val="single" w:sz="6" w:space="0" w:color="auto"/>
            </w:tcBorders>
            <w:vAlign w:val="center"/>
          </w:tcPr>
          <w:p w14:paraId="46EF4F17"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65B9FC4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2B0FD7E2"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19D9B36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4FC40FAB"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2F99F521"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405DBCF1"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67264E1A"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438F3282"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tcBorders>
            <w:vAlign w:val="center"/>
          </w:tcPr>
          <w:p w14:paraId="679170C1"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25E9DD14" w14:textId="77777777" w:rsidTr="00B20EBF">
        <w:trPr>
          <w:trHeight w:hRule="exact" w:val="397"/>
          <w:jc w:val="center"/>
        </w:trPr>
        <w:tc>
          <w:tcPr>
            <w:tcW w:w="1247" w:type="dxa"/>
            <w:tcBorders>
              <w:top w:val="single" w:sz="6" w:space="0" w:color="auto"/>
              <w:bottom w:val="single" w:sz="6" w:space="0" w:color="auto"/>
              <w:right w:val="single" w:sz="6" w:space="0" w:color="auto"/>
            </w:tcBorders>
            <w:vAlign w:val="center"/>
          </w:tcPr>
          <w:p w14:paraId="6E06DD1A"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185D283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48DC332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42A4087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29E64D4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033024B2"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68FC6A19"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367F2C1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47CAFACB"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tcBorders>
            <w:vAlign w:val="center"/>
          </w:tcPr>
          <w:p w14:paraId="51041D6E"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256DAEAB" w14:textId="77777777" w:rsidTr="00B20EBF">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14:paraId="17D3131F" w14:textId="77777777" w:rsidR="0024084E" w:rsidRPr="00E600BC" w:rsidRDefault="002947F9" w:rsidP="002910EE">
            <w:pPr>
              <w:numPr>
                <w:ilvl w:val="12"/>
                <w:numId w:val="0"/>
              </w:numPr>
              <w:spacing w:after="120" w:line="240" w:lineRule="auto"/>
              <w:jc w:val="center"/>
              <w:rPr>
                <w:rFonts w:ascii="Trebuchet MS" w:eastAsia="Times New Roman" w:hAnsi="Trebuchet MS" w:cs="Arial"/>
                <w:i/>
                <w:spacing w:val="-2"/>
              </w:rPr>
            </w:pPr>
            <w:r w:rsidRPr="00E600BC">
              <w:rPr>
                <w:rFonts w:ascii="Trebuchet MS" w:eastAsia="Times New Roman" w:hAnsi="Trebuchet MS" w:cs="Arial"/>
                <w:i/>
                <w:iCs/>
                <w:spacing w:val="-2"/>
              </w:rPr>
              <w:t>Jamaica</w:t>
            </w:r>
          </w:p>
        </w:tc>
        <w:tc>
          <w:tcPr>
            <w:tcW w:w="1588" w:type="dxa"/>
            <w:tcBorders>
              <w:top w:val="single" w:sz="6" w:space="0" w:color="auto"/>
              <w:left w:val="single" w:sz="6" w:space="0" w:color="auto"/>
              <w:bottom w:val="single" w:sz="6" w:space="0" w:color="auto"/>
              <w:right w:val="single" w:sz="6" w:space="0" w:color="auto"/>
            </w:tcBorders>
            <w:vAlign w:val="center"/>
          </w:tcPr>
          <w:p w14:paraId="17915159"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3CEA88F1"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0C945594"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31A3C1F1"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725416B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1EF82DFE"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32093613"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tcBorders>
            <w:vAlign w:val="center"/>
          </w:tcPr>
          <w:p w14:paraId="266C57B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22469A97" w14:textId="77777777" w:rsidTr="00B20EBF">
        <w:trPr>
          <w:trHeight w:hRule="exact" w:val="397"/>
          <w:jc w:val="center"/>
        </w:trPr>
        <w:tc>
          <w:tcPr>
            <w:tcW w:w="1247" w:type="dxa"/>
            <w:tcBorders>
              <w:top w:val="single" w:sz="6" w:space="0" w:color="auto"/>
              <w:bottom w:val="single" w:sz="6" w:space="0" w:color="auto"/>
              <w:right w:val="single" w:sz="6" w:space="0" w:color="auto"/>
            </w:tcBorders>
            <w:vAlign w:val="center"/>
          </w:tcPr>
          <w:p w14:paraId="7BD2AFE2"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5CB2622B"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426CE93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673B6B12"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6D87830E"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02BB910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70B82EA1"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64E1DC50"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47CDC35A"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tcBorders>
            <w:vAlign w:val="center"/>
          </w:tcPr>
          <w:p w14:paraId="3BCC28D0"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36B7A29B" w14:textId="77777777" w:rsidTr="00B20EBF">
        <w:trPr>
          <w:trHeight w:hRule="exact" w:val="397"/>
          <w:jc w:val="center"/>
        </w:trPr>
        <w:tc>
          <w:tcPr>
            <w:tcW w:w="1247" w:type="dxa"/>
            <w:tcBorders>
              <w:top w:val="single" w:sz="6" w:space="0" w:color="auto"/>
              <w:bottom w:val="single" w:sz="6" w:space="0" w:color="auto"/>
              <w:right w:val="single" w:sz="6" w:space="0" w:color="auto"/>
            </w:tcBorders>
            <w:vAlign w:val="center"/>
          </w:tcPr>
          <w:p w14:paraId="09A5635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28E06A81"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44629A4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15C641B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71D480E4" w14:textId="77777777" w:rsidR="0024084E" w:rsidRPr="00E600BC" w:rsidRDefault="0024084E" w:rsidP="002910EE">
            <w:pPr>
              <w:numPr>
                <w:ilvl w:val="12"/>
                <w:numId w:val="0"/>
              </w:numPr>
              <w:pBdr>
                <w:bottom w:val="single" w:sz="4" w:space="1" w:color="auto"/>
              </w:pBdr>
              <w:tabs>
                <w:tab w:val="right" w:pos="9000"/>
              </w:tabs>
              <w:spacing w:after="120" w:line="240" w:lineRule="auto"/>
              <w:ind w:right="73"/>
              <w:jc w:val="center"/>
              <w:rPr>
                <w:rFonts w:ascii="Trebuchet MS" w:eastAsia="Times New Roman" w:hAnsi="Trebuchet MS" w:cs="Arial"/>
                <w:i/>
                <w:spacing w:val="-2"/>
                <w:lang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0061A27E"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3CA37266"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6568767D"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739693EA"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tcBorders>
            <w:vAlign w:val="center"/>
          </w:tcPr>
          <w:p w14:paraId="72B57788"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47C3234A" w14:textId="77777777" w:rsidTr="00B20EBF">
        <w:trPr>
          <w:trHeight w:hRule="exact" w:val="397"/>
          <w:jc w:val="center"/>
        </w:trPr>
        <w:tc>
          <w:tcPr>
            <w:tcW w:w="1247" w:type="dxa"/>
            <w:tcBorders>
              <w:top w:val="single" w:sz="6" w:space="0" w:color="auto"/>
              <w:bottom w:val="single" w:sz="6" w:space="0" w:color="auto"/>
              <w:right w:val="single" w:sz="6" w:space="0" w:color="auto"/>
            </w:tcBorders>
            <w:vAlign w:val="center"/>
          </w:tcPr>
          <w:p w14:paraId="3DE5D413"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3505A67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34D0A4C3"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434D8BC8"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10F84150" w14:textId="77777777" w:rsidR="0024084E" w:rsidRPr="00E600BC" w:rsidRDefault="0024084E" w:rsidP="002910EE">
            <w:pPr>
              <w:numPr>
                <w:ilvl w:val="12"/>
                <w:numId w:val="0"/>
              </w:numPr>
              <w:pBdr>
                <w:bottom w:val="single" w:sz="4" w:space="1" w:color="auto"/>
              </w:pBdr>
              <w:tabs>
                <w:tab w:val="right" w:pos="9000"/>
              </w:tabs>
              <w:spacing w:after="120" w:line="240" w:lineRule="auto"/>
              <w:ind w:right="73"/>
              <w:jc w:val="center"/>
              <w:rPr>
                <w:rFonts w:ascii="Trebuchet MS" w:eastAsia="Times New Roman" w:hAnsi="Trebuchet MS" w:cs="Arial"/>
                <w:i/>
                <w:spacing w:val="-2"/>
                <w:lang w:eastAsia="it-IT"/>
              </w:rPr>
            </w:pPr>
          </w:p>
        </w:tc>
        <w:tc>
          <w:tcPr>
            <w:tcW w:w="964" w:type="dxa"/>
            <w:tcBorders>
              <w:top w:val="single" w:sz="6" w:space="0" w:color="auto"/>
              <w:left w:val="single" w:sz="6" w:space="0" w:color="auto"/>
              <w:bottom w:val="single" w:sz="6" w:space="0" w:color="auto"/>
              <w:right w:val="single" w:sz="6" w:space="0" w:color="auto"/>
            </w:tcBorders>
            <w:vAlign w:val="center"/>
          </w:tcPr>
          <w:p w14:paraId="1EEE62BF"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3A4EF43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01FB5F4A"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238338AE"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single" w:sz="6" w:space="0" w:color="auto"/>
            </w:tcBorders>
            <w:vAlign w:val="center"/>
          </w:tcPr>
          <w:p w14:paraId="7C2237C9"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r w:rsidR="0024084E" w:rsidRPr="00E600BC" w14:paraId="2C9B8E6C" w14:textId="77777777" w:rsidTr="00B20EBF">
        <w:trPr>
          <w:trHeight w:hRule="exact" w:val="397"/>
          <w:jc w:val="center"/>
        </w:trPr>
        <w:tc>
          <w:tcPr>
            <w:tcW w:w="1247" w:type="dxa"/>
            <w:tcBorders>
              <w:top w:val="single" w:sz="6" w:space="0" w:color="auto"/>
              <w:bottom w:val="double" w:sz="4" w:space="0" w:color="auto"/>
              <w:right w:val="single" w:sz="6" w:space="0" w:color="auto"/>
            </w:tcBorders>
            <w:vAlign w:val="center"/>
          </w:tcPr>
          <w:p w14:paraId="242D9EBC"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247" w:type="dxa"/>
            <w:tcBorders>
              <w:top w:val="single" w:sz="6" w:space="0" w:color="auto"/>
              <w:left w:val="single" w:sz="6" w:space="0" w:color="auto"/>
              <w:bottom w:val="double" w:sz="4" w:space="0" w:color="auto"/>
              <w:right w:val="single" w:sz="6" w:space="0" w:color="auto"/>
            </w:tcBorders>
            <w:vAlign w:val="center"/>
          </w:tcPr>
          <w:p w14:paraId="052F4567"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588" w:type="dxa"/>
            <w:tcBorders>
              <w:top w:val="single" w:sz="6" w:space="0" w:color="auto"/>
              <w:left w:val="single" w:sz="6" w:space="0" w:color="auto"/>
              <w:bottom w:val="double" w:sz="4" w:space="0" w:color="auto"/>
              <w:right w:val="single" w:sz="6" w:space="0" w:color="auto"/>
            </w:tcBorders>
            <w:vAlign w:val="center"/>
          </w:tcPr>
          <w:p w14:paraId="01862F41"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14:paraId="13CF71E2"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14:paraId="1850B775"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14:paraId="6B9AC600"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851" w:type="dxa"/>
            <w:tcBorders>
              <w:top w:val="single" w:sz="6" w:space="0" w:color="auto"/>
              <w:left w:val="single" w:sz="6" w:space="0" w:color="auto"/>
              <w:bottom w:val="double" w:sz="4" w:space="0" w:color="auto"/>
              <w:right w:val="single" w:sz="6" w:space="0" w:color="auto"/>
            </w:tcBorders>
            <w:vAlign w:val="center"/>
          </w:tcPr>
          <w:p w14:paraId="2BAAE2ED"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304" w:type="dxa"/>
            <w:tcBorders>
              <w:top w:val="single" w:sz="6" w:space="0" w:color="auto"/>
              <w:left w:val="single" w:sz="6" w:space="0" w:color="auto"/>
              <w:bottom w:val="double" w:sz="4" w:space="0" w:color="auto"/>
              <w:right w:val="single" w:sz="6" w:space="0" w:color="auto"/>
            </w:tcBorders>
            <w:vAlign w:val="center"/>
          </w:tcPr>
          <w:p w14:paraId="55D07623"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double" w:sz="4" w:space="0" w:color="auto"/>
              <w:right w:val="single" w:sz="6" w:space="0" w:color="auto"/>
            </w:tcBorders>
            <w:vAlign w:val="center"/>
          </w:tcPr>
          <w:p w14:paraId="395106F7"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c>
          <w:tcPr>
            <w:tcW w:w="1701" w:type="dxa"/>
            <w:tcBorders>
              <w:top w:val="single" w:sz="6" w:space="0" w:color="auto"/>
              <w:left w:val="single" w:sz="6" w:space="0" w:color="auto"/>
              <w:bottom w:val="double" w:sz="4" w:space="0" w:color="auto"/>
            </w:tcBorders>
            <w:vAlign w:val="center"/>
          </w:tcPr>
          <w:p w14:paraId="7484FAEF" w14:textId="77777777" w:rsidR="0024084E" w:rsidRPr="00E600BC" w:rsidRDefault="0024084E" w:rsidP="002910EE">
            <w:pPr>
              <w:numPr>
                <w:ilvl w:val="12"/>
                <w:numId w:val="0"/>
              </w:numPr>
              <w:spacing w:after="120" w:line="240" w:lineRule="auto"/>
              <w:jc w:val="center"/>
              <w:rPr>
                <w:rFonts w:ascii="Trebuchet MS" w:eastAsia="Times New Roman" w:hAnsi="Trebuchet MS" w:cs="Arial"/>
                <w:i/>
                <w:spacing w:val="-2"/>
              </w:rPr>
            </w:pPr>
          </w:p>
        </w:tc>
      </w:tr>
    </w:tbl>
    <w:p w14:paraId="66B398C7" w14:textId="77777777" w:rsidR="0024084E" w:rsidRPr="00E600BC" w:rsidRDefault="0024084E" w:rsidP="002910EE">
      <w:pPr>
        <w:numPr>
          <w:ilvl w:val="12"/>
          <w:numId w:val="0"/>
        </w:numPr>
        <w:spacing w:after="120" w:line="240" w:lineRule="auto"/>
        <w:rPr>
          <w:rFonts w:ascii="Trebuchet MS" w:eastAsia="Times New Roman" w:hAnsi="Trebuchet MS" w:cs="Arial"/>
          <w:i/>
          <w:spacing w:val="-3"/>
          <w:sz w:val="16"/>
          <w:szCs w:val="16"/>
        </w:rPr>
      </w:pPr>
      <w:r w:rsidRPr="00E600BC">
        <w:rPr>
          <w:rFonts w:ascii="Trebuchet MS" w:eastAsia="Times New Roman" w:hAnsi="Trebuchet MS" w:cs="Arial"/>
          <w:i/>
          <w:spacing w:val="-3"/>
          <w:sz w:val="16"/>
          <w:szCs w:val="16"/>
        </w:rPr>
        <w:t>* If more than one currency is used, use additional table(s), one for each currency</w:t>
      </w:r>
    </w:p>
    <w:p w14:paraId="12F8F871" w14:textId="77777777" w:rsidR="0024084E" w:rsidRPr="00E600BC" w:rsidRDefault="0024084E" w:rsidP="006F3BDB">
      <w:pPr>
        <w:numPr>
          <w:ilvl w:val="12"/>
          <w:numId w:val="0"/>
        </w:numPr>
        <w:tabs>
          <w:tab w:val="left" w:pos="360"/>
          <w:tab w:val="right" w:pos="9000"/>
        </w:tabs>
        <w:spacing w:after="120" w:line="240" w:lineRule="auto"/>
        <w:ind w:right="73"/>
        <w:rPr>
          <w:rFonts w:ascii="Trebuchet MS" w:eastAsia="Times New Roman" w:hAnsi="Trebuchet MS" w:cs="Arial"/>
          <w:i/>
          <w:spacing w:val="-3"/>
          <w:sz w:val="16"/>
          <w:szCs w:val="16"/>
          <w:lang w:eastAsia="it-IT"/>
        </w:rPr>
      </w:pPr>
      <w:r w:rsidRPr="00E600BC">
        <w:rPr>
          <w:rFonts w:ascii="Trebuchet MS" w:eastAsia="Times New Roman" w:hAnsi="Trebuchet MS" w:cs="Arial"/>
          <w:i/>
          <w:spacing w:val="-3"/>
          <w:sz w:val="16"/>
          <w:szCs w:val="16"/>
          <w:lang w:eastAsia="it-IT"/>
        </w:rPr>
        <w:t>1.</w:t>
      </w:r>
      <w:r w:rsidRPr="00E600BC">
        <w:rPr>
          <w:rFonts w:ascii="Trebuchet MS" w:eastAsia="Times New Roman" w:hAnsi="Trebuchet MS" w:cs="Arial"/>
          <w:i/>
          <w:spacing w:val="-3"/>
          <w:sz w:val="16"/>
          <w:szCs w:val="16"/>
          <w:lang w:eastAsia="it-IT"/>
        </w:rPr>
        <w:tab/>
        <w:t>Expressed as percentage of 1</w:t>
      </w:r>
    </w:p>
    <w:p w14:paraId="745FBAF9" w14:textId="77777777" w:rsidR="0024084E" w:rsidRPr="00E600BC" w:rsidRDefault="0024084E" w:rsidP="006F3BDB">
      <w:pPr>
        <w:numPr>
          <w:ilvl w:val="12"/>
          <w:numId w:val="0"/>
        </w:numPr>
        <w:tabs>
          <w:tab w:val="left" w:pos="360"/>
          <w:tab w:val="right" w:pos="9000"/>
        </w:tabs>
        <w:spacing w:after="120" w:line="240" w:lineRule="auto"/>
        <w:ind w:right="73"/>
        <w:rPr>
          <w:rFonts w:ascii="Trebuchet MS" w:eastAsia="Times New Roman" w:hAnsi="Trebuchet MS" w:cs="Arial"/>
          <w:bCs/>
        </w:rPr>
      </w:pPr>
      <w:r w:rsidRPr="00E600BC">
        <w:rPr>
          <w:rFonts w:ascii="Trebuchet MS" w:eastAsia="Times New Roman" w:hAnsi="Trebuchet MS" w:cs="Arial"/>
          <w:i/>
          <w:spacing w:val="-3"/>
          <w:sz w:val="16"/>
          <w:szCs w:val="16"/>
        </w:rPr>
        <w:t>2.</w:t>
      </w:r>
      <w:r w:rsidRPr="00E600BC">
        <w:rPr>
          <w:rFonts w:ascii="Trebuchet MS" w:eastAsia="Times New Roman" w:hAnsi="Trebuchet MS" w:cs="Arial"/>
          <w:i/>
          <w:spacing w:val="-3"/>
          <w:sz w:val="16"/>
          <w:szCs w:val="16"/>
        </w:rPr>
        <w:tab/>
      </w:r>
      <w:r w:rsidRPr="00E600BC">
        <w:rPr>
          <w:rFonts w:ascii="Trebuchet MS" w:eastAsia="Times New Roman" w:hAnsi="Trebuchet MS" w:cs="Arial"/>
          <w:i/>
          <w:spacing w:val="-3"/>
          <w:sz w:val="16"/>
          <w:szCs w:val="16"/>
          <w:lang w:eastAsia="it-IT"/>
        </w:rPr>
        <w:t>Expressed as percentage of 4</w:t>
      </w:r>
      <w:r w:rsidRPr="00E600BC">
        <w:rPr>
          <w:rFonts w:ascii="Trebuchet MS" w:eastAsia="Times New Roman" w:hAnsi="Trebuchet MS" w:cs="Arial"/>
          <w:bCs/>
        </w:rPr>
        <w:br w:type="page"/>
      </w:r>
    </w:p>
    <w:p w14:paraId="1794DDF1" w14:textId="77777777" w:rsidR="0024084E" w:rsidRPr="00E600BC" w:rsidRDefault="0061485B" w:rsidP="002910EE">
      <w:pPr>
        <w:keepNext/>
        <w:keepLines/>
        <w:spacing w:after="120" w:line="240" w:lineRule="auto"/>
        <w:ind w:left="360"/>
        <w:jc w:val="center"/>
        <w:outlineLvl w:val="1"/>
        <w:rPr>
          <w:rFonts w:ascii="Trebuchet MS" w:eastAsia="Times New Roman" w:hAnsi="Trebuchet MS" w:cs="Arial"/>
          <w:b/>
        </w:rPr>
      </w:pPr>
      <w:bookmarkStart w:id="104" w:name="_Toc325721729"/>
      <w:bookmarkStart w:id="105" w:name="_Toc509333963"/>
      <w:r w:rsidRPr="00E600BC">
        <w:rPr>
          <w:rFonts w:ascii="Trebuchet MS" w:eastAsia="Times New Roman" w:hAnsi="Trebuchet MS" w:cs="Arial"/>
          <w:b/>
          <w:sz w:val="28"/>
          <w:szCs w:val="28"/>
        </w:rPr>
        <w:lastRenderedPageBreak/>
        <w:t>Form</w:t>
      </w:r>
      <w:r w:rsidR="0024084E" w:rsidRPr="00E600BC">
        <w:rPr>
          <w:rFonts w:ascii="Trebuchet MS" w:eastAsia="Times New Roman" w:hAnsi="Trebuchet MS" w:cs="Arial"/>
          <w:b/>
          <w:sz w:val="28"/>
          <w:szCs w:val="28"/>
        </w:rPr>
        <w:t xml:space="preserve"> FIN-</w:t>
      </w:r>
      <w:proofErr w:type="gramStart"/>
      <w:r w:rsidR="0024084E" w:rsidRPr="00E600BC">
        <w:rPr>
          <w:rFonts w:ascii="Trebuchet MS" w:eastAsia="Times New Roman" w:hAnsi="Trebuchet MS" w:cs="Arial"/>
          <w:b/>
          <w:sz w:val="28"/>
          <w:szCs w:val="28"/>
        </w:rPr>
        <w:t>4  Breakdown</w:t>
      </w:r>
      <w:proofErr w:type="gramEnd"/>
      <w:r w:rsidR="0024084E" w:rsidRPr="00E600BC">
        <w:rPr>
          <w:rFonts w:ascii="Trebuchet MS" w:eastAsia="Times New Roman" w:hAnsi="Trebuchet MS" w:cs="Arial"/>
          <w:b/>
          <w:sz w:val="28"/>
          <w:szCs w:val="28"/>
        </w:rPr>
        <w:t xml:space="preserve"> of Reimbursable Expenses</w:t>
      </w:r>
      <w:r w:rsidR="0024084E" w:rsidRPr="00E600BC">
        <w:rPr>
          <w:rFonts w:ascii="Trebuchet MS" w:eastAsia="Times New Roman" w:hAnsi="Trebuchet MS" w:cs="Arial"/>
          <w:b/>
        </w:rPr>
        <w:t>*</w:t>
      </w:r>
      <w:bookmarkEnd w:id="104"/>
      <w:bookmarkEnd w:id="105"/>
    </w:p>
    <w:p w14:paraId="45132737" w14:textId="77777777" w:rsidR="0024084E" w:rsidRPr="00E600BC" w:rsidRDefault="0024084E" w:rsidP="002910EE">
      <w:pPr>
        <w:spacing w:after="120" w:line="240" w:lineRule="auto"/>
        <w:jc w:val="both"/>
        <w:rPr>
          <w:rFonts w:ascii="Trebuchet MS" w:hAnsi="Trebuchet MS" w:cs="Arial"/>
        </w:rPr>
      </w:pPr>
      <w:r w:rsidRPr="00E600BC">
        <w:rPr>
          <w:rFonts w:ascii="Trebuchet MS" w:hAnsi="Trebuchet MS" w:cs="Arial"/>
        </w:rPr>
        <w:t xml:space="preserve">When used for Lump-Sum contract assignment, information to be provided in this Form shall only be used to demonstrate the basis for calculation of the </w:t>
      </w:r>
      <w:r w:rsidR="00CD4124" w:rsidRPr="00E600BC">
        <w:rPr>
          <w:rFonts w:ascii="Trebuchet MS" w:hAnsi="Trebuchet MS" w:cs="Arial"/>
        </w:rPr>
        <w:t>contract</w:t>
      </w:r>
      <w:r w:rsidRPr="00E600BC">
        <w:rPr>
          <w:rFonts w:ascii="Trebuchet MS" w:hAnsi="Trebuchet MS" w:cs="Arial"/>
        </w:rPr>
        <w:t xml:space="preserve"> ceiling amount, to calculate applicable taxes at contract negotiations and, if needed, to establish payments to the Consultant for possible additional services requested by the </w:t>
      </w:r>
      <w:r w:rsidR="002910EE" w:rsidRPr="00E600BC">
        <w:rPr>
          <w:rFonts w:ascii="Trebuchet MS" w:hAnsi="Trebuchet MS" w:cs="Arial"/>
        </w:rPr>
        <w:t>procuring entity</w:t>
      </w:r>
      <w:r w:rsidRPr="00E600BC">
        <w:rPr>
          <w:rFonts w:ascii="Trebuchet MS" w:hAnsi="Trebuchet MS" w:cs="Arial"/>
        </w:rPr>
        <w:t xml:space="preserve">. This form shall not be used as a basis for payments under Lump-Sum contracts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4"/>
        <w:gridCol w:w="2779"/>
        <w:gridCol w:w="989"/>
        <w:gridCol w:w="996"/>
        <w:gridCol w:w="1134"/>
        <w:gridCol w:w="1531"/>
        <w:gridCol w:w="1531"/>
        <w:gridCol w:w="1531"/>
        <w:gridCol w:w="1531"/>
      </w:tblGrid>
      <w:tr w:rsidR="0024084E" w:rsidRPr="00E600BC" w14:paraId="0AACF421" w14:textId="77777777" w:rsidTr="00B20EBF">
        <w:trPr>
          <w:cantSplit/>
          <w:trHeight w:hRule="exact" w:val="454"/>
          <w:jc w:val="center"/>
        </w:trPr>
        <w:tc>
          <w:tcPr>
            <w:tcW w:w="12476" w:type="dxa"/>
            <w:gridSpan w:val="9"/>
            <w:tcBorders>
              <w:top w:val="double" w:sz="4" w:space="0" w:color="auto"/>
              <w:bottom w:val="double" w:sz="4" w:space="0" w:color="auto"/>
            </w:tcBorders>
            <w:vAlign w:val="center"/>
          </w:tcPr>
          <w:p w14:paraId="0AD43975" w14:textId="77777777" w:rsidR="0024084E" w:rsidRPr="00E600BC" w:rsidRDefault="0024084E" w:rsidP="002910EE">
            <w:pPr>
              <w:pStyle w:val="Header"/>
              <w:tabs>
                <w:tab w:val="right" w:pos="12070"/>
              </w:tabs>
              <w:spacing w:after="120"/>
              <w:rPr>
                <w:rFonts w:ascii="Trebuchet MS" w:hAnsi="Trebuchet MS" w:cs="Arial"/>
                <w:u w:val="single"/>
              </w:rPr>
            </w:pPr>
            <w:r w:rsidRPr="00E600BC">
              <w:rPr>
                <w:rFonts w:ascii="Trebuchet MS" w:hAnsi="Trebuchet MS" w:cs="Arial"/>
                <w:b/>
                <w:bCs/>
              </w:rPr>
              <w:t xml:space="preserve">B. </w:t>
            </w:r>
            <w:r w:rsidRPr="00E600BC">
              <w:rPr>
                <w:rFonts w:ascii="Trebuchet MS" w:hAnsi="Trebuchet MS" w:cs="Arial"/>
                <w:b/>
                <w:bCs/>
                <w:i/>
              </w:rPr>
              <w:t>Reimbursable Expenses</w:t>
            </w:r>
            <w:r w:rsidRPr="00E600BC">
              <w:rPr>
                <w:rFonts w:ascii="Trebuchet MS" w:hAnsi="Trebuchet MS" w:cs="Arial"/>
              </w:rPr>
              <w:t xml:space="preserve"> </w:t>
            </w:r>
            <w:r w:rsidRPr="00E600BC">
              <w:rPr>
                <w:rFonts w:ascii="Trebuchet MS" w:hAnsi="Trebuchet MS" w:cs="Arial"/>
                <w:u w:val="single"/>
              </w:rPr>
              <w:tab/>
            </w:r>
          </w:p>
        </w:tc>
      </w:tr>
      <w:tr w:rsidR="0024084E" w:rsidRPr="00E600BC" w14:paraId="56C4FD0B" w14:textId="77777777" w:rsidTr="00B20EBF">
        <w:trPr>
          <w:jc w:val="center"/>
        </w:trPr>
        <w:tc>
          <w:tcPr>
            <w:tcW w:w="454" w:type="dxa"/>
            <w:tcBorders>
              <w:top w:val="double" w:sz="4" w:space="0" w:color="auto"/>
              <w:bottom w:val="single" w:sz="12" w:space="0" w:color="auto"/>
            </w:tcBorders>
            <w:vAlign w:val="center"/>
          </w:tcPr>
          <w:p w14:paraId="281E596D" w14:textId="77777777" w:rsidR="0024084E" w:rsidRPr="00E600BC" w:rsidRDefault="0024084E" w:rsidP="002910EE">
            <w:pPr>
              <w:spacing w:after="120" w:line="240" w:lineRule="auto"/>
              <w:jc w:val="center"/>
              <w:rPr>
                <w:rFonts w:ascii="Trebuchet MS" w:hAnsi="Trebuchet MS" w:cs="Arial"/>
                <w:b/>
                <w:bCs/>
              </w:rPr>
            </w:pPr>
            <w:r w:rsidRPr="00E600BC">
              <w:rPr>
                <w:rFonts w:ascii="Trebuchet MS" w:hAnsi="Trebuchet MS" w:cs="Arial"/>
                <w:b/>
                <w:bCs/>
              </w:rPr>
              <w:t>N°</w:t>
            </w:r>
          </w:p>
        </w:tc>
        <w:tc>
          <w:tcPr>
            <w:tcW w:w="2779" w:type="dxa"/>
            <w:tcBorders>
              <w:top w:val="double" w:sz="4" w:space="0" w:color="auto"/>
              <w:bottom w:val="single" w:sz="12" w:space="0" w:color="auto"/>
            </w:tcBorders>
            <w:vAlign w:val="center"/>
          </w:tcPr>
          <w:p w14:paraId="2F59705B" w14:textId="77777777" w:rsidR="0024084E" w:rsidRPr="00E600BC" w:rsidRDefault="0024084E" w:rsidP="002910EE">
            <w:pPr>
              <w:spacing w:after="120" w:line="240" w:lineRule="auto"/>
              <w:jc w:val="center"/>
              <w:rPr>
                <w:rFonts w:ascii="Trebuchet MS" w:hAnsi="Trebuchet MS" w:cs="Arial"/>
                <w:b/>
                <w:bCs/>
              </w:rPr>
            </w:pPr>
            <w:r w:rsidRPr="00E600BC">
              <w:rPr>
                <w:rFonts w:ascii="Trebuchet MS" w:hAnsi="Trebuchet MS" w:cs="Arial"/>
                <w:b/>
                <w:bCs/>
              </w:rPr>
              <w:t>Type of Reimbursable Expenses</w:t>
            </w:r>
          </w:p>
        </w:tc>
        <w:tc>
          <w:tcPr>
            <w:tcW w:w="989" w:type="dxa"/>
            <w:tcBorders>
              <w:top w:val="double" w:sz="4" w:space="0" w:color="auto"/>
              <w:bottom w:val="single" w:sz="12" w:space="0" w:color="auto"/>
            </w:tcBorders>
            <w:vAlign w:val="center"/>
          </w:tcPr>
          <w:p w14:paraId="15383106" w14:textId="77777777" w:rsidR="0024084E" w:rsidRPr="00E600BC" w:rsidRDefault="0024084E" w:rsidP="002910EE">
            <w:pPr>
              <w:spacing w:after="120" w:line="240" w:lineRule="auto"/>
              <w:jc w:val="center"/>
              <w:rPr>
                <w:rFonts w:ascii="Trebuchet MS" w:hAnsi="Trebuchet MS" w:cs="Arial"/>
                <w:b/>
                <w:bCs/>
              </w:rPr>
            </w:pPr>
            <w:r w:rsidRPr="00E600BC">
              <w:rPr>
                <w:rFonts w:ascii="Trebuchet MS" w:hAnsi="Trebuchet MS" w:cs="Arial"/>
                <w:b/>
                <w:bCs/>
              </w:rPr>
              <w:t>Unit</w:t>
            </w:r>
          </w:p>
        </w:tc>
        <w:tc>
          <w:tcPr>
            <w:tcW w:w="996" w:type="dxa"/>
            <w:tcBorders>
              <w:top w:val="double" w:sz="4" w:space="0" w:color="auto"/>
              <w:bottom w:val="single" w:sz="12" w:space="0" w:color="auto"/>
            </w:tcBorders>
            <w:vAlign w:val="center"/>
          </w:tcPr>
          <w:p w14:paraId="27BD5E1E" w14:textId="77777777" w:rsidR="0024084E" w:rsidRPr="00E600BC" w:rsidRDefault="0024084E" w:rsidP="002910EE">
            <w:pPr>
              <w:spacing w:after="120" w:line="240" w:lineRule="auto"/>
              <w:jc w:val="center"/>
              <w:rPr>
                <w:rFonts w:ascii="Trebuchet MS" w:hAnsi="Trebuchet MS" w:cs="Arial"/>
                <w:b/>
                <w:bCs/>
              </w:rPr>
            </w:pPr>
            <w:r w:rsidRPr="00E600BC">
              <w:rPr>
                <w:rFonts w:ascii="Trebuchet MS" w:hAnsi="Trebuchet MS" w:cs="Arial"/>
                <w:b/>
                <w:bCs/>
              </w:rPr>
              <w:t>Unit Cost</w:t>
            </w:r>
          </w:p>
        </w:tc>
        <w:tc>
          <w:tcPr>
            <w:tcW w:w="1134" w:type="dxa"/>
            <w:tcBorders>
              <w:top w:val="double" w:sz="4" w:space="0" w:color="auto"/>
              <w:bottom w:val="single" w:sz="12" w:space="0" w:color="auto"/>
            </w:tcBorders>
            <w:vAlign w:val="center"/>
          </w:tcPr>
          <w:p w14:paraId="26D05B73" w14:textId="77777777" w:rsidR="0024084E" w:rsidRPr="00E600BC" w:rsidRDefault="0024084E" w:rsidP="002910EE">
            <w:pPr>
              <w:spacing w:after="120" w:line="240" w:lineRule="auto"/>
              <w:jc w:val="center"/>
              <w:rPr>
                <w:rFonts w:ascii="Trebuchet MS" w:hAnsi="Trebuchet MS" w:cs="Arial"/>
              </w:rPr>
            </w:pPr>
            <w:r w:rsidRPr="00E600BC">
              <w:rPr>
                <w:rFonts w:ascii="Trebuchet MS" w:hAnsi="Trebuchet MS" w:cs="Arial"/>
                <w:b/>
                <w:bCs/>
              </w:rPr>
              <w:t>Quantity</w:t>
            </w:r>
          </w:p>
        </w:tc>
        <w:tc>
          <w:tcPr>
            <w:tcW w:w="1531" w:type="dxa"/>
            <w:tcBorders>
              <w:top w:val="double" w:sz="4" w:space="0" w:color="auto"/>
              <w:bottom w:val="single" w:sz="12" w:space="0" w:color="auto"/>
            </w:tcBorders>
            <w:vAlign w:val="center"/>
          </w:tcPr>
          <w:p w14:paraId="2251073F" w14:textId="77777777" w:rsidR="0024084E" w:rsidRPr="00E600BC" w:rsidRDefault="0024084E" w:rsidP="002910EE">
            <w:pPr>
              <w:spacing w:after="120" w:line="240" w:lineRule="auto"/>
              <w:rPr>
                <w:rFonts w:ascii="Trebuchet MS" w:hAnsi="Trebuchet MS" w:cs="Arial"/>
                <w:color w:val="0070C0"/>
              </w:rPr>
            </w:pPr>
            <w:r w:rsidRPr="00E600BC">
              <w:rPr>
                <w:rFonts w:ascii="Trebuchet MS" w:hAnsi="Trebuchet MS" w:cs="Arial"/>
                <w:color w:val="0070C0"/>
              </w:rPr>
              <w:t>[</w:t>
            </w:r>
            <w:r w:rsidRPr="00E600BC">
              <w:rPr>
                <w:rFonts w:ascii="Trebuchet MS" w:hAnsi="Trebuchet MS" w:cs="Arial"/>
                <w:i/>
                <w:iCs/>
                <w:color w:val="0070C0"/>
              </w:rPr>
              <w:t>Currency # 1- as in FIN-2]</w:t>
            </w:r>
          </w:p>
        </w:tc>
        <w:tc>
          <w:tcPr>
            <w:tcW w:w="1531" w:type="dxa"/>
            <w:tcBorders>
              <w:top w:val="double" w:sz="4" w:space="0" w:color="auto"/>
              <w:bottom w:val="single" w:sz="12" w:space="0" w:color="auto"/>
            </w:tcBorders>
            <w:vAlign w:val="center"/>
          </w:tcPr>
          <w:p w14:paraId="198FC5C5" w14:textId="77777777" w:rsidR="0024084E" w:rsidRPr="00E600BC" w:rsidRDefault="0024084E" w:rsidP="002910EE">
            <w:pPr>
              <w:spacing w:after="120" w:line="240" w:lineRule="auto"/>
              <w:rPr>
                <w:rFonts w:ascii="Trebuchet MS" w:hAnsi="Trebuchet MS" w:cs="Arial"/>
                <w:color w:val="0070C0"/>
              </w:rPr>
            </w:pPr>
            <w:r w:rsidRPr="00E600BC">
              <w:rPr>
                <w:rFonts w:ascii="Trebuchet MS" w:hAnsi="Trebuchet MS" w:cs="Arial"/>
                <w:color w:val="0070C0"/>
              </w:rPr>
              <w:t>[</w:t>
            </w:r>
            <w:r w:rsidRPr="00E600BC">
              <w:rPr>
                <w:rFonts w:ascii="Trebuchet MS" w:hAnsi="Trebuchet MS" w:cs="Arial"/>
                <w:i/>
                <w:iCs/>
                <w:color w:val="0070C0"/>
              </w:rPr>
              <w:t>Currency # 2- as in FIN-2]</w:t>
            </w:r>
          </w:p>
        </w:tc>
        <w:tc>
          <w:tcPr>
            <w:tcW w:w="1531" w:type="dxa"/>
            <w:tcBorders>
              <w:top w:val="double" w:sz="4" w:space="0" w:color="auto"/>
              <w:bottom w:val="single" w:sz="12" w:space="0" w:color="auto"/>
            </w:tcBorders>
            <w:vAlign w:val="center"/>
          </w:tcPr>
          <w:p w14:paraId="3BA2CDCA" w14:textId="77777777" w:rsidR="0024084E" w:rsidRPr="00E600BC" w:rsidRDefault="0024084E" w:rsidP="002910EE">
            <w:pPr>
              <w:spacing w:after="120" w:line="240" w:lineRule="auto"/>
              <w:jc w:val="center"/>
              <w:rPr>
                <w:rFonts w:ascii="Trebuchet MS" w:hAnsi="Trebuchet MS" w:cs="Arial"/>
                <w:color w:val="0070C0"/>
              </w:rPr>
            </w:pPr>
            <w:r w:rsidRPr="00E600BC">
              <w:rPr>
                <w:rFonts w:ascii="Trebuchet MS" w:hAnsi="Trebuchet MS" w:cs="Arial"/>
                <w:i/>
                <w:iCs/>
                <w:color w:val="0070C0"/>
              </w:rPr>
              <w:t>[Currency# 3- as in FIN-2]</w:t>
            </w:r>
          </w:p>
        </w:tc>
        <w:tc>
          <w:tcPr>
            <w:tcW w:w="1531" w:type="dxa"/>
            <w:tcBorders>
              <w:top w:val="double" w:sz="4" w:space="0" w:color="auto"/>
              <w:bottom w:val="single" w:sz="12" w:space="0" w:color="auto"/>
            </w:tcBorders>
            <w:vAlign w:val="center"/>
          </w:tcPr>
          <w:p w14:paraId="6FBD9333" w14:textId="77777777" w:rsidR="0024084E" w:rsidRPr="00E600BC" w:rsidRDefault="0024084E" w:rsidP="002910EE">
            <w:pPr>
              <w:spacing w:after="120" w:line="240" w:lineRule="auto"/>
              <w:jc w:val="center"/>
              <w:rPr>
                <w:rFonts w:ascii="Trebuchet MS" w:hAnsi="Trebuchet MS" w:cs="Arial"/>
                <w:color w:val="0070C0"/>
              </w:rPr>
            </w:pPr>
            <w:r w:rsidRPr="00E600BC">
              <w:rPr>
                <w:rFonts w:ascii="Trebuchet MS" w:hAnsi="Trebuchet MS" w:cs="Arial"/>
                <w:color w:val="0070C0"/>
              </w:rPr>
              <w:t>[</w:t>
            </w:r>
            <w:r w:rsidRPr="00E600BC">
              <w:rPr>
                <w:rFonts w:ascii="Trebuchet MS" w:hAnsi="Trebuchet MS" w:cs="Arial"/>
                <w:i/>
                <w:iCs/>
                <w:color w:val="0070C0"/>
              </w:rPr>
              <w:t>Local Currency- as in FIN-2]</w:t>
            </w:r>
          </w:p>
        </w:tc>
      </w:tr>
      <w:tr w:rsidR="0024084E" w:rsidRPr="00E600BC" w14:paraId="48C3E336" w14:textId="77777777" w:rsidTr="00B20EBF">
        <w:trPr>
          <w:trHeight w:hRule="exact" w:val="340"/>
          <w:jc w:val="center"/>
        </w:trPr>
        <w:tc>
          <w:tcPr>
            <w:tcW w:w="454" w:type="dxa"/>
            <w:tcBorders>
              <w:top w:val="single" w:sz="12" w:space="0" w:color="auto"/>
            </w:tcBorders>
            <w:vAlign w:val="center"/>
          </w:tcPr>
          <w:p w14:paraId="5E2C7007" w14:textId="77777777" w:rsidR="0024084E" w:rsidRPr="00E600BC" w:rsidRDefault="0024084E" w:rsidP="002910EE">
            <w:pPr>
              <w:pStyle w:val="Header"/>
              <w:spacing w:after="120"/>
              <w:rPr>
                <w:rFonts w:ascii="Trebuchet MS" w:hAnsi="Trebuchet MS" w:cs="Arial"/>
                <w:lang w:eastAsia="it-IT"/>
              </w:rPr>
            </w:pPr>
          </w:p>
        </w:tc>
        <w:tc>
          <w:tcPr>
            <w:tcW w:w="2779" w:type="dxa"/>
            <w:tcBorders>
              <w:top w:val="single" w:sz="12" w:space="0" w:color="auto"/>
              <w:right w:val="single" w:sz="8" w:space="0" w:color="auto"/>
            </w:tcBorders>
            <w:vAlign w:val="center"/>
          </w:tcPr>
          <w:p w14:paraId="69D29EFF" w14:textId="77777777" w:rsidR="0024084E" w:rsidRPr="00E600BC" w:rsidRDefault="0024084E" w:rsidP="002910EE">
            <w:pPr>
              <w:spacing w:after="120" w:line="240" w:lineRule="auto"/>
              <w:rPr>
                <w:rFonts w:ascii="Trebuchet MS" w:hAnsi="Trebuchet MS" w:cs="Arial"/>
                <w:i/>
                <w:color w:val="0070C0"/>
              </w:rPr>
            </w:pPr>
            <w:r w:rsidRPr="00E600BC">
              <w:rPr>
                <w:rFonts w:ascii="Trebuchet MS" w:hAnsi="Trebuchet MS" w:cs="Arial"/>
                <w:i/>
                <w:color w:val="0070C0"/>
              </w:rPr>
              <w:t>[e.g., Per diem allowances**]</w:t>
            </w:r>
          </w:p>
        </w:tc>
        <w:tc>
          <w:tcPr>
            <w:tcW w:w="989" w:type="dxa"/>
            <w:tcBorders>
              <w:top w:val="single" w:sz="12" w:space="0" w:color="auto"/>
              <w:left w:val="single" w:sz="8" w:space="0" w:color="auto"/>
              <w:right w:val="single" w:sz="8" w:space="0" w:color="auto"/>
            </w:tcBorders>
            <w:vAlign w:val="center"/>
          </w:tcPr>
          <w:p w14:paraId="502A9066" w14:textId="77777777" w:rsidR="0024084E" w:rsidRPr="00E600BC" w:rsidRDefault="0024084E" w:rsidP="002910EE">
            <w:pPr>
              <w:spacing w:after="120" w:line="240" w:lineRule="auto"/>
              <w:rPr>
                <w:rFonts w:ascii="Trebuchet MS" w:hAnsi="Trebuchet MS" w:cs="Arial"/>
                <w:color w:val="0070C0"/>
              </w:rPr>
            </w:pPr>
            <w:r w:rsidRPr="00E600BC">
              <w:rPr>
                <w:rFonts w:ascii="Trebuchet MS" w:hAnsi="Trebuchet MS" w:cs="Arial"/>
                <w:color w:val="0070C0"/>
              </w:rPr>
              <w:t>[Day]</w:t>
            </w:r>
          </w:p>
        </w:tc>
        <w:tc>
          <w:tcPr>
            <w:tcW w:w="996" w:type="dxa"/>
            <w:tcBorders>
              <w:top w:val="single" w:sz="12" w:space="0" w:color="auto"/>
              <w:left w:val="single" w:sz="8" w:space="0" w:color="auto"/>
              <w:right w:val="single" w:sz="8" w:space="0" w:color="auto"/>
            </w:tcBorders>
            <w:vAlign w:val="center"/>
          </w:tcPr>
          <w:p w14:paraId="0BF28B40" w14:textId="77777777" w:rsidR="0024084E" w:rsidRPr="00E600BC" w:rsidRDefault="0024084E" w:rsidP="002910EE">
            <w:pPr>
              <w:spacing w:after="120" w:line="240" w:lineRule="auto"/>
              <w:jc w:val="center"/>
              <w:rPr>
                <w:rFonts w:ascii="Trebuchet MS" w:hAnsi="Trebuchet MS" w:cs="Arial"/>
              </w:rPr>
            </w:pPr>
          </w:p>
        </w:tc>
        <w:tc>
          <w:tcPr>
            <w:tcW w:w="1134" w:type="dxa"/>
            <w:tcBorders>
              <w:top w:val="single" w:sz="12" w:space="0" w:color="auto"/>
              <w:left w:val="single" w:sz="8" w:space="0" w:color="auto"/>
              <w:right w:val="single" w:sz="8" w:space="0" w:color="auto"/>
            </w:tcBorders>
            <w:vAlign w:val="center"/>
          </w:tcPr>
          <w:p w14:paraId="72D4C2D4" w14:textId="77777777" w:rsidR="0024084E" w:rsidRPr="00E600BC" w:rsidRDefault="0024084E" w:rsidP="002910EE">
            <w:pPr>
              <w:pStyle w:val="Header"/>
              <w:spacing w:after="120"/>
              <w:jc w:val="center"/>
              <w:rPr>
                <w:rFonts w:ascii="Trebuchet MS" w:hAnsi="Trebuchet MS" w:cs="Arial"/>
                <w:lang w:eastAsia="it-IT"/>
              </w:rPr>
            </w:pPr>
          </w:p>
        </w:tc>
        <w:tc>
          <w:tcPr>
            <w:tcW w:w="1531" w:type="dxa"/>
            <w:tcBorders>
              <w:top w:val="single" w:sz="12" w:space="0" w:color="auto"/>
              <w:left w:val="single" w:sz="8" w:space="0" w:color="auto"/>
              <w:right w:val="single" w:sz="8" w:space="0" w:color="auto"/>
            </w:tcBorders>
            <w:vAlign w:val="center"/>
          </w:tcPr>
          <w:p w14:paraId="67434223"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12" w:space="0" w:color="auto"/>
              <w:left w:val="single" w:sz="8" w:space="0" w:color="auto"/>
              <w:right w:val="single" w:sz="8" w:space="0" w:color="auto"/>
            </w:tcBorders>
            <w:vAlign w:val="center"/>
          </w:tcPr>
          <w:p w14:paraId="1A4D3420"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12" w:space="0" w:color="auto"/>
              <w:left w:val="single" w:sz="8" w:space="0" w:color="auto"/>
              <w:right w:val="single" w:sz="8" w:space="0" w:color="auto"/>
            </w:tcBorders>
            <w:vAlign w:val="center"/>
          </w:tcPr>
          <w:p w14:paraId="1ED56952"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12" w:space="0" w:color="auto"/>
              <w:left w:val="single" w:sz="8" w:space="0" w:color="auto"/>
            </w:tcBorders>
            <w:vAlign w:val="center"/>
          </w:tcPr>
          <w:p w14:paraId="7C364361" w14:textId="77777777" w:rsidR="0024084E" w:rsidRPr="00E600BC" w:rsidRDefault="0024084E" w:rsidP="002910EE">
            <w:pPr>
              <w:spacing w:after="120" w:line="240" w:lineRule="auto"/>
              <w:jc w:val="center"/>
              <w:rPr>
                <w:rFonts w:ascii="Trebuchet MS" w:hAnsi="Trebuchet MS" w:cs="Arial"/>
              </w:rPr>
            </w:pPr>
          </w:p>
        </w:tc>
      </w:tr>
      <w:tr w:rsidR="0024084E" w:rsidRPr="00E600BC" w14:paraId="57897969" w14:textId="77777777" w:rsidTr="0089577E">
        <w:trPr>
          <w:trHeight w:hRule="exact" w:val="544"/>
          <w:jc w:val="center"/>
        </w:trPr>
        <w:tc>
          <w:tcPr>
            <w:tcW w:w="454" w:type="dxa"/>
            <w:vAlign w:val="center"/>
          </w:tcPr>
          <w:p w14:paraId="1DF07BF1" w14:textId="77777777" w:rsidR="0024084E" w:rsidRPr="00E600BC" w:rsidRDefault="0024084E" w:rsidP="002910EE">
            <w:pPr>
              <w:pStyle w:val="Header"/>
              <w:spacing w:after="120"/>
              <w:rPr>
                <w:rFonts w:ascii="Trebuchet MS" w:hAnsi="Trebuchet MS" w:cs="Arial"/>
                <w:lang w:eastAsia="it-IT"/>
              </w:rPr>
            </w:pPr>
          </w:p>
        </w:tc>
        <w:tc>
          <w:tcPr>
            <w:tcW w:w="2779" w:type="dxa"/>
            <w:tcBorders>
              <w:right w:val="single" w:sz="8" w:space="0" w:color="auto"/>
            </w:tcBorders>
            <w:vAlign w:val="center"/>
          </w:tcPr>
          <w:p w14:paraId="2DCF808D" w14:textId="77777777" w:rsidR="0024084E" w:rsidRPr="00E600BC" w:rsidRDefault="0024084E" w:rsidP="002910EE">
            <w:pPr>
              <w:spacing w:after="120" w:line="240" w:lineRule="auto"/>
              <w:rPr>
                <w:rFonts w:ascii="Trebuchet MS" w:hAnsi="Trebuchet MS" w:cs="Arial"/>
                <w:i/>
                <w:color w:val="0070C0"/>
              </w:rPr>
            </w:pPr>
            <w:r w:rsidRPr="00E600BC">
              <w:rPr>
                <w:rFonts w:ascii="Trebuchet MS" w:hAnsi="Trebuchet MS" w:cs="Arial"/>
                <w:i/>
                <w:color w:val="0070C0"/>
              </w:rPr>
              <w:t xml:space="preserve">[e.g., </w:t>
            </w:r>
            <w:proofErr w:type="gramStart"/>
            <w:r w:rsidRPr="00E600BC">
              <w:rPr>
                <w:rFonts w:ascii="Trebuchet MS" w:hAnsi="Trebuchet MS" w:cs="Arial"/>
                <w:i/>
                <w:color w:val="0070C0"/>
              </w:rPr>
              <w:t>International</w:t>
            </w:r>
            <w:proofErr w:type="gramEnd"/>
            <w:r w:rsidRPr="00E600BC">
              <w:rPr>
                <w:rFonts w:ascii="Trebuchet MS" w:hAnsi="Trebuchet MS" w:cs="Arial"/>
                <w:i/>
                <w:color w:val="0070C0"/>
              </w:rPr>
              <w:t xml:space="preserve"> flights]</w:t>
            </w:r>
          </w:p>
        </w:tc>
        <w:tc>
          <w:tcPr>
            <w:tcW w:w="989" w:type="dxa"/>
            <w:tcBorders>
              <w:left w:val="single" w:sz="8" w:space="0" w:color="auto"/>
              <w:bottom w:val="single" w:sz="8" w:space="0" w:color="auto"/>
              <w:right w:val="single" w:sz="8" w:space="0" w:color="auto"/>
            </w:tcBorders>
            <w:vAlign w:val="center"/>
          </w:tcPr>
          <w:p w14:paraId="0C837D50" w14:textId="77777777" w:rsidR="0024084E" w:rsidRPr="00E600BC" w:rsidRDefault="0024084E" w:rsidP="002910EE">
            <w:pPr>
              <w:pStyle w:val="Header"/>
              <w:spacing w:after="120"/>
              <w:rPr>
                <w:rFonts w:ascii="Trebuchet MS" w:hAnsi="Trebuchet MS" w:cs="Arial"/>
                <w:color w:val="0070C0"/>
              </w:rPr>
            </w:pPr>
            <w:r w:rsidRPr="00E600BC">
              <w:rPr>
                <w:rFonts w:ascii="Trebuchet MS" w:hAnsi="Trebuchet MS" w:cs="Arial"/>
                <w:color w:val="0070C0"/>
                <w:lang w:eastAsia="it-IT"/>
              </w:rPr>
              <w:t>[Ticket]</w:t>
            </w:r>
          </w:p>
        </w:tc>
        <w:tc>
          <w:tcPr>
            <w:tcW w:w="996" w:type="dxa"/>
            <w:tcBorders>
              <w:left w:val="single" w:sz="8" w:space="0" w:color="auto"/>
              <w:bottom w:val="single" w:sz="8" w:space="0" w:color="auto"/>
              <w:right w:val="single" w:sz="8" w:space="0" w:color="auto"/>
            </w:tcBorders>
            <w:vAlign w:val="center"/>
          </w:tcPr>
          <w:p w14:paraId="2B6B229B" w14:textId="77777777" w:rsidR="0024084E" w:rsidRPr="00E600BC" w:rsidRDefault="0024084E" w:rsidP="002910EE">
            <w:pPr>
              <w:spacing w:after="120" w:line="240" w:lineRule="auto"/>
              <w:jc w:val="center"/>
              <w:rPr>
                <w:rFonts w:ascii="Trebuchet MS" w:hAnsi="Trebuchet MS" w:cs="Arial"/>
              </w:rPr>
            </w:pPr>
          </w:p>
        </w:tc>
        <w:tc>
          <w:tcPr>
            <w:tcW w:w="1134" w:type="dxa"/>
            <w:tcBorders>
              <w:left w:val="single" w:sz="8" w:space="0" w:color="auto"/>
              <w:bottom w:val="single" w:sz="8" w:space="0" w:color="auto"/>
              <w:right w:val="single" w:sz="8" w:space="0" w:color="auto"/>
            </w:tcBorders>
            <w:vAlign w:val="center"/>
          </w:tcPr>
          <w:p w14:paraId="481B6528" w14:textId="77777777" w:rsidR="0024084E" w:rsidRPr="00E600BC" w:rsidRDefault="0024084E" w:rsidP="002910EE">
            <w:pPr>
              <w:pStyle w:val="Header"/>
              <w:spacing w:after="120"/>
              <w:jc w:val="center"/>
              <w:rPr>
                <w:rFonts w:ascii="Trebuchet MS" w:hAnsi="Trebuchet MS" w:cs="Arial"/>
                <w:lang w:eastAsia="it-IT"/>
              </w:rPr>
            </w:pPr>
          </w:p>
        </w:tc>
        <w:tc>
          <w:tcPr>
            <w:tcW w:w="1531" w:type="dxa"/>
            <w:tcBorders>
              <w:left w:val="single" w:sz="8" w:space="0" w:color="auto"/>
              <w:bottom w:val="single" w:sz="8" w:space="0" w:color="auto"/>
              <w:right w:val="single" w:sz="8" w:space="0" w:color="auto"/>
            </w:tcBorders>
            <w:vAlign w:val="center"/>
          </w:tcPr>
          <w:p w14:paraId="5E0488FE" w14:textId="77777777" w:rsidR="0024084E" w:rsidRPr="00E600BC" w:rsidRDefault="0024084E" w:rsidP="002910EE">
            <w:pPr>
              <w:spacing w:after="120" w:line="240" w:lineRule="auto"/>
              <w:jc w:val="center"/>
              <w:rPr>
                <w:rFonts w:ascii="Trebuchet MS" w:hAnsi="Trebuchet MS" w:cs="Arial"/>
              </w:rPr>
            </w:pPr>
          </w:p>
        </w:tc>
        <w:tc>
          <w:tcPr>
            <w:tcW w:w="1531" w:type="dxa"/>
            <w:tcBorders>
              <w:left w:val="single" w:sz="8" w:space="0" w:color="auto"/>
              <w:bottom w:val="single" w:sz="8" w:space="0" w:color="auto"/>
              <w:right w:val="single" w:sz="8" w:space="0" w:color="auto"/>
            </w:tcBorders>
            <w:vAlign w:val="center"/>
          </w:tcPr>
          <w:p w14:paraId="6F0873D4" w14:textId="77777777" w:rsidR="0024084E" w:rsidRPr="00E600BC" w:rsidRDefault="0024084E" w:rsidP="002910EE">
            <w:pPr>
              <w:spacing w:after="120" w:line="240" w:lineRule="auto"/>
              <w:jc w:val="center"/>
              <w:rPr>
                <w:rFonts w:ascii="Trebuchet MS" w:hAnsi="Trebuchet MS" w:cs="Arial"/>
              </w:rPr>
            </w:pPr>
          </w:p>
        </w:tc>
        <w:tc>
          <w:tcPr>
            <w:tcW w:w="1531" w:type="dxa"/>
            <w:tcBorders>
              <w:left w:val="single" w:sz="8" w:space="0" w:color="auto"/>
              <w:bottom w:val="single" w:sz="8" w:space="0" w:color="auto"/>
              <w:right w:val="single" w:sz="8" w:space="0" w:color="auto"/>
            </w:tcBorders>
            <w:vAlign w:val="center"/>
          </w:tcPr>
          <w:p w14:paraId="32507A03" w14:textId="77777777" w:rsidR="0024084E" w:rsidRPr="00E600BC" w:rsidRDefault="0024084E" w:rsidP="002910EE">
            <w:pPr>
              <w:spacing w:after="120" w:line="240" w:lineRule="auto"/>
              <w:jc w:val="center"/>
              <w:rPr>
                <w:rFonts w:ascii="Trebuchet MS" w:hAnsi="Trebuchet MS" w:cs="Arial"/>
              </w:rPr>
            </w:pPr>
          </w:p>
        </w:tc>
        <w:tc>
          <w:tcPr>
            <w:tcW w:w="1531" w:type="dxa"/>
            <w:tcBorders>
              <w:left w:val="single" w:sz="8" w:space="0" w:color="auto"/>
              <w:bottom w:val="single" w:sz="8" w:space="0" w:color="auto"/>
            </w:tcBorders>
            <w:vAlign w:val="center"/>
          </w:tcPr>
          <w:p w14:paraId="54659171" w14:textId="77777777" w:rsidR="0024084E" w:rsidRPr="00E600BC" w:rsidRDefault="0024084E" w:rsidP="002910EE">
            <w:pPr>
              <w:spacing w:after="120" w:line="240" w:lineRule="auto"/>
              <w:jc w:val="center"/>
              <w:rPr>
                <w:rFonts w:ascii="Trebuchet MS" w:hAnsi="Trebuchet MS" w:cs="Arial"/>
              </w:rPr>
            </w:pPr>
          </w:p>
        </w:tc>
      </w:tr>
      <w:tr w:rsidR="0024084E" w:rsidRPr="00E600BC" w14:paraId="5AFFD288" w14:textId="77777777" w:rsidTr="00B20EBF">
        <w:trPr>
          <w:trHeight w:hRule="exact" w:val="542"/>
          <w:jc w:val="center"/>
        </w:trPr>
        <w:tc>
          <w:tcPr>
            <w:tcW w:w="454" w:type="dxa"/>
            <w:tcBorders>
              <w:top w:val="single" w:sz="8" w:space="0" w:color="auto"/>
            </w:tcBorders>
            <w:vAlign w:val="center"/>
          </w:tcPr>
          <w:p w14:paraId="5003976C" w14:textId="77777777" w:rsidR="0024084E" w:rsidRPr="00E600BC" w:rsidRDefault="0024084E" w:rsidP="002910EE">
            <w:pPr>
              <w:pStyle w:val="Header"/>
              <w:spacing w:after="120"/>
              <w:rPr>
                <w:rFonts w:ascii="Trebuchet MS" w:hAnsi="Trebuchet MS" w:cs="Arial"/>
                <w:lang w:eastAsia="it-IT"/>
              </w:rPr>
            </w:pPr>
          </w:p>
        </w:tc>
        <w:tc>
          <w:tcPr>
            <w:tcW w:w="2779" w:type="dxa"/>
            <w:tcBorders>
              <w:top w:val="single" w:sz="8" w:space="0" w:color="auto"/>
            </w:tcBorders>
            <w:vAlign w:val="center"/>
          </w:tcPr>
          <w:p w14:paraId="34D4E1C0" w14:textId="77777777" w:rsidR="0024084E" w:rsidRPr="00E600BC" w:rsidRDefault="0024084E" w:rsidP="002910EE">
            <w:pPr>
              <w:spacing w:after="120" w:line="240" w:lineRule="auto"/>
              <w:rPr>
                <w:rFonts w:ascii="Trebuchet MS" w:hAnsi="Trebuchet MS" w:cs="Arial"/>
                <w:i/>
                <w:color w:val="0070C0"/>
              </w:rPr>
            </w:pPr>
            <w:r w:rsidRPr="00E600BC">
              <w:rPr>
                <w:rFonts w:ascii="Trebuchet MS" w:hAnsi="Trebuchet MS" w:cs="Arial"/>
                <w:i/>
                <w:color w:val="0070C0"/>
              </w:rPr>
              <w:t>[e.g., In/out airport transportation]</w:t>
            </w:r>
          </w:p>
        </w:tc>
        <w:tc>
          <w:tcPr>
            <w:tcW w:w="989" w:type="dxa"/>
            <w:tcBorders>
              <w:top w:val="single" w:sz="8" w:space="0" w:color="auto"/>
            </w:tcBorders>
            <w:vAlign w:val="center"/>
          </w:tcPr>
          <w:p w14:paraId="65E56295" w14:textId="77777777" w:rsidR="0024084E" w:rsidRPr="00E600BC" w:rsidRDefault="0024084E" w:rsidP="002910EE">
            <w:pPr>
              <w:pStyle w:val="Header"/>
              <w:spacing w:after="120"/>
              <w:rPr>
                <w:rFonts w:ascii="Trebuchet MS" w:hAnsi="Trebuchet MS" w:cs="Arial"/>
                <w:color w:val="0070C0"/>
                <w:lang w:eastAsia="it-IT"/>
              </w:rPr>
            </w:pPr>
            <w:r w:rsidRPr="00E600BC">
              <w:rPr>
                <w:rFonts w:ascii="Trebuchet MS" w:hAnsi="Trebuchet MS" w:cs="Arial"/>
                <w:color w:val="0070C0"/>
                <w:lang w:eastAsia="it-IT"/>
              </w:rPr>
              <w:t>[Trip]</w:t>
            </w:r>
          </w:p>
        </w:tc>
        <w:tc>
          <w:tcPr>
            <w:tcW w:w="996" w:type="dxa"/>
            <w:tcBorders>
              <w:top w:val="single" w:sz="8" w:space="0" w:color="auto"/>
            </w:tcBorders>
            <w:vAlign w:val="center"/>
          </w:tcPr>
          <w:p w14:paraId="2C03D42F" w14:textId="77777777" w:rsidR="0024084E" w:rsidRPr="00E600BC" w:rsidRDefault="0024084E" w:rsidP="002910EE">
            <w:pPr>
              <w:spacing w:after="120" w:line="240" w:lineRule="auto"/>
              <w:jc w:val="center"/>
              <w:rPr>
                <w:rFonts w:ascii="Trebuchet MS" w:hAnsi="Trebuchet MS" w:cs="Arial"/>
              </w:rPr>
            </w:pPr>
          </w:p>
        </w:tc>
        <w:tc>
          <w:tcPr>
            <w:tcW w:w="1134" w:type="dxa"/>
            <w:tcBorders>
              <w:top w:val="single" w:sz="8" w:space="0" w:color="auto"/>
            </w:tcBorders>
            <w:vAlign w:val="center"/>
          </w:tcPr>
          <w:p w14:paraId="29EFD1B0"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bottom w:val="single" w:sz="8" w:space="0" w:color="auto"/>
            </w:tcBorders>
            <w:vAlign w:val="center"/>
          </w:tcPr>
          <w:p w14:paraId="704C12C5"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bottom w:val="single" w:sz="8" w:space="0" w:color="auto"/>
            </w:tcBorders>
            <w:vAlign w:val="center"/>
          </w:tcPr>
          <w:p w14:paraId="3178F47F"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bottom w:val="single" w:sz="8" w:space="0" w:color="auto"/>
            </w:tcBorders>
            <w:vAlign w:val="center"/>
          </w:tcPr>
          <w:p w14:paraId="08487964"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5F65AF38" w14:textId="77777777" w:rsidR="0024084E" w:rsidRPr="00E600BC" w:rsidRDefault="0024084E" w:rsidP="002910EE">
            <w:pPr>
              <w:spacing w:after="120" w:line="240" w:lineRule="auto"/>
              <w:jc w:val="center"/>
              <w:rPr>
                <w:rFonts w:ascii="Trebuchet MS" w:hAnsi="Trebuchet MS" w:cs="Arial"/>
              </w:rPr>
            </w:pPr>
          </w:p>
        </w:tc>
      </w:tr>
      <w:tr w:rsidR="0024084E" w:rsidRPr="00E600BC" w14:paraId="11A3F63A" w14:textId="77777777" w:rsidTr="00B20EBF">
        <w:trPr>
          <w:jc w:val="center"/>
        </w:trPr>
        <w:tc>
          <w:tcPr>
            <w:tcW w:w="454" w:type="dxa"/>
            <w:tcBorders>
              <w:top w:val="single" w:sz="8" w:space="0" w:color="auto"/>
            </w:tcBorders>
            <w:vAlign w:val="center"/>
          </w:tcPr>
          <w:p w14:paraId="233C876C" w14:textId="77777777" w:rsidR="0024084E" w:rsidRPr="00E600BC" w:rsidRDefault="0024084E" w:rsidP="002910EE">
            <w:pPr>
              <w:spacing w:after="120" w:line="240" w:lineRule="auto"/>
              <w:rPr>
                <w:rFonts w:ascii="Trebuchet MS" w:hAnsi="Trebuchet MS" w:cs="Arial"/>
              </w:rPr>
            </w:pPr>
          </w:p>
        </w:tc>
        <w:tc>
          <w:tcPr>
            <w:tcW w:w="2779" w:type="dxa"/>
            <w:tcBorders>
              <w:bottom w:val="single" w:sz="8" w:space="0" w:color="auto"/>
            </w:tcBorders>
            <w:tcMar>
              <w:right w:w="28" w:type="dxa"/>
            </w:tcMar>
            <w:vAlign w:val="center"/>
          </w:tcPr>
          <w:p w14:paraId="6423EFCE" w14:textId="77777777" w:rsidR="0024084E" w:rsidRPr="00E600BC" w:rsidRDefault="0024084E" w:rsidP="002910EE">
            <w:pPr>
              <w:spacing w:after="120" w:line="240" w:lineRule="auto"/>
              <w:rPr>
                <w:rFonts w:ascii="Trebuchet MS" w:hAnsi="Trebuchet MS" w:cs="Arial"/>
                <w:i/>
                <w:color w:val="0070C0"/>
              </w:rPr>
            </w:pPr>
            <w:r w:rsidRPr="00E600BC">
              <w:rPr>
                <w:rFonts w:ascii="Trebuchet MS" w:hAnsi="Trebuchet MS" w:cs="Arial"/>
                <w:i/>
                <w:color w:val="0070C0"/>
              </w:rPr>
              <w:t xml:space="preserve">[e.g., Communication costs between </w:t>
            </w:r>
            <w:r w:rsidRPr="00E600BC">
              <w:rPr>
                <w:rFonts w:ascii="Trebuchet MS" w:hAnsi="Trebuchet MS" w:cs="Arial"/>
                <w:i/>
                <w:iCs/>
                <w:color w:val="0070C0"/>
              </w:rPr>
              <w:t>Insert place</w:t>
            </w:r>
            <w:r w:rsidRPr="00E600BC">
              <w:rPr>
                <w:rFonts w:ascii="Trebuchet MS" w:hAnsi="Trebuchet MS" w:cs="Arial"/>
                <w:i/>
                <w:color w:val="0070C0"/>
              </w:rPr>
              <w:t xml:space="preserve"> and </w:t>
            </w:r>
            <w:r w:rsidRPr="00E600BC">
              <w:rPr>
                <w:rFonts w:ascii="Trebuchet MS" w:hAnsi="Trebuchet MS" w:cs="Arial"/>
                <w:i/>
                <w:iCs/>
                <w:color w:val="0070C0"/>
              </w:rPr>
              <w:t>Insert place</w:t>
            </w:r>
            <w:r w:rsidRPr="00E600BC">
              <w:rPr>
                <w:rFonts w:ascii="Trebuchet MS" w:hAnsi="Trebuchet MS" w:cs="Arial"/>
                <w:i/>
                <w:color w:val="0070C0"/>
              </w:rPr>
              <w:t>]</w:t>
            </w:r>
          </w:p>
        </w:tc>
        <w:tc>
          <w:tcPr>
            <w:tcW w:w="989" w:type="dxa"/>
            <w:tcBorders>
              <w:bottom w:val="single" w:sz="8" w:space="0" w:color="auto"/>
            </w:tcBorders>
            <w:vAlign w:val="center"/>
          </w:tcPr>
          <w:p w14:paraId="51B3AD2B" w14:textId="77777777" w:rsidR="0024084E" w:rsidRPr="00E600BC" w:rsidRDefault="0024084E" w:rsidP="002910EE">
            <w:pPr>
              <w:spacing w:after="120" w:line="240" w:lineRule="auto"/>
              <w:jc w:val="center"/>
              <w:rPr>
                <w:rFonts w:ascii="Trebuchet MS" w:hAnsi="Trebuchet MS" w:cs="Arial"/>
                <w:color w:val="0070C0"/>
              </w:rPr>
            </w:pPr>
          </w:p>
        </w:tc>
        <w:tc>
          <w:tcPr>
            <w:tcW w:w="996" w:type="dxa"/>
            <w:tcBorders>
              <w:top w:val="single" w:sz="8" w:space="0" w:color="auto"/>
              <w:bottom w:val="single" w:sz="8" w:space="0" w:color="auto"/>
            </w:tcBorders>
            <w:vAlign w:val="center"/>
          </w:tcPr>
          <w:p w14:paraId="750723B5" w14:textId="77777777" w:rsidR="0024084E" w:rsidRPr="00E600BC" w:rsidRDefault="0024084E" w:rsidP="002910EE">
            <w:pPr>
              <w:spacing w:after="120" w:line="240" w:lineRule="auto"/>
              <w:jc w:val="center"/>
              <w:rPr>
                <w:rFonts w:ascii="Trebuchet MS" w:hAnsi="Trebuchet MS" w:cs="Arial"/>
              </w:rPr>
            </w:pPr>
          </w:p>
        </w:tc>
        <w:tc>
          <w:tcPr>
            <w:tcW w:w="1134" w:type="dxa"/>
            <w:tcBorders>
              <w:top w:val="single" w:sz="8" w:space="0" w:color="auto"/>
              <w:bottom w:val="single" w:sz="8" w:space="0" w:color="auto"/>
            </w:tcBorders>
            <w:vAlign w:val="center"/>
          </w:tcPr>
          <w:p w14:paraId="2DF1D5D5"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31A5289E" w14:textId="77777777" w:rsidR="0024084E" w:rsidRPr="00E600BC" w:rsidRDefault="0024084E" w:rsidP="002910EE">
            <w:pPr>
              <w:pStyle w:val="Header"/>
              <w:spacing w:after="120"/>
              <w:jc w:val="center"/>
              <w:rPr>
                <w:rFonts w:ascii="Trebuchet MS" w:hAnsi="Trebuchet MS" w:cs="Arial"/>
                <w:lang w:eastAsia="it-IT"/>
              </w:rPr>
            </w:pPr>
          </w:p>
        </w:tc>
        <w:tc>
          <w:tcPr>
            <w:tcW w:w="1531" w:type="dxa"/>
            <w:tcBorders>
              <w:top w:val="single" w:sz="8" w:space="0" w:color="auto"/>
            </w:tcBorders>
            <w:vAlign w:val="center"/>
          </w:tcPr>
          <w:p w14:paraId="2813FFE1"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224C2359"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5DF4C12E" w14:textId="77777777" w:rsidR="0024084E" w:rsidRPr="00E600BC" w:rsidRDefault="0024084E" w:rsidP="002910EE">
            <w:pPr>
              <w:spacing w:after="120" w:line="240" w:lineRule="auto"/>
              <w:jc w:val="center"/>
              <w:rPr>
                <w:rFonts w:ascii="Trebuchet MS" w:hAnsi="Trebuchet MS" w:cs="Arial"/>
              </w:rPr>
            </w:pPr>
          </w:p>
        </w:tc>
      </w:tr>
      <w:tr w:rsidR="0024084E" w:rsidRPr="00E600BC" w14:paraId="4C5EF4DB" w14:textId="77777777" w:rsidTr="00B20EBF">
        <w:trPr>
          <w:trHeight w:hRule="exact" w:val="340"/>
          <w:jc w:val="center"/>
        </w:trPr>
        <w:tc>
          <w:tcPr>
            <w:tcW w:w="454" w:type="dxa"/>
            <w:tcBorders>
              <w:top w:val="single" w:sz="8" w:space="0" w:color="auto"/>
            </w:tcBorders>
            <w:vAlign w:val="center"/>
          </w:tcPr>
          <w:p w14:paraId="5A29D3DA" w14:textId="77777777" w:rsidR="0024084E" w:rsidRPr="00E600BC" w:rsidRDefault="0024084E" w:rsidP="002910EE">
            <w:pPr>
              <w:spacing w:after="120" w:line="240" w:lineRule="auto"/>
              <w:rPr>
                <w:rFonts w:ascii="Trebuchet MS" w:hAnsi="Trebuchet MS" w:cs="Arial"/>
              </w:rPr>
            </w:pPr>
          </w:p>
        </w:tc>
        <w:tc>
          <w:tcPr>
            <w:tcW w:w="2779" w:type="dxa"/>
            <w:tcBorders>
              <w:top w:val="single" w:sz="8" w:space="0" w:color="auto"/>
            </w:tcBorders>
            <w:tcMar>
              <w:right w:w="28" w:type="dxa"/>
            </w:tcMar>
            <w:vAlign w:val="center"/>
          </w:tcPr>
          <w:p w14:paraId="11B148A9" w14:textId="77777777" w:rsidR="0024084E" w:rsidRPr="00E600BC" w:rsidRDefault="0024084E" w:rsidP="002910EE">
            <w:pPr>
              <w:spacing w:after="120" w:line="240" w:lineRule="auto"/>
              <w:rPr>
                <w:rFonts w:ascii="Trebuchet MS" w:hAnsi="Trebuchet MS" w:cs="Arial"/>
                <w:i/>
                <w:color w:val="0070C0"/>
              </w:rPr>
            </w:pPr>
            <w:r w:rsidRPr="00E600BC">
              <w:rPr>
                <w:rFonts w:ascii="Trebuchet MS" w:hAnsi="Trebuchet MS" w:cs="Arial"/>
                <w:i/>
                <w:color w:val="0070C0"/>
              </w:rPr>
              <w:t>[ e.g., reproduction of reports]</w:t>
            </w:r>
          </w:p>
        </w:tc>
        <w:tc>
          <w:tcPr>
            <w:tcW w:w="989" w:type="dxa"/>
            <w:tcBorders>
              <w:top w:val="single" w:sz="8" w:space="0" w:color="auto"/>
              <w:bottom w:val="single" w:sz="8" w:space="0" w:color="auto"/>
            </w:tcBorders>
            <w:vAlign w:val="center"/>
          </w:tcPr>
          <w:p w14:paraId="593D358A" w14:textId="77777777" w:rsidR="0024084E" w:rsidRPr="00E600BC" w:rsidRDefault="0024084E" w:rsidP="002910EE">
            <w:pPr>
              <w:spacing w:after="120" w:line="240" w:lineRule="auto"/>
              <w:jc w:val="center"/>
              <w:rPr>
                <w:rFonts w:ascii="Trebuchet MS" w:hAnsi="Trebuchet MS" w:cs="Arial"/>
                <w:color w:val="0070C0"/>
              </w:rPr>
            </w:pPr>
          </w:p>
        </w:tc>
        <w:tc>
          <w:tcPr>
            <w:tcW w:w="996" w:type="dxa"/>
            <w:tcBorders>
              <w:top w:val="single" w:sz="8" w:space="0" w:color="auto"/>
              <w:bottom w:val="single" w:sz="8" w:space="0" w:color="auto"/>
            </w:tcBorders>
            <w:vAlign w:val="center"/>
          </w:tcPr>
          <w:p w14:paraId="1C3BC72D" w14:textId="77777777" w:rsidR="0024084E" w:rsidRPr="00E600BC" w:rsidRDefault="0024084E" w:rsidP="002910EE">
            <w:pPr>
              <w:spacing w:after="120" w:line="240" w:lineRule="auto"/>
              <w:jc w:val="center"/>
              <w:rPr>
                <w:rFonts w:ascii="Trebuchet MS" w:hAnsi="Trebuchet MS" w:cs="Arial"/>
              </w:rPr>
            </w:pPr>
          </w:p>
        </w:tc>
        <w:tc>
          <w:tcPr>
            <w:tcW w:w="1134" w:type="dxa"/>
            <w:tcBorders>
              <w:top w:val="single" w:sz="8" w:space="0" w:color="auto"/>
              <w:bottom w:val="single" w:sz="8" w:space="0" w:color="auto"/>
            </w:tcBorders>
            <w:vAlign w:val="center"/>
          </w:tcPr>
          <w:p w14:paraId="3C54CD3C"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1C524001" w14:textId="77777777" w:rsidR="0024084E" w:rsidRPr="00E600BC" w:rsidRDefault="0024084E" w:rsidP="002910EE">
            <w:pPr>
              <w:pStyle w:val="Header"/>
              <w:spacing w:after="120"/>
              <w:jc w:val="center"/>
              <w:rPr>
                <w:rFonts w:ascii="Trebuchet MS" w:hAnsi="Trebuchet MS" w:cs="Arial"/>
                <w:lang w:eastAsia="it-IT"/>
              </w:rPr>
            </w:pPr>
          </w:p>
        </w:tc>
        <w:tc>
          <w:tcPr>
            <w:tcW w:w="1531" w:type="dxa"/>
            <w:tcBorders>
              <w:top w:val="single" w:sz="8" w:space="0" w:color="auto"/>
            </w:tcBorders>
            <w:vAlign w:val="center"/>
          </w:tcPr>
          <w:p w14:paraId="1A6E2B9A"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0F8B6021"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70F399C4" w14:textId="77777777" w:rsidR="0024084E" w:rsidRPr="00E600BC" w:rsidRDefault="0024084E" w:rsidP="002910EE">
            <w:pPr>
              <w:spacing w:after="120" w:line="240" w:lineRule="auto"/>
              <w:jc w:val="center"/>
              <w:rPr>
                <w:rFonts w:ascii="Trebuchet MS" w:hAnsi="Trebuchet MS" w:cs="Arial"/>
              </w:rPr>
            </w:pPr>
          </w:p>
        </w:tc>
      </w:tr>
      <w:tr w:rsidR="0024084E" w:rsidRPr="00E600BC" w14:paraId="56642401" w14:textId="77777777" w:rsidTr="00B20EBF">
        <w:trPr>
          <w:jc w:val="center"/>
        </w:trPr>
        <w:tc>
          <w:tcPr>
            <w:tcW w:w="454" w:type="dxa"/>
            <w:tcBorders>
              <w:top w:val="single" w:sz="8" w:space="0" w:color="auto"/>
            </w:tcBorders>
            <w:vAlign w:val="center"/>
          </w:tcPr>
          <w:p w14:paraId="71E44AC0" w14:textId="77777777" w:rsidR="0024084E" w:rsidRPr="00E600BC" w:rsidRDefault="0024084E" w:rsidP="002910EE">
            <w:pPr>
              <w:spacing w:after="120" w:line="240" w:lineRule="auto"/>
              <w:rPr>
                <w:rFonts w:ascii="Trebuchet MS" w:hAnsi="Trebuchet MS" w:cs="Arial"/>
              </w:rPr>
            </w:pPr>
          </w:p>
        </w:tc>
        <w:tc>
          <w:tcPr>
            <w:tcW w:w="2779" w:type="dxa"/>
            <w:tcBorders>
              <w:top w:val="single" w:sz="8" w:space="0" w:color="auto"/>
            </w:tcBorders>
            <w:tcMar>
              <w:right w:w="28" w:type="dxa"/>
            </w:tcMar>
            <w:vAlign w:val="center"/>
          </w:tcPr>
          <w:p w14:paraId="5E1495BE" w14:textId="77777777" w:rsidR="0024084E" w:rsidRPr="00E600BC" w:rsidRDefault="0024084E" w:rsidP="002910EE">
            <w:pPr>
              <w:pStyle w:val="Header"/>
              <w:spacing w:after="120"/>
              <w:rPr>
                <w:rFonts w:ascii="Trebuchet MS" w:hAnsi="Trebuchet MS" w:cs="Arial"/>
                <w:i/>
                <w:color w:val="0070C0"/>
                <w:lang w:eastAsia="it-IT"/>
              </w:rPr>
            </w:pPr>
            <w:r w:rsidRPr="00E600BC">
              <w:rPr>
                <w:rFonts w:ascii="Trebuchet MS" w:hAnsi="Trebuchet MS" w:cs="Arial"/>
                <w:i/>
                <w:color w:val="0070C0"/>
                <w:lang w:eastAsia="it-IT"/>
              </w:rPr>
              <w:t>[e.g., Office rent]</w:t>
            </w:r>
          </w:p>
        </w:tc>
        <w:tc>
          <w:tcPr>
            <w:tcW w:w="989" w:type="dxa"/>
            <w:tcBorders>
              <w:top w:val="single" w:sz="8" w:space="0" w:color="auto"/>
              <w:bottom w:val="single" w:sz="8" w:space="0" w:color="auto"/>
            </w:tcBorders>
            <w:vAlign w:val="center"/>
          </w:tcPr>
          <w:p w14:paraId="56C18CBD" w14:textId="77777777" w:rsidR="0024084E" w:rsidRPr="00E600BC" w:rsidRDefault="0024084E" w:rsidP="002910EE">
            <w:pPr>
              <w:spacing w:after="120" w:line="240" w:lineRule="auto"/>
              <w:jc w:val="center"/>
              <w:rPr>
                <w:rFonts w:ascii="Trebuchet MS" w:hAnsi="Trebuchet MS" w:cs="Arial"/>
                <w:color w:val="0070C0"/>
              </w:rPr>
            </w:pPr>
          </w:p>
        </w:tc>
        <w:tc>
          <w:tcPr>
            <w:tcW w:w="996" w:type="dxa"/>
            <w:tcBorders>
              <w:top w:val="single" w:sz="8" w:space="0" w:color="auto"/>
              <w:bottom w:val="single" w:sz="8" w:space="0" w:color="auto"/>
            </w:tcBorders>
            <w:vAlign w:val="center"/>
          </w:tcPr>
          <w:p w14:paraId="5A410C05" w14:textId="77777777" w:rsidR="0024084E" w:rsidRPr="00E600BC" w:rsidRDefault="0024084E" w:rsidP="002910EE">
            <w:pPr>
              <w:spacing w:after="120" w:line="240" w:lineRule="auto"/>
              <w:jc w:val="center"/>
              <w:rPr>
                <w:rFonts w:ascii="Trebuchet MS" w:hAnsi="Trebuchet MS" w:cs="Arial"/>
              </w:rPr>
            </w:pPr>
          </w:p>
        </w:tc>
        <w:tc>
          <w:tcPr>
            <w:tcW w:w="1134" w:type="dxa"/>
            <w:tcBorders>
              <w:top w:val="single" w:sz="8" w:space="0" w:color="auto"/>
              <w:bottom w:val="single" w:sz="8" w:space="0" w:color="auto"/>
            </w:tcBorders>
            <w:vAlign w:val="center"/>
          </w:tcPr>
          <w:p w14:paraId="0C770219"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4C982A3C" w14:textId="77777777" w:rsidR="0024084E" w:rsidRPr="00E600BC" w:rsidRDefault="0024084E" w:rsidP="002910EE">
            <w:pPr>
              <w:pStyle w:val="Header"/>
              <w:spacing w:after="120"/>
              <w:jc w:val="center"/>
              <w:rPr>
                <w:rFonts w:ascii="Trebuchet MS" w:hAnsi="Trebuchet MS" w:cs="Arial"/>
                <w:lang w:eastAsia="it-IT"/>
              </w:rPr>
            </w:pPr>
          </w:p>
        </w:tc>
        <w:tc>
          <w:tcPr>
            <w:tcW w:w="1531" w:type="dxa"/>
            <w:tcBorders>
              <w:top w:val="single" w:sz="8" w:space="0" w:color="auto"/>
            </w:tcBorders>
            <w:vAlign w:val="center"/>
          </w:tcPr>
          <w:p w14:paraId="04991FA2"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015F498B"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3F951C1C" w14:textId="77777777" w:rsidR="0024084E" w:rsidRPr="00E600BC" w:rsidRDefault="0024084E" w:rsidP="002910EE">
            <w:pPr>
              <w:spacing w:after="120" w:line="240" w:lineRule="auto"/>
              <w:jc w:val="center"/>
              <w:rPr>
                <w:rFonts w:ascii="Trebuchet MS" w:hAnsi="Trebuchet MS" w:cs="Arial"/>
              </w:rPr>
            </w:pPr>
          </w:p>
        </w:tc>
      </w:tr>
      <w:tr w:rsidR="0024084E" w:rsidRPr="00E600BC" w14:paraId="55A9FD79" w14:textId="77777777" w:rsidTr="00B20EBF">
        <w:trPr>
          <w:trHeight w:hRule="exact" w:val="340"/>
          <w:jc w:val="center"/>
        </w:trPr>
        <w:tc>
          <w:tcPr>
            <w:tcW w:w="454" w:type="dxa"/>
            <w:tcBorders>
              <w:top w:val="single" w:sz="8" w:space="0" w:color="auto"/>
            </w:tcBorders>
            <w:vAlign w:val="center"/>
          </w:tcPr>
          <w:p w14:paraId="5AC62AC1" w14:textId="77777777" w:rsidR="0024084E" w:rsidRPr="00E600BC" w:rsidRDefault="0024084E" w:rsidP="002910EE">
            <w:pPr>
              <w:spacing w:after="120" w:line="240" w:lineRule="auto"/>
              <w:rPr>
                <w:rFonts w:ascii="Trebuchet MS" w:hAnsi="Trebuchet MS" w:cs="Arial"/>
              </w:rPr>
            </w:pPr>
          </w:p>
        </w:tc>
        <w:tc>
          <w:tcPr>
            <w:tcW w:w="2779" w:type="dxa"/>
            <w:tcBorders>
              <w:top w:val="single" w:sz="8" w:space="0" w:color="auto"/>
            </w:tcBorders>
            <w:vAlign w:val="center"/>
          </w:tcPr>
          <w:p w14:paraId="7F6319A2" w14:textId="77777777" w:rsidR="0024084E" w:rsidRPr="00E600BC" w:rsidRDefault="0024084E" w:rsidP="002910EE">
            <w:pPr>
              <w:pStyle w:val="Header"/>
              <w:spacing w:after="120"/>
              <w:rPr>
                <w:rFonts w:ascii="Trebuchet MS" w:hAnsi="Trebuchet MS" w:cs="Arial"/>
                <w:i/>
                <w:color w:val="0070C0"/>
              </w:rPr>
            </w:pPr>
            <w:r w:rsidRPr="00E600BC">
              <w:rPr>
                <w:rFonts w:ascii="Trebuchet MS" w:hAnsi="Trebuchet MS" w:cs="Arial"/>
                <w:i/>
                <w:color w:val="0070C0"/>
              </w:rPr>
              <w:t>....................................</w:t>
            </w:r>
          </w:p>
        </w:tc>
        <w:tc>
          <w:tcPr>
            <w:tcW w:w="989" w:type="dxa"/>
            <w:tcBorders>
              <w:top w:val="single" w:sz="8" w:space="0" w:color="auto"/>
            </w:tcBorders>
            <w:vAlign w:val="center"/>
          </w:tcPr>
          <w:p w14:paraId="17DB4ECB" w14:textId="77777777" w:rsidR="0024084E" w:rsidRPr="00E600BC" w:rsidRDefault="0024084E" w:rsidP="002910EE">
            <w:pPr>
              <w:spacing w:after="120" w:line="240" w:lineRule="auto"/>
              <w:jc w:val="center"/>
              <w:rPr>
                <w:rFonts w:ascii="Trebuchet MS" w:hAnsi="Trebuchet MS" w:cs="Arial"/>
                <w:color w:val="0070C0"/>
              </w:rPr>
            </w:pPr>
          </w:p>
        </w:tc>
        <w:tc>
          <w:tcPr>
            <w:tcW w:w="996" w:type="dxa"/>
            <w:tcBorders>
              <w:top w:val="single" w:sz="8" w:space="0" w:color="auto"/>
            </w:tcBorders>
            <w:vAlign w:val="center"/>
          </w:tcPr>
          <w:p w14:paraId="536A8DCC" w14:textId="77777777" w:rsidR="0024084E" w:rsidRPr="00E600BC" w:rsidRDefault="0024084E" w:rsidP="002910EE">
            <w:pPr>
              <w:spacing w:after="120" w:line="240" w:lineRule="auto"/>
              <w:jc w:val="center"/>
              <w:rPr>
                <w:rFonts w:ascii="Trebuchet MS" w:hAnsi="Trebuchet MS" w:cs="Arial"/>
              </w:rPr>
            </w:pPr>
          </w:p>
        </w:tc>
        <w:tc>
          <w:tcPr>
            <w:tcW w:w="1134" w:type="dxa"/>
            <w:tcBorders>
              <w:top w:val="single" w:sz="8" w:space="0" w:color="auto"/>
            </w:tcBorders>
            <w:vAlign w:val="center"/>
          </w:tcPr>
          <w:p w14:paraId="39CEB2F6"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49B457C4" w14:textId="77777777" w:rsidR="0024084E" w:rsidRPr="00E600BC" w:rsidRDefault="0024084E" w:rsidP="002910EE">
            <w:pPr>
              <w:pStyle w:val="Header"/>
              <w:spacing w:after="120"/>
              <w:jc w:val="center"/>
              <w:rPr>
                <w:rFonts w:ascii="Trebuchet MS" w:hAnsi="Trebuchet MS" w:cs="Arial"/>
                <w:lang w:eastAsia="it-IT"/>
              </w:rPr>
            </w:pPr>
          </w:p>
        </w:tc>
        <w:tc>
          <w:tcPr>
            <w:tcW w:w="1531" w:type="dxa"/>
            <w:tcBorders>
              <w:top w:val="single" w:sz="8" w:space="0" w:color="auto"/>
            </w:tcBorders>
            <w:vAlign w:val="center"/>
          </w:tcPr>
          <w:p w14:paraId="2697D039"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291BE244"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2DC41017" w14:textId="77777777" w:rsidR="0024084E" w:rsidRPr="00E600BC" w:rsidRDefault="0024084E" w:rsidP="002910EE">
            <w:pPr>
              <w:spacing w:after="120" w:line="240" w:lineRule="auto"/>
              <w:jc w:val="center"/>
              <w:rPr>
                <w:rFonts w:ascii="Trebuchet MS" w:hAnsi="Trebuchet MS" w:cs="Arial"/>
              </w:rPr>
            </w:pPr>
          </w:p>
        </w:tc>
      </w:tr>
      <w:tr w:rsidR="0024084E" w:rsidRPr="00E600BC" w14:paraId="76AF71D2" w14:textId="77777777" w:rsidTr="00B20EBF">
        <w:trPr>
          <w:trHeight w:val="528"/>
          <w:jc w:val="center"/>
        </w:trPr>
        <w:tc>
          <w:tcPr>
            <w:tcW w:w="454" w:type="dxa"/>
            <w:tcBorders>
              <w:top w:val="single" w:sz="8" w:space="0" w:color="auto"/>
            </w:tcBorders>
            <w:vAlign w:val="center"/>
          </w:tcPr>
          <w:p w14:paraId="756DF0DB" w14:textId="77777777" w:rsidR="0024084E" w:rsidRPr="00E600BC" w:rsidRDefault="0024084E" w:rsidP="002910EE">
            <w:pPr>
              <w:spacing w:after="120" w:line="240" w:lineRule="auto"/>
              <w:rPr>
                <w:rFonts w:ascii="Trebuchet MS" w:hAnsi="Trebuchet MS" w:cs="Arial"/>
              </w:rPr>
            </w:pPr>
          </w:p>
        </w:tc>
        <w:tc>
          <w:tcPr>
            <w:tcW w:w="2779" w:type="dxa"/>
            <w:tcBorders>
              <w:top w:val="single" w:sz="8" w:space="0" w:color="auto"/>
            </w:tcBorders>
            <w:tcMar>
              <w:right w:w="57" w:type="dxa"/>
            </w:tcMar>
            <w:vAlign w:val="center"/>
          </w:tcPr>
          <w:p w14:paraId="15BE02F6" w14:textId="77777777" w:rsidR="0024084E" w:rsidRPr="00E600BC" w:rsidRDefault="0024084E" w:rsidP="002910EE">
            <w:pPr>
              <w:pStyle w:val="Header"/>
              <w:spacing w:after="120"/>
              <w:rPr>
                <w:rFonts w:ascii="Trebuchet MS" w:hAnsi="Trebuchet MS" w:cs="Arial"/>
                <w:i/>
                <w:color w:val="0070C0"/>
                <w:lang w:eastAsia="it-IT"/>
              </w:rPr>
            </w:pPr>
            <w:r w:rsidRPr="00E600BC">
              <w:rPr>
                <w:rFonts w:ascii="Trebuchet MS" w:hAnsi="Trebuchet MS" w:cs="Arial"/>
                <w:i/>
                <w:color w:val="0070C0"/>
              </w:rPr>
              <w:t xml:space="preserve">[Training of the </w:t>
            </w:r>
            <w:r w:rsidR="002910EE" w:rsidRPr="00E600BC">
              <w:rPr>
                <w:rFonts w:ascii="Trebuchet MS" w:hAnsi="Trebuchet MS" w:cs="Arial"/>
                <w:i/>
                <w:color w:val="0070C0"/>
              </w:rPr>
              <w:t>procuring entity</w:t>
            </w:r>
            <w:r w:rsidR="002947F9" w:rsidRPr="00E600BC">
              <w:rPr>
                <w:rFonts w:ascii="Trebuchet MS" w:hAnsi="Trebuchet MS" w:cs="Arial"/>
                <w:i/>
                <w:color w:val="0070C0"/>
              </w:rPr>
              <w:t xml:space="preserve">’s </w:t>
            </w:r>
            <w:r w:rsidRPr="00E600BC">
              <w:rPr>
                <w:rFonts w:ascii="Trebuchet MS" w:hAnsi="Trebuchet MS" w:cs="Arial"/>
                <w:i/>
                <w:color w:val="0070C0"/>
              </w:rPr>
              <w:t>personnel – if required in TOR]</w:t>
            </w:r>
          </w:p>
        </w:tc>
        <w:tc>
          <w:tcPr>
            <w:tcW w:w="989" w:type="dxa"/>
            <w:tcBorders>
              <w:top w:val="single" w:sz="8" w:space="0" w:color="auto"/>
              <w:bottom w:val="single" w:sz="8" w:space="0" w:color="auto"/>
            </w:tcBorders>
            <w:vAlign w:val="center"/>
          </w:tcPr>
          <w:p w14:paraId="35846585" w14:textId="77777777" w:rsidR="0024084E" w:rsidRPr="00E600BC" w:rsidRDefault="0024084E" w:rsidP="002910EE">
            <w:pPr>
              <w:spacing w:after="120" w:line="240" w:lineRule="auto"/>
              <w:jc w:val="center"/>
              <w:rPr>
                <w:rFonts w:ascii="Trebuchet MS" w:hAnsi="Trebuchet MS" w:cs="Arial"/>
                <w:color w:val="0070C0"/>
              </w:rPr>
            </w:pPr>
          </w:p>
        </w:tc>
        <w:tc>
          <w:tcPr>
            <w:tcW w:w="996" w:type="dxa"/>
            <w:tcBorders>
              <w:top w:val="single" w:sz="8" w:space="0" w:color="auto"/>
              <w:bottom w:val="single" w:sz="8" w:space="0" w:color="auto"/>
            </w:tcBorders>
            <w:vAlign w:val="center"/>
          </w:tcPr>
          <w:p w14:paraId="3337641A" w14:textId="77777777" w:rsidR="0024084E" w:rsidRPr="00E600BC" w:rsidRDefault="0024084E" w:rsidP="002910EE">
            <w:pPr>
              <w:spacing w:after="120" w:line="240" w:lineRule="auto"/>
              <w:jc w:val="center"/>
              <w:rPr>
                <w:rFonts w:ascii="Trebuchet MS" w:hAnsi="Trebuchet MS" w:cs="Arial"/>
              </w:rPr>
            </w:pPr>
          </w:p>
        </w:tc>
        <w:tc>
          <w:tcPr>
            <w:tcW w:w="1134" w:type="dxa"/>
            <w:tcBorders>
              <w:top w:val="single" w:sz="8" w:space="0" w:color="auto"/>
              <w:bottom w:val="single" w:sz="8" w:space="0" w:color="auto"/>
            </w:tcBorders>
            <w:vAlign w:val="center"/>
          </w:tcPr>
          <w:p w14:paraId="6F08098B"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2262FA02" w14:textId="77777777" w:rsidR="0024084E" w:rsidRPr="00E600BC" w:rsidRDefault="0024084E" w:rsidP="002910EE">
            <w:pPr>
              <w:pStyle w:val="Header"/>
              <w:spacing w:after="120"/>
              <w:jc w:val="center"/>
              <w:rPr>
                <w:rFonts w:ascii="Trebuchet MS" w:hAnsi="Trebuchet MS" w:cs="Arial"/>
                <w:lang w:eastAsia="it-IT"/>
              </w:rPr>
            </w:pPr>
          </w:p>
        </w:tc>
        <w:tc>
          <w:tcPr>
            <w:tcW w:w="1531" w:type="dxa"/>
            <w:tcBorders>
              <w:top w:val="single" w:sz="8" w:space="0" w:color="auto"/>
            </w:tcBorders>
            <w:vAlign w:val="center"/>
          </w:tcPr>
          <w:p w14:paraId="4A1DD067"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74D0E9AA"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tcBorders>
            <w:vAlign w:val="center"/>
          </w:tcPr>
          <w:p w14:paraId="0DA10E54" w14:textId="77777777" w:rsidR="0024084E" w:rsidRPr="00E600BC" w:rsidRDefault="0024084E" w:rsidP="002910EE">
            <w:pPr>
              <w:spacing w:after="120" w:line="240" w:lineRule="auto"/>
              <w:jc w:val="center"/>
              <w:rPr>
                <w:rFonts w:ascii="Trebuchet MS" w:hAnsi="Trebuchet MS" w:cs="Arial"/>
              </w:rPr>
            </w:pPr>
          </w:p>
        </w:tc>
      </w:tr>
      <w:tr w:rsidR="0024084E" w:rsidRPr="00E600BC" w14:paraId="2A8532F1" w14:textId="77777777" w:rsidTr="00B20EBF">
        <w:trPr>
          <w:cantSplit/>
          <w:trHeight w:hRule="exact" w:val="397"/>
          <w:jc w:val="center"/>
        </w:trPr>
        <w:tc>
          <w:tcPr>
            <w:tcW w:w="6352" w:type="dxa"/>
            <w:gridSpan w:val="5"/>
            <w:tcBorders>
              <w:top w:val="single" w:sz="8" w:space="0" w:color="auto"/>
              <w:bottom w:val="double" w:sz="4" w:space="0" w:color="auto"/>
            </w:tcBorders>
            <w:vAlign w:val="center"/>
          </w:tcPr>
          <w:p w14:paraId="43AE862A" w14:textId="77777777" w:rsidR="0024084E" w:rsidRPr="00E600BC" w:rsidRDefault="0024084E" w:rsidP="002910EE">
            <w:pPr>
              <w:pStyle w:val="Header"/>
              <w:tabs>
                <w:tab w:val="right" w:pos="5949"/>
              </w:tabs>
              <w:spacing w:after="120"/>
              <w:rPr>
                <w:rFonts w:ascii="Trebuchet MS" w:hAnsi="Trebuchet MS" w:cs="Arial"/>
                <w:lang w:eastAsia="it-IT"/>
              </w:rPr>
            </w:pPr>
            <w:r w:rsidRPr="00E600BC">
              <w:rPr>
                <w:rFonts w:ascii="Trebuchet MS" w:hAnsi="Trebuchet MS" w:cs="Arial"/>
                <w:lang w:eastAsia="it-IT"/>
              </w:rPr>
              <w:tab/>
              <w:t>Total Costs</w:t>
            </w:r>
          </w:p>
          <w:p w14:paraId="195DE349" w14:textId="77777777" w:rsidR="0024084E" w:rsidRPr="00E600BC" w:rsidRDefault="0024084E" w:rsidP="002910EE">
            <w:pPr>
              <w:pStyle w:val="Header"/>
              <w:tabs>
                <w:tab w:val="right" w:pos="5949"/>
              </w:tabs>
              <w:spacing w:after="120"/>
              <w:rPr>
                <w:rFonts w:ascii="Trebuchet MS" w:hAnsi="Trebuchet MS" w:cs="Arial"/>
                <w:lang w:eastAsia="it-IT"/>
              </w:rPr>
            </w:pPr>
          </w:p>
        </w:tc>
        <w:tc>
          <w:tcPr>
            <w:tcW w:w="1531" w:type="dxa"/>
            <w:tcBorders>
              <w:top w:val="single" w:sz="8" w:space="0" w:color="auto"/>
              <w:bottom w:val="double" w:sz="4" w:space="0" w:color="auto"/>
            </w:tcBorders>
            <w:vAlign w:val="center"/>
          </w:tcPr>
          <w:p w14:paraId="41E51BD2"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bottom w:val="double" w:sz="4" w:space="0" w:color="auto"/>
            </w:tcBorders>
            <w:vAlign w:val="center"/>
          </w:tcPr>
          <w:p w14:paraId="0D6918E4"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bottom w:val="double" w:sz="4" w:space="0" w:color="auto"/>
            </w:tcBorders>
            <w:vAlign w:val="center"/>
          </w:tcPr>
          <w:p w14:paraId="13EC8EE4" w14:textId="77777777" w:rsidR="0024084E" w:rsidRPr="00E600BC" w:rsidRDefault="0024084E" w:rsidP="002910EE">
            <w:pPr>
              <w:spacing w:after="120" w:line="240" w:lineRule="auto"/>
              <w:jc w:val="center"/>
              <w:rPr>
                <w:rFonts w:ascii="Trebuchet MS" w:hAnsi="Trebuchet MS" w:cs="Arial"/>
              </w:rPr>
            </w:pPr>
          </w:p>
        </w:tc>
        <w:tc>
          <w:tcPr>
            <w:tcW w:w="1531" w:type="dxa"/>
            <w:tcBorders>
              <w:top w:val="single" w:sz="8" w:space="0" w:color="auto"/>
              <w:bottom w:val="double" w:sz="4" w:space="0" w:color="auto"/>
            </w:tcBorders>
            <w:vAlign w:val="center"/>
          </w:tcPr>
          <w:p w14:paraId="75326CCF" w14:textId="77777777" w:rsidR="0024084E" w:rsidRPr="00E600BC" w:rsidRDefault="0024084E" w:rsidP="002910EE">
            <w:pPr>
              <w:spacing w:after="120" w:line="240" w:lineRule="auto"/>
              <w:jc w:val="center"/>
              <w:rPr>
                <w:rFonts w:ascii="Trebuchet MS" w:hAnsi="Trebuchet MS" w:cs="Arial"/>
              </w:rPr>
            </w:pPr>
          </w:p>
        </w:tc>
      </w:tr>
    </w:tbl>
    <w:p w14:paraId="53001733" w14:textId="77777777" w:rsidR="0024084E" w:rsidRPr="00E600BC" w:rsidRDefault="0024084E" w:rsidP="002910EE">
      <w:pPr>
        <w:pStyle w:val="Header"/>
        <w:spacing w:after="120"/>
        <w:rPr>
          <w:rFonts w:ascii="Trebuchet MS" w:hAnsi="Trebuchet MS" w:cs="Arial"/>
          <w:lang w:eastAsia="it-IT"/>
        </w:rPr>
      </w:pPr>
    </w:p>
    <w:p w14:paraId="4586DC97" w14:textId="77777777" w:rsidR="0024084E" w:rsidRPr="00E600BC" w:rsidRDefault="0024084E" w:rsidP="002910EE">
      <w:pPr>
        <w:spacing w:after="120" w:line="240" w:lineRule="auto"/>
        <w:rPr>
          <w:rFonts w:ascii="Trebuchet MS" w:hAnsi="Trebuchet MS" w:cs="Arial"/>
          <w:i/>
          <w:sz w:val="16"/>
          <w:szCs w:val="16"/>
        </w:rPr>
      </w:pPr>
      <w:r w:rsidRPr="00E600BC">
        <w:rPr>
          <w:rFonts w:ascii="Trebuchet MS" w:hAnsi="Trebuchet MS" w:cs="Arial"/>
          <w:sz w:val="16"/>
          <w:szCs w:val="16"/>
        </w:rPr>
        <w:t>Legend</w:t>
      </w:r>
      <w:r w:rsidRPr="00E600BC">
        <w:rPr>
          <w:rFonts w:ascii="Trebuchet MS" w:hAnsi="Trebuchet MS" w:cs="Arial"/>
          <w:i/>
          <w:sz w:val="16"/>
          <w:szCs w:val="16"/>
        </w:rPr>
        <w:t xml:space="preserve">: </w:t>
      </w:r>
    </w:p>
    <w:p w14:paraId="61C95742" w14:textId="77777777" w:rsidR="0024084E" w:rsidRPr="00E600BC" w:rsidRDefault="0024084E" w:rsidP="0024084E">
      <w:pPr>
        <w:rPr>
          <w:rFonts w:ascii="Arial" w:hAnsi="Arial" w:cs="Arial"/>
        </w:rPr>
        <w:sectPr w:rsidR="0024084E" w:rsidRPr="00E600BC" w:rsidSect="00871060">
          <w:pgSz w:w="16838" w:h="11906" w:orient="landscape" w:code="9"/>
          <w:pgMar w:top="1440" w:right="1440" w:bottom="1440" w:left="1440" w:header="720" w:footer="720" w:gutter="0"/>
          <w:cols w:space="720"/>
          <w:docGrid w:linePitch="360"/>
        </w:sectPr>
      </w:pPr>
    </w:p>
    <w:p w14:paraId="042566FB" w14:textId="13BA3D06" w:rsidR="00E711FC" w:rsidRPr="00E711FC" w:rsidRDefault="00E711FC" w:rsidP="00E711FC">
      <w:pPr>
        <w:keepNext/>
        <w:keepLines/>
        <w:spacing w:after="120" w:line="240" w:lineRule="auto"/>
        <w:jc w:val="center"/>
        <w:outlineLvl w:val="0"/>
        <w:rPr>
          <w:rFonts w:ascii="Trebuchet MS" w:eastAsia="Times New Roman" w:hAnsi="Trebuchet MS" w:cs="Arial"/>
          <w:b/>
          <w:bCs/>
          <w:sz w:val="28"/>
          <w:szCs w:val="28"/>
        </w:rPr>
      </w:pPr>
      <w:r>
        <w:rPr>
          <w:rFonts w:ascii="Trebuchet MS" w:hAnsi="Trebuchet MS" w:cs="Arial"/>
          <w:sz w:val="32"/>
          <w:szCs w:val="32"/>
        </w:rPr>
        <w:lastRenderedPageBreak/>
        <w:t xml:space="preserve"> </w:t>
      </w:r>
      <w:bookmarkStart w:id="106" w:name="_Toc265495742"/>
      <w:bookmarkStart w:id="107" w:name="_Toc509333964"/>
      <w:bookmarkStart w:id="108" w:name="_Toc325721732"/>
      <w:r w:rsidRPr="00E711FC">
        <w:rPr>
          <w:rFonts w:ascii="Trebuchet MS" w:eastAsia="Times New Roman" w:hAnsi="Trebuchet MS" w:cs="Arial"/>
          <w:b/>
          <w:bCs/>
          <w:sz w:val="28"/>
          <w:szCs w:val="28"/>
        </w:rPr>
        <w:t>Section 5.  Terms of Reference</w:t>
      </w:r>
      <w:bookmarkEnd w:id="106"/>
      <w:bookmarkEnd w:id="107"/>
      <w:r w:rsidRPr="00E711FC">
        <w:rPr>
          <w:rFonts w:ascii="Trebuchet MS" w:eastAsia="Times New Roman" w:hAnsi="Trebuchet MS" w:cs="Arial"/>
          <w:b/>
          <w:bCs/>
          <w:sz w:val="28"/>
          <w:szCs w:val="28"/>
        </w:rPr>
        <w:t xml:space="preserve"> </w:t>
      </w:r>
    </w:p>
    <w:bookmarkEnd w:id="108"/>
    <w:p w14:paraId="39A7BDCD" w14:textId="7E9ECFD5" w:rsidR="00953D11" w:rsidRPr="00953D11" w:rsidRDefault="00953D11" w:rsidP="00953D11">
      <w:pPr>
        <w:spacing w:after="0" w:line="240" w:lineRule="auto"/>
        <w:jc w:val="center"/>
        <w:rPr>
          <w:rFonts w:ascii="Calibri" w:eastAsia="Times New Roman" w:hAnsi="Calibri" w:cs="Arial"/>
          <w:b/>
          <w:sz w:val="28"/>
          <w:szCs w:val="28"/>
        </w:rPr>
      </w:pPr>
    </w:p>
    <w:p w14:paraId="732944AD" w14:textId="2D98172A" w:rsidR="00953D11" w:rsidRPr="00953D11" w:rsidRDefault="00953D11" w:rsidP="00953D11">
      <w:pPr>
        <w:spacing w:after="0" w:line="240" w:lineRule="auto"/>
        <w:jc w:val="center"/>
        <w:rPr>
          <w:rFonts w:ascii="Calibri" w:eastAsia="Times New Roman" w:hAnsi="Calibri" w:cs="Arial"/>
          <w:b/>
          <w:sz w:val="28"/>
          <w:szCs w:val="28"/>
        </w:rPr>
      </w:pPr>
      <w:r w:rsidRPr="00953D11">
        <w:rPr>
          <w:rFonts w:ascii="Times New Roman" w:eastAsia="Times New Roman" w:hAnsi="Times New Roman" w:cs="Times New Roman"/>
          <w:noProof/>
          <w:sz w:val="24"/>
          <w:szCs w:val="24"/>
        </w:rPr>
        <w:drawing>
          <wp:anchor distT="0" distB="0" distL="114300" distR="114300" simplePos="0" relativeHeight="251669504" behindDoc="1" locked="0" layoutInCell="1" allowOverlap="1" wp14:anchorId="6AC81100" wp14:editId="0CC1493B">
            <wp:simplePos x="0" y="0"/>
            <wp:positionH relativeFrom="column">
              <wp:posOffset>2463281</wp:posOffset>
            </wp:positionH>
            <wp:positionV relativeFrom="paragraph">
              <wp:posOffset>4108</wp:posOffset>
            </wp:positionV>
            <wp:extent cx="885825" cy="876935"/>
            <wp:effectExtent l="0" t="0" r="9525" b="0"/>
            <wp:wrapTight wrapText="bothSides">
              <wp:wrapPolygon edited="0">
                <wp:start x="0" y="0"/>
                <wp:lineTo x="0" y="21115"/>
                <wp:lineTo x="21368" y="21115"/>
                <wp:lineTo x="21368" y="0"/>
                <wp:lineTo x="0" y="0"/>
              </wp:wrapPolygon>
            </wp:wrapTight>
            <wp:docPr id="10" name="Pictur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885825" cy="876935"/>
                    </a:xfrm>
                    <a:prstGeom prst="rect">
                      <a:avLst/>
                    </a:prstGeom>
                    <a:noFill/>
                  </pic:spPr>
                </pic:pic>
              </a:graphicData>
            </a:graphic>
            <wp14:sizeRelH relativeFrom="page">
              <wp14:pctWidth>0</wp14:pctWidth>
            </wp14:sizeRelH>
            <wp14:sizeRelV relativeFrom="page">
              <wp14:pctHeight>0</wp14:pctHeight>
            </wp14:sizeRelV>
          </wp:anchor>
        </w:drawing>
      </w:r>
    </w:p>
    <w:p w14:paraId="113C8D92" w14:textId="0E0B7543" w:rsidR="00953D11" w:rsidRPr="00953D11" w:rsidRDefault="00953D11" w:rsidP="00953D11">
      <w:pPr>
        <w:spacing w:after="0" w:line="240" w:lineRule="auto"/>
        <w:jc w:val="center"/>
        <w:rPr>
          <w:rFonts w:ascii="Times New Roman" w:eastAsia="Times New Roman" w:hAnsi="Times New Roman" w:cs="Times New Roman"/>
          <w:b/>
          <w:sz w:val="24"/>
          <w:szCs w:val="24"/>
        </w:rPr>
      </w:pPr>
    </w:p>
    <w:p w14:paraId="2C312B7D" w14:textId="77777777" w:rsidR="00EC6C63" w:rsidRDefault="00EC6C63" w:rsidP="00EC6C63">
      <w:pPr>
        <w:spacing w:after="0" w:line="240" w:lineRule="auto"/>
        <w:jc w:val="center"/>
        <w:rPr>
          <w:rFonts w:ascii="Times New Roman" w:eastAsia="Times New Roman" w:hAnsi="Times New Roman" w:cs="Times New Roman"/>
          <w:b/>
          <w:sz w:val="28"/>
          <w:szCs w:val="28"/>
        </w:rPr>
      </w:pPr>
    </w:p>
    <w:p w14:paraId="38DF3A3E" w14:textId="77777777" w:rsidR="00EC6C63" w:rsidRDefault="00EC6C63" w:rsidP="00EC6C63">
      <w:pPr>
        <w:spacing w:after="0" w:line="240" w:lineRule="auto"/>
        <w:jc w:val="center"/>
        <w:rPr>
          <w:rFonts w:ascii="Times New Roman" w:eastAsia="Times New Roman" w:hAnsi="Times New Roman" w:cs="Times New Roman"/>
          <w:b/>
          <w:sz w:val="28"/>
          <w:szCs w:val="28"/>
        </w:rPr>
      </w:pPr>
    </w:p>
    <w:p w14:paraId="76E4DBD5" w14:textId="77777777" w:rsidR="00EC6C63" w:rsidRDefault="00EC6C63" w:rsidP="00EC6C63">
      <w:pPr>
        <w:spacing w:after="0" w:line="240" w:lineRule="auto"/>
        <w:jc w:val="center"/>
        <w:rPr>
          <w:rFonts w:ascii="Times New Roman" w:eastAsia="Times New Roman" w:hAnsi="Times New Roman" w:cs="Times New Roman"/>
          <w:b/>
          <w:sz w:val="28"/>
          <w:szCs w:val="28"/>
        </w:rPr>
      </w:pPr>
    </w:p>
    <w:p w14:paraId="5998B92B" w14:textId="77777777" w:rsidR="00EC6C63" w:rsidRDefault="00EC6C63" w:rsidP="00EC6C63">
      <w:pPr>
        <w:spacing w:after="0" w:line="240" w:lineRule="auto"/>
        <w:jc w:val="center"/>
        <w:rPr>
          <w:rFonts w:ascii="Times New Roman" w:eastAsia="Times New Roman" w:hAnsi="Times New Roman" w:cs="Times New Roman"/>
          <w:b/>
          <w:sz w:val="28"/>
          <w:szCs w:val="28"/>
        </w:rPr>
      </w:pPr>
    </w:p>
    <w:p w14:paraId="4DE38738" w14:textId="44D279D5" w:rsidR="00EC6C63" w:rsidRPr="00EC6C63" w:rsidRDefault="00EC6C63" w:rsidP="00EC6C63">
      <w:pPr>
        <w:spacing w:after="0" w:line="240" w:lineRule="auto"/>
        <w:jc w:val="center"/>
        <w:rPr>
          <w:rFonts w:ascii="Times New Roman" w:eastAsia="Times New Roman" w:hAnsi="Times New Roman" w:cs="Times New Roman"/>
          <w:b/>
          <w:sz w:val="28"/>
          <w:szCs w:val="28"/>
        </w:rPr>
      </w:pPr>
      <w:r w:rsidRPr="00EC6C63">
        <w:rPr>
          <w:rFonts w:ascii="Times New Roman" w:eastAsia="Times New Roman" w:hAnsi="Times New Roman" w:cs="Times New Roman"/>
          <w:b/>
          <w:sz w:val="28"/>
          <w:szCs w:val="28"/>
        </w:rPr>
        <w:t>TERMS OF REFERENCE</w:t>
      </w:r>
    </w:p>
    <w:p w14:paraId="2CC756F9" w14:textId="77777777" w:rsidR="00EC6C63" w:rsidRPr="00EC6C63" w:rsidRDefault="00EC6C63" w:rsidP="00EC6C63">
      <w:pPr>
        <w:spacing w:after="0" w:line="240" w:lineRule="auto"/>
        <w:jc w:val="center"/>
        <w:rPr>
          <w:rFonts w:ascii="Times New Roman" w:eastAsia="Times New Roman" w:hAnsi="Times New Roman" w:cs="Times New Roman"/>
          <w:b/>
          <w:i/>
          <w:sz w:val="24"/>
          <w:szCs w:val="24"/>
        </w:rPr>
      </w:pPr>
    </w:p>
    <w:p w14:paraId="766049F2" w14:textId="77777777" w:rsidR="00EC6C63" w:rsidRPr="00EC6C63" w:rsidRDefault="00EC6C63" w:rsidP="00EC6C63">
      <w:pPr>
        <w:spacing w:after="0" w:line="240" w:lineRule="auto"/>
        <w:jc w:val="center"/>
        <w:rPr>
          <w:rFonts w:ascii="Times New Roman" w:eastAsia="Times New Roman" w:hAnsi="Times New Roman" w:cs="Times New Roman"/>
          <w:sz w:val="28"/>
          <w:szCs w:val="28"/>
        </w:rPr>
      </w:pPr>
      <w:r w:rsidRPr="00EC6C63">
        <w:rPr>
          <w:rFonts w:ascii="Times New Roman" w:eastAsia="Times New Roman" w:hAnsi="Times New Roman" w:cs="Times New Roman"/>
          <w:sz w:val="28"/>
          <w:szCs w:val="28"/>
        </w:rPr>
        <w:t xml:space="preserve">Early Childhood Development </w:t>
      </w:r>
    </w:p>
    <w:p w14:paraId="6701D1A8" w14:textId="77777777" w:rsidR="00EC6C63" w:rsidRPr="00EC6C63" w:rsidRDefault="00EC6C63" w:rsidP="00EC6C63">
      <w:pPr>
        <w:spacing w:after="0" w:line="240" w:lineRule="auto"/>
        <w:jc w:val="center"/>
        <w:rPr>
          <w:rFonts w:ascii="Times New Roman" w:eastAsia="Times New Roman" w:hAnsi="Times New Roman" w:cs="Times New Roman"/>
          <w:sz w:val="28"/>
          <w:szCs w:val="28"/>
        </w:rPr>
      </w:pPr>
      <w:r w:rsidRPr="00EC6C63">
        <w:rPr>
          <w:rFonts w:ascii="Times New Roman" w:eastAsia="Times New Roman" w:hAnsi="Times New Roman" w:cs="Times New Roman"/>
          <w:sz w:val="28"/>
          <w:szCs w:val="28"/>
        </w:rPr>
        <w:t xml:space="preserve">Policy Coordinator  </w:t>
      </w:r>
    </w:p>
    <w:p w14:paraId="4BD506E7" w14:textId="77777777" w:rsidR="00EC6C63" w:rsidRPr="00EC6C63" w:rsidRDefault="00EC6C63" w:rsidP="00EC6C63">
      <w:pPr>
        <w:spacing w:after="0" w:line="240" w:lineRule="auto"/>
        <w:jc w:val="center"/>
        <w:rPr>
          <w:rFonts w:ascii="Times New Roman" w:eastAsia="Times New Roman" w:hAnsi="Times New Roman" w:cs="Times New Roman"/>
          <w:sz w:val="28"/>
          <w:szCs w:val="28"/>
        </w:rPr>
      </w:pPr>
    </w:p>
    <w:p w14:paraId="4676A2D6" w14:textId="77777777" w:rsidR="00EC6C63" w:rsidRPr="00EC6C63" w:rsidRDefault="00EC6C63" w:rsidP="00EC6C63">
      <w:pPr>
        <w:spacing w:after="0" w:line="360" w:lineRule="auto"/>
        <w:jc w:val="center"/>
        <w:rPr>
          <w:rFonts w:ascii="Times New Roman" w:eastAsia="Times New Roman" w:hAnsi="Times New Roman" w:cs="Times New Roman"/>
          <w:b/>
          <w:iCs/>
          <w:sz w:val="28"/>
          <w:szCs w:val="28"/>
        </w:rPr>
      </w:pPr>
    </w:p>
    <w:p w14:paraId="5051BA31" w14:textId="77777777" w:rsidR="00EC6C63" w:rsidRPr="00EC6C63" w:rsidRDefault="00EC6C63" w:rsidP="00EC6C63">
      <w:pPr>
        <w:keepNext/>
        <w:spacing w:after="0" w:line="360" w:lineRule="auto"/>
        <w:jc w:val="both"/>
        <w:outlineLvl w:val="1"/>
        <w:rPr>
          <w:rFonts w:ascii="Times New Roman" w:eastAsia="Times New Roman" w:hAnsi="Times New Roman" w:cs="Times New Roman"/>
          <w:b/>
          <w:sz w:val="24"/>
          <w:szCs w:val="24"/>
        </w:rPr>
      </w:pPr>
      <w:r w:rsidRPr="00EC6C63">
        <w:rPr>
          <w:rFonts w:ascii="Times New Roman" w:eastAsia="Times New Roman" w:hAnsi="Times New Roman" w:cs="Times New Roman"/>
          <w:b/>
          <w:sz w:val="24"/>
          <w:szCs w:val="24"/>
        </w:rPr>
        <w:t>I. Background</w:t>
      </w:r>
    </w:p>
    <w:p w14:paraId="6A60CA75" w14:textId="77777777" w:rsidR="00EC6C63" w:rsidRPr="00EC6C63" w:rsidRDefault="00EC6C63" w:rsidP="00EC6C63">
      <w:pPr>
        <w:spacing w:after="0" w:line="360" w:lineRule="auto"/>
        <w:jc w:val="both"/>
        <w:rPr>
          <w:rFonts w:ascii="Times New Roman" w:eastAsia="Times New Roman" w:hAnsi="Times New Roman" w:cs="Times New Roman"/>
          <w:sz w:val="24"/>
          <w:szCs w:val="24"/>
          <w:lang w:val="en-029"/>
        </w:rPr>
      </w:pPr>
      <w:r w:rsidRPr="00EC6C63">
        <w:rPr>
          <w:rFonts w:ascii="Times New Roman" w:eastAsia="Times New Roman" w:hAnsi="Times New Roman" w:cs="Times New Roman"/>
          <w:sz w:val="24"/>
          <w:szCs w:val="24"/>
        </w:rPr>
        <w:t xml:space="preserve">The Government of Jamaica (GOJ) recognizes Early Childhood Development (ECD) as a key strategic area for national development. </w:t>
      </w:r>
      <w:r w:rsidRPr="00EC6C63">
        <w:rPr>
          <w:rFonts w:ascii="Times New Roman" w:eastAsia="Times New Roman" w:hAnsi="Times New Roman" w:cs="Times New Roman"/>
          <w:sz w:val="24"/>
          <w:szCs w:val="24"/>
          <w:lang w:val="en-029"/>
        </w:rPr>
        <w:t>In keeping with the GOJ’s strategic goal to improve the quality of early childhood development, the Early Childhood Commission (ECC) was established by an Act of Parliament in 2003. The ECC is an agency of the Ministry of Education, and Youth with reporting responsibilities to the Minister on policy matters relating to early childhood care, education and development in Jamaica, including initiatives and actions to achieve national early childhood development goals.</w:t>
      </w:r>
    </w:p>
    <w:p w14:paraId="1E43D07C" w14:textId="77777777" w:rsidR="00EC6C63" w:rsidRPr="00EC6C63" w:rsidRDefault="00EC6C63" w:rsidP="00EC6C63">
      <w:pPr>
        <w:spacing w:after="0" w:line="360" w:lineRule="auto"/>
        <w:rPr>
          <w:rFonts w:ascii="Times New Roman" w:eastAsia="Times New Roman" w:hAnsi="Times New Roman" w:cs="Times New Roman"/>
          <w:sz w:val="24"/>
          <w:szCs w:val="24"/>
          <w:lang w:val="en-029"/>
        </w:rPr>
      </w:pPr>
    </w:p>
    <w:p w14:paraId="2AA1E0B1" w14:textId="77777777" w:rsidR="00EC6C63" w:rsidRPr="00EC6C63" w:rsidRDefault="00EC6C63" w:rsidP="00EC6C63">
      <w:pPr>
        <w:spacing w:after="0" w:line="360" w:lineRule="auto"/>
        <w:rPr>
          <w:rFonts w:ascii="Times New Roman" w:eastAsia="Times New Roman" w:hAnsi="Times New Roman" w:cs="Times New Roman"/>
          <w:b/>
          <w:sz w:val="24"/>
          <w:szCs w:val="24"/>
          <w:lang w:val="en-029"/>
        </w:rPr>
      </w:pPr>
      <w:r w:rsidRPr="00EC6C63">
        <w:rPr>
          <w:rFonts w:ascii="Times New Roman" w:eastAsia="Times New Roman" w:hAnsi="Times New Roman" w:cs="Times New Roman"/>
          <w:b/>
          <w:sz w:val="24"/>
          <w:szCs w:val="24"/>
          <w:lang w:val="en-029"/>
        </w:rPr>
        <w:t>II. Rationale</w:t>
      </w:r>
    </w:p>
    <w:p w14:paraId="1F35B042" w14:textId="77777777" w:rsidR="00EC6C63" w:rsidRPr="00EC6C63" w:rsidRDefault="00EC6C63" w:rsidP="00EC6C63">
      <w:pPr>
        <w:shd w:val="clear" w:color="auto" w:fill="FFFFFF"/>
        <w:spacing w:after="0" w:line="360" w:lineRule="auto"/>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The Early Childhood Commission is in the process of revising an Early Childhood Development Policy for Jamaica. To support this process, the ECC seeks to engage a Policy Coordinator, who will support the Board of Commissioners and Management team at the ECC to review current drafts of the policy, related research and provide evidence support to policymakers.  The Policy Coordinator will have an opportunity to support the ECC’s overall mission in a number of other ways, including performing internal tasks such as knowledge management; serving as a liaison between the ECC and related ministries, departments, and agencies who have contributed to the draft ECD Policy.</w:t>
      </w:r>
    </w:p>
    <w:p w14:paraId="69B7922A" w14:textId="530489D3" w:rsidR="00EC6C63" w:rsidRDefault="00EC6C63" w:rsidP="00EC6C63">
      <w:pPr>
        <w:shd w:val="clear" w:color="auto" w:fill="FFFFFF"/>
        <w:spacing w:after="0" w:line="360" w:lineRule="auto"/>
        <w:rPr>
          <w:rFonts w:ascii="Times New Roman" w:eastAsia="Times New Roman" w:hAnsi="Times New Roman" w:cs="Times New Roman"/>
          <w:sz w:val="24"/>
          <w:szCs w:val="24"/>
          <w:lang w:val="en-JM" w:eastAsia="en-JM"/>
        </w:rPr>
      </w:pPr>
    </w:p>
    <w:p w14:paraId="7028505F" w14:textId="55A03BDB" w:rsidR="00EC6C63" w:rsidRDefault="00EC6C63" w:rsidP="00EC6C63">
      <w:pPr>
        <w:shd w:val="clear" w:color="auto" w:fill="FFFFFF"/>
        <w:spacing w:after="0" w:line="360" w:lineRule="auto"/>
        <w:rPr>
          <w:rFonts w:ascii="Times New Roman" w:eastAsia="Times New Roman" w:hAnsi="Times New Roman" w:cs="Times New Roman"/>
          <w:sz w:val="24"/>
          <w:szCs w:val="24"/>
          <w:lang w:val="en-JM" w:eastAsia="en-JM"/>
        </w:rPr>
      </w:pPr>
    </w:p>
    <w:p w14:paraId="7F251766" w14:textId="4CFF91E6" w:rsidR="00EC6C63" w:rsidRDefault="00EC6C63" w:rsidP="00EC6C63">
      <w:pPr>
        <w:shd w:val="clear" w:color="auto" w:fill="FFFFFF"/>
        <w:spacing w:after="0" w:line="360" w:lineRule="auto"/>
        <w:rPr>
          <w:rFonts w:ascii="Times New Roman" w:eastAsia="Times New Roman" w:hAnsi="Times New Roman" w:cs="Times New Roman"/>
          <w:sz w:val="24"/>
          <w:szCs w:val="24"/>
          <w:lang w:val="en-JM" w:eastAsia="en-JM"/>
        </w:rPr>
      </w:pPr>
    </w:p>
    <w:p w14:paraId="038D097D" w14:textId="77777777" w:rsidR="00EC6C63" w:rsidRPr="00EC6C63" w:rsidRDefault="00EC6C63" w:rsidP="00EC6C63">
      <w:pPr>
        <w:shd w:val="clear" w:color="auto" w:fill="FFFFFF"/>
        <w:spacing w:after="0" w:line="360" w:lineRule="auto"/>
        <w:rPr>
          <w:rFonts w:ascii="Times New Roman" w:eastAsia="Times New Roman" w:hAnsi="Times New Roman" w:cs="Times New Roman"/>
          <w:sz w:val="24"/>
          <w:szCs w:val="24"/>
          <w:lang w:val="en-JM" w:eastAsia="en-JM"/>
        </w:rPr>
      </w:pPr>
    </w:p>
    <w:p w14:paraId="426F4C52" w14:textId="77777777" w:rsidR="00EC6C63" w:rsidRPr="00EC6C63" w:rsidRDefault="00EC6C63" w:rsidP="00EC6C63">
      <w:pPr>
        <w:shd w:val="clear" w:color="auto" w:fill="FFFFFF"/>
        <w:spacing w:after="0" w:line="360" w:lineRule="auto"/>
        <w:rPr>
          <w:rFonts w:ascii="Times New Roman" w:eastAsia="Times New Roman" w:hAnsi="Times New Roman" w:cs="Times New Roman"/>
          <w:b/>
          <w:sz w:val="24"/>
          <w:szCs w:val="24"/>
          <w:lang w:val="en-JM" w:eastAsia="en-JM"/>
        </w:rPr>
      </w:pPr>
      <w:r w:rsidRPr="00EC6C63">
        <w:rPr>
          <w:rFonts w:ascii="Times New Roman" w:eastAsia="Times New Roman" w:hAnsi="Times New Roman" w:cs="Times New Roman"/>
          <w:b/>
          <w:sz w:val="24"/>
          <w:szCs w:val="24"/>
          <w:lang w:val="en-JM" w:eastAsia="en-JM"/>
        </w:rPr>
        <w:lastRenderedPageBreak/>
        <w:t>III. Primary Responsibilities</w:t>
      </w:r>
    </w:p>
    <w:p w14:paraId="42CFB151"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Conduct research on current and emerging early childhood development/education policies, innovations, and initiatives; package research for consumption by Training, Research and Development Committee of the ECC</w:t>
      </w:r>
    </w:p>
    <w:p w14:paraId="34D24DDD"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Conduct regular monthly briefings and communications on behalf of the ECC Board</w:t>
      </w:r>
    </w:p>
    <w:p w14:paraId="0301DE2C"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Set and maintain policy development GOJ guidelines, timelines and targets</w:t>
      </w:r>
    </w:p>
    <w:p w14:paraId="79B4EB03"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Assist with coordination of committee meetings to review the draft ECD Policy</w:t>
      </w:r>
    </w:p>
    <w:p w14:paraId="2CA8D8AA"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Provide administrative support to the Training, Research and Development Committee of the ECC in the review of the Policy</w:t>
      </w:r>
    </w:p>
    <w:p w14:paraId="648CC500"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Assist with updating research around the policy, track and research legal, compliance, operational, regulatory, and legislative issues and developments related to Early Childhood Development</w:t>
      </w:r>
    </w:p>
    <w:p w14:paraId="076E89A3"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 xml:space="preserve">Conduct at least three (3) initial stakeholder consultations </w:t>
      </w:r>
    </w:p>
    <w:p w14:paraId="36A2F6A0"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Draft and present revised current ECD Policy to the ECC technical working group and stakeholders</w:t>
      </w:r>
    </w:p>
    <w:p w14:paraId="24DC2BBF"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 xml:space="preserve">Draft and present revised ECD Policy, </w:t>
      </w:r>
      <w:r w:rsidRPr="00EC6C63">
        <w:rPr>
          <w:rFonts w:ascii="Times New Roman" w:eastAsia="Times New Roman" w:hAnsi="Times New Roman" w:cs="Times New Roman"/>
          <w:sz w:val="24"/>
          <w:szCs w:val="24"/>
        </w:rPr>
        <w:t>including changes from stakeholder consultations</w:t>
      </w:r>
      <w:r w:rsidRPr="00EC6C63">
        <w:rPr>
          <w:rFonts w:ascii="Times New Roman" w:eastAsia="Times New Roman" w:hAnsi="Times New Roman" w:cs="Times New Roman"/>
          <w:sz w:val="24"/>
          <w:szCs w:val="24"/>
          <w:lang w:val="en-JM" w:eastAsia="en-JM"/>
        </w:rPr>
        <w:t xml:space="preserve"> to the ECC technical working group and stakeholders</w:t>
      </w:r>
    </w:p>
    <w:p w14:paraId="2D870D23" w14:textId="77777777" w:rsidR="00EC6C63" w:rsidRPr="00EC6C63" w:rsidRDefault="00EC6C63" w:rsidP="00EC6C63">
      <w:pPr>
        <w:numPr>
          <w:ilvl w:val="0"/>
          <w:numId w:val="188"/>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Complete final ECD Policy for review by the ECC technical working group</w:t>
      </w:r>
    </w:p>
    <w:p w14:paraId="310FCDE2" w14:textId="77777777" w:rsidR="00EC6C63" w:rsidRPr="00EC6C63" w:rsidRDefault="00EC6C63" w:rsidP="00EC6C63">
      <w:pPr>
        <w:widowControl w:val="0"/>
        <w:adjustRightInd w:val="0"/>
        <w:spacing w:after="0" w:line="360" w:lineRule="auto"/>
        <w:jc w:val="both"/>
        <w:textAlignment w:val="baseline"/>
        <w:rPr>
          <w:rFonts w:ascii="Times New Roman" w:eastAsia="Times New Roman" w:hAnsi="Times New Roman" w:cs="Times New Roman"/>
          <w:b/>
          <w:sz w:val="24"/>
          <w:szCs w:val="24"/>
        </w:rPr>
      </w:pPr>
      <w:r w:rsidRPr="00EC6C63">
        <w:rPr>
          <w:rFonts w:ascii="Times New Roman" w:eastAsia="Times New Roman" w:hAnsi="Times New Roman" w:cs="Times New Roman"/>
          <w:b/>
          <w:sz w:val="24"/>
          <w:szCs w:val="24"/>
        </w:rPr>
        <w:t xml:space="preserve">IV. Deliverables </w:t>
      </w:r>
    </w:p>
    <w:p w14:paraId="465A2C98" w14:textId="77777777" w:rsidR="00EC6C63" w:rsidRPr="00EC6C63" w:rsidRDefault="00EC6C63" w:rsidP="00EC6C63">
      <w:pPr>
        <w:spacing w:after="0" w:line="360" w:lineRule="auto"/>
        <w:jc w:val="both"/>
        <w:rPr>
          <w:rFonts w:ascii="Times New Roman" w:eastAsia="Times New Roman" w:hAnsi="Times New Roman" w:cs="Times New Roman"/>
          <w:sz w:val="24"/>
          <w:szCs w:val="24"/>
          <w:lang w:val="en-CA"/>
        </w:rPr>
      </w:pPr>
      <w:r w:rsidRPr="00EC6C63">
        <w:rPr>
          <w:rFonts w:ascii="Times New Roman" w:eastAsia="Times New Roman" w:hAnsi="Times New Roman" w:cs="Times New Roman"/>
          <w:sz w:val="24"/>
          <w:szCs w:val="24"/>
          <w:lang w:val="en-CA"/>
        </w:rPr>
        <w:t>The ECD Policy Coordinator will be required to complete, upon review and approval by the ECC Board, the following during the contract period. Payments will be made upon receipt and acceptance of each of the following:</w:t>
      </w:r>
    </w:p>
    <w:p w14:paraId="0C6DA6BA" w14:textId="77777777" w:rsidR="00EC6C63" w:rsidRPr="00EC6C63" w:rsidRDefault="00EC6C63" w:rsidP="00EC6C63">
      <w:pPr>
        <w:spacing w:after="0" w:line="240" w:lineRule="auto"/>
        <w:rPr>
          <w:rFonts w:ascii="Times New Roman" w:eastAsia="Times New Roman" w:hAnsi="Times New Roman" w:cs="Times New Roman"/>
          <w:sz w:val="24"/>
          <w:szCs w:val="24"/>
        </w:rPr>
      </w:pPr>
    </w:p>
    <w:p w14:paraId="65A1E970" w14:textId="77777777" w:rsidR="00EC6C63" w:rsidRPr="00EC6C63" w:rsidRDefault="00EC6C63" w:rsidP="00EC6C63">
      <w:pPr>
        <w:keepNext/>
        <w:numPr>
          <w:ilvl w:val="0"/>
          <w:numId w:val="189"/>
        </w:numPr>
        <w:spacing w:after="0" w:line="240" w:lineRule="auto"/>
        <w:ind w:left="714" w:hanging="357"/>
        <w:jc w:val="both"/>
        <w:outlineLvl w:val="1"/>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 xml:space="preserve">Detailed work plan and presentation </w:t>
      </w:r>
    </w:p>
    <w:p w14:paraId="0F854C8D" w14:textId="77777777" w:rsidR="00EC6C63" w:rsidRPr="00EC6C63" w:rsidRDefault="00EC6C63" w:rsidP="00EC6C63">
      <w:pPr>
        <w:keepNext/>
        <w:numPr>
          <w:ilvl w:val="0"/>
          <w:numId w:val="189"/>
        </w:numPr>
        <w:spacing w:after="0" w:line="240" w:lineRule="auto"/>
        <w:ind w:left="714" w:hanging="357"/>
        <w:jc w:val="both"/>
        <w:outlineLvl w:val="1"/>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 xml:space="preserve">Desk/document review report and presentation </w:t>
      </w:r>
    </w:p>
    <w:p w14:paraId="07D66F0E" w14:textId="77777777" w:rsidR="00EC6C63" w:rsidRPr="00EC6C63" w:rsidRDefault="00EC6C63" w:rsidP="00EC6C63">
      <w:pPr>
        <w:numPr>
          <w:ilvl w:val="0"/>
          <w:numId w:val="189"/>
        </w:numPr>
        <w:spacing w:after="0" w:line="240" w:lineRule="auto"/>
        <w:contextualSpacing/>
        <w:jc w:val="both"/>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Completion of at least three (3) stakeholder consultations, align to stakeholder consultation report and presentation</w:t>
      </w:r>
    </w:p>
    <w:p w14:paraId="486F178B" w14:textId="77777777" w:rsidR="00EC6C63" w:rsidRPr="00EC6C63" w:rsidRDefault="00EC6C63" w:rsidP="00EC6C63">
      <w:pPr>
        <w:numPr>
          <w:ilvl w:val="0"/>
          <w:numId w:val="189"/>
        </w:numPr>
        <w:spacing w:after="0" w:line="240" w:lineRule="auto"/>
        <w:ind w:left="714" w:hanging="357"/>
        <w:contextualSpacing/>
        <w:jc w:val="both"/>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Draft of revised ECD Policy and presentation, including changes from stakeholder consultations, for further review by ECC technical working group</w:t>
      </w:r>
    </w:p>
    <w:p w14:paraId="68E716D2" w14:textId="77777777" w:rsidR="00EC6C63" w:rsidRPr="00EC6C63" w:rsidRDefault="00EC6C63" w:rsidP="00EC6C63">
      <w:pPr>
        <w:numPr>
          <w:ilvl w:val="0"/>
          <w:numId w:val="189"/>
        </w:numPr>
        <w:spacing w:after="0" w:line="240" w:lineRule="auto"/>
        <w:ind w:left="714" w:hanging="357"/>
        <w:contextualSpacing/>
        <w:jc w:val="both"/>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Final draft ECD Policy and report noting edits made incorporating recommendations from technical working group; final presentation to ECC technical working group</w:t>
      </w:r>
    </w:p>
    <w:p w14:paraId="046362A4" w14:textId="54B1A739" w:rsidR="00EC6C63" w:rsidRDefault="00EC6C63" w:rsidP="00EC6C63">
      <w:pPr>
        <w:keepNext/>
        <w:spacing w:after="0" w:line="240" w:lineRule="auto"/>
        <w:ind w:left="720"/>
        <w:jc w:val="both"/>
        <w:outlineLvl w:val="1"/>
        <w:rPr>
          <w:rFonts w:ascii="Times New Roman" w:eastAsia="Times New Roman" w:hAnsi="Times New Roman" w:cs="Times New Roman"/>
          <w:b/>
          <w:sz w:val="24"/>
          <w:szCs w:val="24"/>
        </w:rPr>
      </w:pPr>
    </w:p>
    <w:p w14:paraId="3E6912FE" w14:textId="600A7995" w:rsidR="00EC6C63" w:rsidRDefault="00EC6C63" w:rsidP="00EC6C63">
      <w:pPr>
        <w:keepNext/>
        <w:spacing w:after="0" w:line="240" w:lineRule="auto"/>
        <w:ind w:left="720"/>
        <w:jc w:val="both"/>
        <w:outlineLvl w:val="1"/>
        <w:rPr>
          <w:rFonts w:ascii="Times New Roman" w:eastAsia="Times New Roman" w:hAnsi="Times New Roman" w:cs="Times New Roman"/>
          <w:b/>
          <w:sz w:val="24"/>
          <w:szCs w:val="24"/>
        </w:rPr>
      </w:pPr>
    </w:p>
    <w:p w14:paraId="0CE724C5" w14:textId="1A7A52AA" w:rsidR="00EC6C63" w:rsidRDefault="00EC6C63" w:rsidP="00EC6C63">
      <w:pPr>
        <w:keepNext/>
        <w:spacing w:after="0" w:line="240" w:lineRule="auto"/>
        <w:ind w:left="720"/>
        <w:jc w:val="both"/>
        <w:outlineLvl w:val="1"/>
        <w:rPr>
          <w:rFonts w:ascii="Times New Roman" w:eastAsia="Times New Roman" w:hAnsi="Times New Roman" w:cs="Times New Roman"/>
          <w:b/>
          <w:sz w:val="24"/>
          <w:szCs w:val="24"/>
        </w:rPr>
      </w:pPr>
    </w:p>
    <w:p w14:paraId="61C206F7" w14:textId="6B922F4F" w:rsidR="00EC6C63" w:rsidRDefault="00EC6C63" w:rsidP="00EC6C63">
      <w:pPr>
        <w:keepNext/>
        <w:spacing w:after="0" w:line="240" w:lineRule="auto"/>
        <w:ind w:left="720"/>
        <w:jc w:val="both"/>
        <w:outlineLvl w:val="1"/>
        <w:rPr>
          <w:rFonts w:ascii="Times New Roman" w:eastAsia="Times New Roman" w:hAnsi="Times New Roman" w:cs="Times New Roman"/>
          <w:b/>
          <w:sz w:val="24"/>
          <w:szCs w:val="24"/>
        </w:rPr>
      </w:pPr>
    </w:p>
    <w:p w14:paraId="622DD405" w14:textId="77777777" w:rsidR="00EC6C63" w:rsidRPr="00EC6C63" w:rsidRDefault="00EC6C63" w:rsidP="00EC6C63">
      <w:pPr>
        <w:keepNext/>
        <w:spacing w:after="0" w:line="240" w:lineRule="auto"/>
        <w:ind w:left="720"/>
        <w:jc w:val="both"/>
        <w:outlineLvl w:val="1"/>
        <w:rPr>
          <w:rFonts w:ascii="Times New Roman" w:eastAsia="Times New Roman" w:hAnsi="Times New Roman" w:cs="Times New Roman"/>
          <w:b/>
          <w:sz w:val="24"/>
          <w:szCs w:val="24"/>
        </w:rPr>
      </w:pPr>
    </w:p>
    <w:p w14:paraId="73CBD3B7" w14:textId="77777777" w:rsidR="00EC6C63" w:rsidRPr="00EC6C63" w:rsidRDefault="00EC6C63" w:rsidP="00EC6C63">
      <w:pPr>
        <w:keepNext/>
        <w:spacing w:after="0" w:line="360" w:lineRule="auto"/>
        <w:ind w:left="720"/>
        <w:jc w:val="both"/>
        <w:outlineLvl w:val="1"/>
        <w:rPr>
          <w:rFonts w:ascii="Times New Roman" w:eastAsia="Times New Roman" w:hAnsi="Times New Roman" w:cs="Times New Roman"/>
          <w:b/>
          <w:sz w:val="24"/>
          <w:szCs w:val="24"/>
        </w:rPr>
      </w:pPr>
      <w:r w:rsidRPr="00EC6C63">
        <w:rPr>
          <w:rFonts w:ascii="Times New Roman" w:eastAsia="Times New Roman" w:hAnsi="Times New Roman" w:cs="Times New Roman"/>
          <w:b/>
          <w:sz w:val="24"/>
          <w:szCs w:val="24"/>
        </w:rPr>
        <w:t>V. Qualification and Experience</w:t>
      </w:r>
    </w:p>
    <w:p w14:paraId="6D85FEC6" w14:textId="77777777" w:rsidR="00EC6C63" w:rsidRPr="00EC6C63" w:rsidRDefault="00EC6C63" w:rsidP="00EC6C63">
      <w:pPr>
        <w:shd w:val="clear" w:color="auto" w:fill="FFFFFF"/>
        <w:spacing w:after="0" w:line="240" w:lineRule="auto"/>
        <w:rPr>
          <w:rFonts w:ascii="Times New Roman" w:eastAsia="Times New Roman" w:hAnsi="Times New Roman" w:cs="Times New Roman"/>
          <w:sz w:val="24"/>
          <w:szCs w:val="24"/>
          <w:u w:val="single"/>
          <w:lang w:val="en-JM" w:eastAsia="en-JM"/>
        </w:rPr>
      </w:pPr>
    </w:p>
    <w:p w14:paraId="488BF654" w14:textId="77777777" w:rsidR="00EC6C63" w:rsidRPr="00EC6C63" w:rsidRDefault="00EC6C63" w:rsidP="00EC6C63">
      <w:pPr>
        <w:shd w:val="clear" w:color="auto" w:fill="FFFFFF"/>
        <w:spacing w:after="0" w:line="240" w:lineRule="auto"/>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u w:val="single"/>
          <w:lang w:val="en-JM" w:eastAsia="en-JM"/>
        </w:rPr>
        <w:t>Education &amp; Experience</w:t>
      </w:r>
    </w:p>
    <w:p w14:paraId="3C75CCDB" w14:textId="77777777" w:rsidR="00EC6C63" w:rsidRPr="00EC6C63" w:rsidRDefault="00EC6C63" w:rsidP="00EC6C63">
      <w:pPr>
        <w:numPr>
          <w:ilvl w:val="0"/>
          <w:numId w:val="186"/>
        </w:numPr>
        <w:shd w:val="clear" w:color="auto" w:fill="FFFFFF"/>
        <w:spacing w:before="100" w:beforeAutospacing="1" w:after="100" w:afterAutospacing="1" w:line="360"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 xml:space="preserve">Master’s degree in Policy Development, Social Sciences or </w:t>
      </w:r>
      <w:proofErr w:type="gramStart"/>
      <w:r w:rsidRPr="00EC6C63">
        <w:rPr>
          <w:rFonts w:ascii="Times New Roman" w:eastAsia="Times New Roman" w:hAnsi="Times New Roman" w:cs="Times New Roman"/>
          <w:sz w:val="24"/>
          <w:szCs w:val="24"/>
          <w:lang w:val="en-JM" w:eastAsia="en-JM"/>
        </w:rPr>
        <w:t>other</w:t>
      </w:r>
      <w:proofErr w:type="gramEnd"/>
      <w:r w:rsidRPr="00EC6C63">
        <w:rPr>
          <w:rFonts w:ascii="Times New Roman" w:eastAsia="Times New Roman" w:hAnsi="Times New Roman" w:cs="Times New Roman"/>
          <w:sz w:val="24"/>
          <w:szCs w:val="24"/>
          <w:lang w:val="en-JM" w:eastAsia="en-JM"/>
        </w:rPr>
        <w:t xml:space="preserve"> related field </w:t>
      </w:r>
    </w:p>
    <w:p w14:paraId="0E40CD52" w14:textId="77777777" w:rsidR="00EC6C63" w:rsidRPr="00EC6C63" w:rsidRDefault="00EC6C63" w:rsidP="00EC6C63">
      <w:pPr>
        <w:numPr>
          <w:ilvl w:val="0"/>
          <w:numId w:val="186"/>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5 years professional experience, preferably within GOJ policy development or analysis role, or in education policy</w:t>
      </w:r>
    </w:p>
    <w:p w14:paraId="67117B82" w14:textId="77777777" w:rsidR="00EC6C63" w:rsidRPr="00EC6C63" w:rsidRDefault="00EC6C63" w:rsidP="00EC6C63">
      <w:pPr>
        <w:numPr>
          <w:ilvl w:val="0"/>
          <w:numId w:val="186"/>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A demonstrated interest in policy development or analysis</w:t>
      </w:r>
    </w:p>
    <w:p w14:paraId="24BC1753" w14:textId="77777777" w:rsidR="00EC6C63" w:rsidRPr="00EC6C63" w:rsidRDefault="00EC6C63" w:rsidP="00EC6C63">
      <w:pPr>
        <w:numPr>
          <w:ilvl w:val="0"/>
          <w:numId w:val="186"/>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ECD experience, knowledge is an asset</w:t>
      </w:r>
    </w:p>
    <w:p w14:paraId="5ED7909C" w14:textId="77777777" w:rsidR="00EC6C63" w:rsidRPr="00EC6C63" w:rsidRDefault="00EC6C63" w:rsidP="00EC6C63">
      <w:pPr>
        <w:shd w:val="clear" w:color="auto" w:fill="FFFFFF"/>
        <w:spacing w:after="0" w:line="240" w:lineRule="auto"/>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u w:val="single"/>
          <w:lang w:val="en-JM" w:eastAsia="en-JM"/>
        </w:rPr>
        <w:t>Skills &amp; Abilities</w:t>
      </w:r>
    </w:p>
    <w:p w14:paraId="0ED39920" w14:textId="77777777" w:rsidR="00EC6C63" w:rsidRPr="00EC6C63" w:rsidRDefault="00EC6C63" w:rsidP="00EC6C63">
      <w:pPr>
        <w:numPr>
          <w:ilvl w:val="0"/>
          <w:numId w:val="187"/>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Good communication, administrative, and organizational skills</w:t>
      </w:r>
    </w:p>
    <w:p w14:paraId="66A61C0B" w14:textId="77777777" w:rsidR="00EC6C63" w:rsidRPr="00EC6C63" w:rsidRDefault="00EC6C63" w:rsidP="00EC6C63">
      <w:pPr>
        <w:numPr>
          <w:ilvl w:val="0"/>
          <w:numId w:val="187"/>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Excellent research and writing skills</w:t>
      </w:r>
    </w:p>
    <w:p w14:paraId="0D8EAD69" w14:textId="77777777" w:rsidR="00EC6C63" w:rsidRPr="00EC6C63" w:rsidRDefault="00EC6C63" w:rsidP="00EC6C63">
      <w:pPr>
        <w:numPr>
          <w:ilvl w:val="0"/>
          <w:numId w:val="187"/>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Commitment to meeting deadlines and producing high-quality work product</w:t>
      </w:r>
    </w:p>
    <w:p w14:paraId="359F5FB3" w14:textId="77777777" w:rsidR="00EC6C63" w:rsidRPr="00EC6C63" w:rsidRDefault="00EC6C63" w:rsidP="00EC6C63">
      <w:pPr>
        <w:numPr>
          <w:ilvl w:val="0"/>
          <w:numId w:val="187"/>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Strong attention to details</w:t>
      </w:r>
    </w:p>
    <w:p w14:paraId="3E27259A" w14:textId="77777777" w:rsidR="00EC6C63" w:rsidRPr="00EC6C63" w:rsidRDefault="00EC6C63" w:rsidP="00EC6C63">
      <w:pPr>
        <w:numPr>
          <w:ilvl w:val="0"/>
          <w:numId w:val="187"/>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Experience using the Microsoft Office suite (Outlook, Word, Excel, PowerPoint)</w:t>
      </w:r>
    </w:p>
    <w:p w14:paraId="7EDA5B09" w14:textId="77777777" w:rsidR="00EC6C63" w:rsidRPr="00EC6C63" w:rsidRDefault="00EC6C63" w:rsidP="00EC6C63">
      <w:pPr>
        <w:numPr>
          <w:ilvl w:val="0"/>
          <w:numId w:val="187"/>
        </w:numPr>
        <w:shd w:val="clear" w:color="auto" w:fill="FFFFFF"/>
        <w:spacing w:before="100" w:beforeAutospacing="1" w:after="100" w:afterAutospacing="1" w:line="259" w:lineRule="auto"/>
        <w:ind w:left="945"/>
        <w:jc w:val="both"/>
        <w:rPr>
          <w:rFonts w:ascii="Times New Roman" w:eastAsia="Times New Roman" w:hAnsi="Times New Roman" w:cs="Times New Roman"/>
          <w:sz w:val="24"/>
          <w:szCs w:val="24"/>
          <w:lang w:val="en-JM" w:eastAsia="en-JM"/>
        </w:rPr>
      </w:pPr>
      <w:r w:rsidRPr="00EC6C63">
        <w:rPr>
          <w:rFonts w:ascii="Times New Roman" w:eastAsia="Times New Roman" w:hAnsi="Times New Roman" w:cs="Times New Roman"/>
          <w:sz w:val="24"/>
          <w:szCs w:val="24"/>
          <w:lang w:val="en-JM" w:eastAsia="en-JM"/>
        </w:rPr>
        <w:t>Self-starter comfortable working in a fast-moving environment</w:t>
      </w:r>
    </w:p>
    <w:p w14:paraId="19E35D29" w14:textId="77777777" w:rsidR="00EC6C63" w:rsidRPr="00EC6C63" w:rsidRDefault="00EC6C63" w:rsidP="00EC6C63">
      <w:pPr>
        <w:spacing w:after="0"/>
        <w:jc w:val="both"/>
        <w:rPr>
          <w:rFonts w:ascii="Times New Roman" w:eastAsia="Times New Roman" w:hAnsi="Times New Roman" w:cs="Times New Roman"/>
          <w:sz w:val="24"/>
          <w:szCs w:val="24"/>
        </w:rPr>
      </w:pPr>
    </w:p>
    <w:p w14:paraId="4279AF28" w14:textId="77777777" w:rsidR="00EC6C63" w:rsidRPr="00EC6C63" w:rsidRDefault="00EC6C63" w:rsidP="00EC6C63">
      <w:pPr>
        <w:keepNext/>
        <w:numPr>
          <w:ilvl w:val="0"/>
          <w:numId w:val="188"/>
        </w:numPr>
        <w:spacing w:after="0" w:line="360" w:lineRule="auto"/>
        <w:ind w:hanging="720"/>
        <w:jc w:val="both"/>
        <w:outlineLvl w:val="1"/>
        <w:rPr>
          <w:rFonts w:ascii="Times New Roman" w:eastAsia="Times New Roman" w:hAnsi="Times New Roman" w:cs="Times New Roman"/>
          <w:b/>
          <w:sz w:val="24"/>
          <w:szCs w:val="24"/>
        </w:rPr>
      </w:pPr>
      <w:r w:rsidRPr="00EC6C63">
        <w:rPr>
          <w:rFonts w:ascii="Times New Roman" w:eastAsia="Times New Roman" w:hAnsi="Times New Roman" w:cs="Times New Roman"/>
          <w:b/>
          <w:sz w:val="24"/>
          <w:szCs w:val="24"/>
        </w:rPr>
        <w:t>VI. Duration of Assignment</w:t>
      </w:r>
    </w:p>
    <w:p w14:paraId="51417363" w14:textId="77777777" w:rsidR="00EC6C63" w:rsidRPr="00EC6C63" w:rsidRDefault="00EC6C63" w:rsidP="00EC6C63">
      <w:pPr>
        <w:spacing w:after="0" w:line="360" w:lineRule="auto"/>
        <w:jc w:val="both"/>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 xml:space="preserve">This contract should be for a period of six (6) months.  </w:t>
      </w:r>
    </w:p>
    <w:p w14:paraId="56F47F58" w14:textId="77777777" w:rsidR="00EC6C63" w:rsidRPr="00EC6C63" w:rsidRDefault="00EC6C63" w:rsidP="00EC6C63">
      <w:pPr>
        <w:spacing w:after="0" w:line="240" w:lineRule="auto"/>
        <w:rPr>
          <w:rFonts w:ascii="Times New Roman" w:eastAsia="Times New Roman" w:hAnsi="Times New Roman" w:cs="Times New Roman"/>
          <w:sz w:val="24"/>
          <w:szCs w:val="24"/>
        </w:rPr>
      </w:pPr>
    </w:p>
    <w:p w14:paraId="7CC63FC3" w14:textId="77777777" w:rsidR="00EC6C63" w:rsidRPr="00EC6C63" w:rsidRDefault="00EC6C63" w:rsidP="00EC6C63">
      <w:pPr>
        <w:spacing w:after="0" w:line="240" w:lineRule="auto"/>
        <w:rPr>
          <w:rFonts w:ascii="Times New Roman" w:eastAsia="Times New Roman" w:hAnsi="Times New Roman" w:cs="Times New Roman"/>
          <w:sz w:val="24"/>
          <w:szCs w:val="24"/>
        </w:rPr>
      </w:pPr>
    </w:p>
    <w:p w14:paraId="5C891226" w14:textId="77777777" w:rsidR="00EC6C63" w:rsidRPr="00EC6C63" w:rsidRDefault="00EC6C63" w:rsidP="00EC6C63">
      <w:pPr>
        <w:keepNext/>
        <w:numPr>
          <w:ilvl w:val="0"/>
          <w:numId w:val="188"/>
        </w:numPr>
        <w:spacing w:after="240" w:line="240" w:lineRule="auto"/>
        <w:ind w:hanging="720"/>
        <w:jc w:val="both"/>
        <w:outlineLvl w:val="1"/>
        <w:rPr>
          <w:rFonts w:ascii="Times New Roman" w:eastAsia="Times New Roman" w:hAnsi="Times New Roman" w:cs="Times New Roman"/>
          <w:b/>
          <w:sz w:val="24"/>
          <w:szCs w:val="24"/>
        </w:rPr>
      </w:pPr>
      <w:r w:rsidRPr="00EC6C63">
        <w:rPr>
          <w:rFonts w:ascii="Times New Roman" w:eastAsia="Times New Roman" w:hAnsi="Times New Roman" w:cs="Times New Roman"/>
          <w:b/>
          <w:sz w:val="24"/>
          <w:szCs w:val="24"/>
        </w:rPr>
        <w:t>VI. Reporting Requirements</w:t>
      </w:r>
    </w:p>
    <w:p w14:paraId="118A34D1" w14:textId="77777777" w:rsidR="00EC6C63" w:rsidRPr="00EC6C63" w:rsidRDefault="00EC6C63" w:rsidP="00EC6C63">
      <w:pPr>
        <w:spacing w:after="0" w:line="360" w:lineRule="auto"/>
        <w:jc w:val="both"/>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 xml:space="preserve">The </w:t>
      </w:r>
      <w:proofErr w:type="gramStart"/>
      <w:r w:rsidRPr="00EC6C63">
        <w:rPr>
          <w:rFonts w:ascii="Times New Roman" w:eastAsia="Times New Roman" w:hAnsi="Times New Roman" w:cs="Times New Roman"/>
          <w:sz w:val="24"/>
          <w:szCs w:val="24"/>
        </w:rPr>
        <w:t>Coordinator</w:t>
      </w:r>
      <w:proofErr w:type="gramEnd"/>
      <w:r w:rsidRPr="00EC6C63">
        <w:rPr>
          <w:rFonts w:ascii="Times New Roman" w:eastAsia="Times New Roman" w:hAnsi="Times New Roman" w:cs="Times New Roman"/>
          <w:sz w:val="24"/>
          <w:szCs w:val="24"/>
        </w:rPr>
        <w:t xml:space="preserve"> will report jointly to:</w:t>
      </w:r>
    </w:p>
    <w:p w14:paraId="7E18F6CF" w14:textId="77777777" w:rsidR="00EC6C63" w:rsidRPr="00EC6C63" w:rsidRDefault="00EC6C63" w:rsidP="00EC6C63">
      <w:pPr>
        <w:spacing w:after="0" w:line="240" w:lineRule="auto"/>
        <w:ind w:left="1440"/>
        <w:jc w:val="both"/>
        <w:rPr>
          <w:rFonts w:ascii="Times New Roman" w:eastAsia="Times New Roman" w:hAnsi="Times New Roman" w:cs="Times New Roman"/>
          <w:strike/>
          <w:sz w:val="24"/>
          <w:szCs w:val="24"/>
        </w:rPr>
      </w:pPr>
      <w:r w:rsidRPr="00EC6C63">
        <w:rPr>
          <w:rFonts w:ascii="Times New Roman" w:eastAsia="Times New Roman" w:hAnsi="Times New Roman" w:cs="Times New Roman"/>
          <w:sz w:val="24"/>
          <w:szCs w:val="24"/>
        </w:rPr>
        <w:t>The Executive Director</w:t>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t xml:space="preserve">Education Specialist </w:t>
      </w:r>
    </w:p>
    <w:p w14:paraId="1EC16EF1" w14:textId="77777777" w:rsidR="00EC6C63" w:rsidRPr="00EC6C63" w:rsidRDefault="00EC6C63" w:rsidP="00EC6C63">
      <w:pPr>
        <w:spacing w:after="0" w:line="240" w:lineRule="auto"/>
        <w:jc w:val="both"/>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t>Early Childhood Commission</w:t>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t>UNICEF JAMAICA</w:t>
      </w:r>
    </w:p>
    <w:p w14:paraId="7DC9E43F" w14:textId="77777777" w:rsidR="00EC6C63" w:rsidRPr="00EC6C63" w:rsidRDefault="00EC6C63" w:rsidP="00EC6C63">
      <w:pPr>
        <w:spacing w:after="0" w:line="220" w:lineRule="atLeast"/>
        <w:ind w:left="720" w:firstLine="720"/>
        <w:rPr>
          <w:rFonts w:ascii="Calibri" w:eastAsia="Calibri" w:hAnsi="Calibri" w:cs="Calibri"/>
        </w:rPr>
      </w:pPr>
      <w:r w:rsidRPr="00EC6C63">
        <w:rPr>
          <w:rFonts w:ascii="Times New Roman" w:eastAsia="Calibri" w:hAnsi="Times New Roman" w:cs="Times New Roman"/>
        </w:rPr>
        <w:t>Shops 44-49 Kingston Mall</w:t>
      </w:r>
      <w:r w:rsidRPr="00EC6C63">
        <w:rPr>
          <w:rFonts w:ascii="Times New Roman" w:eastAsia="Calibri" w:hAnsi="Times New Roman" w:cs="Times New Roman"/>
        </w:rPr>
        <w:tab/>
      </w:r>
      <w:r w:rsidRPr="00EC6C63">
        <w:rPr>
          <w:rFonts w:ascii="Times New Roman" w:eastAsia="Calibri" w:hAnsi="Times New Roman" w:cs="Times New Roman"/>
        </w:rPr>
        <w:tab/>
      </w:r>
      <w:r w:rsidRPr="00EC6C63">
        <w:rPr>
          <w:rFonts w:ascii="Times New Roman" w:eastAsia="Calibri" w:hAnsi="Times New Roman" w:cs="Times New Roman"/>
        </w:rPr>
        <w:tab/>
      </w:r>
      <w:r w:rsidRPr="00EC6C63">
        <w:rPr>
          <w:rFonts w:ascii="Times New Roman" w:eastAsia="Calibri" w:hAnsi="Times New Roman" w:cs="Times New Roman"/>
        </w:rPr>
        <w:tab/>
      </w:r>
      <w:r w:rsidRPr="00EC6C63">
        <w:rPr>
          <w:rFonts w:ascii="Times New Roman" w:eastAsia="Calibri" w:hAnsi="Times New Roman" w:cs="Times New Roman"/>
          <w:sz w:val="24"/>
          <w:szCs w:val="24"/>
        </w:rPr>
        <w:t xml:space="preserve">14-20 Pt. Royal Street </w:t>
      </w:r>
    </w:p>
    <w:p w14:paraId="454636C7" w14:textId="77777777" w:rsidR="00EC6C63" w:rsidRPr="00EC6C63" w:rsidRDefault="00EC6C63" w:rsidP="00EC6C63">
      <w:pPr>
        <w:spacing w:after="0" w:line="240" w:lineRule="auto"/>
        <w:ind w:left="360"/>
        <w:jc w:val="both"/>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t>8-10 Ocean Boulevard</w:t>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t>3</w:t>
      </w:r>
      <w:r w:rsidRPr="00EC6C63">
        <w:rPr>
          <w:rFonts w:ascii="Times New Roman" w:eastAsia="Times New Roman" w:hAnsi="Times New Roman" w:cs="Times New Roman"/>
          <w:sz w:val="24"/>
          <w:szCs w:val="24"/>
          <w:vertAlign w:val="superscript"/>
        </w:rPr>
        <w:t>rd</w:t>
      </w:r>
      <w:r w:rsidRPr="00EC6C63">
        <w:rPr>
          <w:rFonts w:ascii="Times New Roman" w:eastAsia="Times New Roman" w:hAnsi="Times New Roman" w:cs="Times New Roman"/>
          <w:sz w:val="24"/>
          <w:szCs w:val="24"/>
        </w:rPr>
        <w:t xml:space="preserve"> Floor</w:t>
      </w:r>
    </w:p>
    <w:p w14:paraId="31B04DBB" w14:textId="77777777" w:rsidR="00EC6C63" w:rsidRPr="00EC6C63" w:rsidRDefault="00EC6C63" w:rsidP="00EC6C63">
      <w:pPr>
        <w:spacing w:after="0" w:line="240" w:lineRule="auto"/>
        <w:ind w:left="360"/>
        <w:jc w:val="both"/>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t>Kingston, Jamaica</w:t>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r>
      <w:r w:rsidRPr="00EC6C63">
        <w:rPr>
          <w:rFonts w:ascii="Times New Roman" w:eastAsia="Times New Roman" w:hAnsi="Times New Roman" w:cs="Times New Roman"/>
          <w:sz w:val="24"/>
          <w:szCs w:val="24"/>
        </w:rPr>
        <w:tab/>
        <w:t>Kingston, Jamaica</w:t>
      </w:r>
    </w:p>
    <w:p w14:paraId="53A2C5D1" w14:textId="77777777" w:rsidR="00EC6C63" w:rsidRPr="00EC6C63" w:rsidRDefault="00EC6C63" w:rsidP="00EC6C63">
      <w:pPr>
        <w:spacing w:after="0" w:line="360" w:lineRule="auto"/>
        <w:jc w:val="both"/>
        <w:rPr>
          <w:rFonts w:ascii="Times New Roman" w:eastAsia="Times New Roman" w:hAnsi="Times New Roman" w:cs="Times New Roman"/>
          <w:sz w:val="24"/>
          <w:szCs w:val="24"/>
        </w:rPr>
      </w:pPr>
    </w:p>
    <w:p w14:paraId="0F9BD60C" w14:textId="77777777" w:rsidR="00EC6C63" w:rsidRDefault="00EC6C63" w:rsidP="00EC6C63">
      <w:pPr>
        <w:keepNext/>
        <w:spacing w:after="240"/>
        <w:ind w:left="720" w:hanging="720"/>
        <w:jc w:val="both"/>
        <w:outlineLvl w:val="1"/>
        <w:rPr>
          <w:rFonts w:ascii="Times New Roman" w:eastAsia="Times New Roman" w:hAnsi="Times New Roman" w:cs="Times New Roman (Headings CS)"/>
          <w:b/>
          <w:caps/>
          <w:color w:val="000000"/>
          <w:sz w:val="24"/>
          <w:szCs w:val="26"/>
          <w:lang w:val="en-GB"/>
        </w:rPr>
      </w:pPr>
    </w:p>
    <w:p w14:paraId="0D22DDBF" w14:textId="77777777" w:rsidR="00EC6C63" w:rsidRDefault="00EC6C63" w:rsidP="00EC6C63">
      <w:pPr>
        <w:keepNext/>
        <w:spacing w:after="240"/>
        <w:ind w:left="720" w:hanging="720"/>
        <w:jc w:val="both"/>
        <w:outlineLvl w:val="1"/>
        <w:rPr>
          <w:rFonts w:ascii="Times New Roman" w:eastAsia="Times New Roman" w:hAnsi="Times New Roman" w:cs="Times New Roman (Headings CS)"/>
          <w:b/>
          <w:caps/>
          <w:color w:val="000000"/>
          <w:sz w:val="24"/>
          <w:szCs w:val="26"/>
          <w:lang w:val="en-GB"/>
        </w:rPr>
      </w:pPr>
    </w:p>
    <w:p w14:paraId="268BB653" w14:textId="686F33CB" w:rsidR="00EC6C63" w:rsidRPr="00EC6C63" w:rsidRDefault="00EC6C63" w:rsidP="00EC6C63">
      <w:pPr>
        <w:keepNext/>
        <w:spacing w:after="240"/>
        <w:ind w:left="720" w:hanging="720"/>
        <w:jc w:val="both"/>
        <w:outlineLvl w:val="1"/>
        <w:rPr>
          <w:rFonts w:ascii="Times New Roman" w:eastAsia="Times New Roman" w:hAnsi="Times New Roman" w:cs="Times New Roman"/>
          <w:b/>
          <w:sz w:val="24"/>
          <w:szCs w:val="24"/>
        </w:rPr>
      </w:pPr>
      <w:r w:rsidRPr="00EC6C63">
        <w:rPr>
          <w:rFonts w:ascii="Times New Roman" w:eastAsia="Times New Roman" w:hAnsi="Times New Roman" w:cs="Times New Roman (Headings CS)"/>
          <w:b/>
          <w:caps/>
          <w:color w:val="000000"/>
          <w:sz w:val="24"/>
          <w:szCs w:val="26"/>
          <w:lang w:val="en-GB"/>
        </w:rPr>
        <w:t xml:space="preserve">VII.  </w:t>
      </w:r>
      <w:r w:rsidRPr="00EC6C63">
        <w:rPr>
          <w:rFonts w:ascii="Times New Roman" w:eastAsia="Times New Roman" w:hAnsi="Times New Roman" w:cs="Times New Roman"/>
          <w:b/>
          <w:sz w:val="24"/>
          <w:szCs w:val="24"/>
        </w:rPr>
        <w:t>Payment Schedule</w:t>
      </w:r>
    </w:p>
    <w:p w14:paraId="58DE47FF" w14:textId="77777777" w:rsidR="00EC6C63" w:rsidRPr="00EC6C63" w:rsidRDefault="00EC6C63" w:rsidP="00EC6C63">
      <w:pPr>
        <w:keepNext/>
        <w:keepLines/>
        <w:spacing w:before="40" w:after="0" w:line="240" w:lineRule="auto"/>
        <w:ind w:left="360" w:hanging="360"/>
        <w:jc w:val="both"/>
        <w:outlineLvl w:val="1"/>
        <w:rPr>
          <w:rFonts w:ascii="Times New Roman" w:eastAsia="Times New Roman" w:hAnsi="Times New Roman" w:cs="Times New Roman (Headings CS)"/>
          <w:b/>
          <w:caps/>
          <w:color w:val="000000"/>
          <w:sz w:val="24"/>
          <w:szCs w:val="26"/>
          <w:lang w:val="en-GB"/>
        </w:rPr>
      </w:pPr>
      <w:r w:rsidRPr="00EC6C63">
        <w:rPr>
          <w:rFonts w:ascii="Times New Roman" w:eastAsia="Times New Roman" w:hAnsi="Times New Roman" w:cs="Times New Roman (Headings CS)"/>
          <w:b/>
          <w:caps/>
          <w:color w:val="000000"/>
          <w:sz w:val="24"/>
          <w:szCs w:val="26"/>
          <w:lang w:val="en-GB"/>
        </w:rPr>
        <w:t xml:space="preserve">      </w:t>
      </w:r>
    </w:p>
    <w:tbl>
      <w:tblPr>
        <w:tblStyle w:val="TableGrid4"/>
        <w:tblW w:w="10337" w:type="dxa"/>
        <w:tblInd w:w="-443" w:type="dxa"/>
        <w:tblLook w:val="04A0" w:firstRow="1" w:lastRow="0" w:firstColumn="1" w:lastColumn="0" w:noHBand="0" w:noVBand="1"/>
      </w:tblPr>
      <w:tblGrid>
        <w:gridCol w:w="2870"/>
        <w:gridCol w:w="2273"/>
        <w:gridCol w:w="2651"/>
        <w:gridCol w:w="2543"/>
      </w:tblGrid>
      <w:tr w:rsidR="00611362" w:rsidRPr="00EC6C63" w14:paraId="61B60A0C" w14:textId="0504EB5F" w:rsidTr="00611362">
        <w:trPr>
          <w:trHeight w:val="629"/>
        </w:trPr>
        <w:tc>
          <w:tcPr>
            <w:tcW w:w="2870" w:type="dxa"/>
          </w:tcPr>
          <w:p w14:paraId="627CE42A" w14:textId="77777777" w:rsidR="00611362" w:rsidRPr="00EC6C63" w:rsidRDefault="00611362" w:rsidP="00611362">
            <w:pPr>
              <w:spacing w:after="240" w:line="360" w:lineRule="auto"/>
              <w:rPr>
                <w:rFonts w:ascii="Times New Roman" w:eastAsia="Times New Roman" w:hAnsi="Times New Roman"/>
                <w:b/>
                <w:sz w:val="24"/>
                <w:szCs w:val="24"/>
              </w:rPr>
            </w:pPr>
            <w:r w:rsidRPr="00EC6C63">
              <w:rPr>
                <w:rFonts w:ascii="Times New Roman" w:eastAsia="Times New Roman" w:hAnsi="Times New Roman"/>
                <w:b/>
                <w:bCs/>
                <w:sz w:val="24"/>
                <w:szCs w:val="24"/>
                <w:lang w:val="en-GB"/>
              </w:rPr>
              <w:t>Deliverable</w:t>
            </w:r>
          </w:p>
        </w:tc>
        <w:tc>
          <w:tcPr>
            <w:tcW w:w="2273" w:type="dxa"/>
          </w:tcPr>
          <w:p w14:paraId="6C4A19FD" w14:textId="77777777" w:rsidR="00611362" w:rsidRPr="00EC6C63" w:rsidRDefault="00611362" w:rsidP="00611362">
            <w:pPr>
              <w:spacing w:after="240" w:line="360" w:lineRule="auto"/>
              <w:rPr>
                <w:rFonts w:ascii="Times New Roman" w:eastAsia="Times New Roman" w:hAnsi="Times New Roman"/>
                <w:b/>
                <w:bCs/>
                <w:sz w:val="24"/>
                <w:szCs w:val="24"/>
                <w:lang w:val="en-GB"/>
              </w:rPr>
            </w:pPr>
            <w:r w:rsidRPr="00EC6C63">
              <w:rPr>
                <w:rFonts w:ascii="Times New Roman" w:eastAsia="Times New Roman" w:hAnsi="Times New Roman"/>
                <w:b/>
                <w:bCs/>
                <w:sz w:val="24"/>
                <w:szCs w:val="24"/>
                <w:lang w:val="en-GB"/>
              </w:rPr>
              <w:t xml:space="preserve">Timeline </w:t>
            </w:r>
          </w:p>
        </w:tc>
        <w:tc>
          <w:tcPr>
            <w:tcW w:w="2651" w:type="dxa"/>
          </w:tcPr>
          <w:p w14:paraId="71D3ECFA" w14:textId="77777777" w:rsidR="00611362" w:rsidRPr="00EC6C63" w:rsidRDefault="00611362" w:rsidP="00611362">
            <w:pPr>
              <w:spacing w:after="240" w:line="360" w:lineRule="auto"/>
              <w:rPr>
                <w:rFonts w:ascii="Times New Roman" w:eastAsia="Times New Roman" w:hAnsi="Times New Roman"/>
                <w:b/>
                <w:sz w:val="24"/>
                <w:szCs w:val="24"/>
              </w:rPr>
            </w:pPr>
            <w:r w:rsidRPr="00EC6C63">
              <w:rPr>
                <w:rFonts w:ascii="Times New Roman" w:eastAsia="Times New Roman" w:hAnsi="Times New Roman"/>
                <w:b/>
                <w:bCs/>
                <w:sz w:val="24"/>
                <w:szCs w:val="24"/>
                <w:lang w:val="en-GB"/>
              </w:rPr>
              <w:t>Payment (%)</w:t>
            </w:r>
          </w:p>
        </w:tc>
        <w:tc>
          <w:tcPr>
            <w:tcW w:w="2543" w:type="dxa"/>
          </w:tcPr>
          <w:p w14:paraId="28C64DDE" w14:textId="247613F4" w:rsidR="00611362" w:rsidRPr="00EC6C63" w:rsidRDefault="00611362" w:rsidP="00611362">
            <w:pPr>
              <w:spacing w:after="240" w:line="360" w:lineRule="auto"/>
              <w:rPr>
                <w:rFonts w:ascii="Times New Roman" w:eastAsia="Times New Roman" w:hAnsi="Times New Roman"/>
                <w:b/>
                <w:bCs/>
                <w:sz w:val="24"/>
                <w:szCs w:val="24"/>
                <w:lang w:val="en-GB"/>
              </w:rPr>
            </w:pPr>
            <w:r>
              <w:rPr>
                <w:b/>
                <w:bCs/>
                <w:lang w:val="en-GB"/>
              </w:rPr>
              <w:t>Payment (</w:t>
            </w:r>
            <w:r>
              <w:rPr>
                <w:b/>
                <w:bCs/>
                <w:lang w:val="en-GB"/>
              </w:rPr>
              <w:t>JMD</w:t>
            </w:r>
            <w:r>
              <w:rPr>
                <w:b/>
                <w:bCs/>
                <w:lang w:val="en-GB"/>
              </w:rPr>
              <w:t>$</w:t>
            </w:r>
            <w:r w:rsidRPr="009A794A">
              <w:rPr>
                <w:b/>
                <w:bCs/>
                <w:lang w:val="en-GB"/>
              </w:rPr>
              <w:t>)</w:t>
            </w:r>
          </w:p>
        </w:tc>
      </w:tr>
      <w:tr w:rsidR="00611362" w:rsidRPr="00EC6C63" w14:paraId="1E379975" w14:textId="5AA5F385" w:rsidTr="00611362">
        <w:trPr>
          <w:trHeight w:val="1041"/>
        </w:trPr>
        <w:tc>
          <w:tcPr>
            <w:tcW w:w="2870" w:type="dxa"/>
          </w:tcPr>
          <w:p w14:paraId="1FAC57DC" w14:textId="77777777" w:rsidR="00611362" w:rsidRPr="00EC6C63" w:rsidRDefault="00611362" w:rsidP="00611362">
            <w:pPr>
              <w:spacing w:after="240" w:line="360" w:lineRule="auto"/>
              <w:rPr>
                <w:rFonts w:ascii="Times New Roman" w:eastAsia="Times New Roman" w:hAnsi="Times New Roman"/>
                <w:b/>
                <w:sz w:val="24"/>
                <w:szCs w:val="24"/>
              </w:rPr>
            </w:pPr>
            <w:r w:rsidRPr="00EC6C63">
              <w:rPr>
                <w:rFonts w:ascii="Times New Roman" w:eastAsia="Times New Roman" w:hAnsi="Times New Roman"/>
                <w:sz w:val="24"/>
                <w:szCs w:val="24"/>
                <w:lang w:val="en-GB"/>
              </w:rPr>
              <w:t xml:space="preserve">Detailed Work Plan </w:t>
            </w:r>
            <w:r w:rsidRPr="00EC6C63">
              <w:rPr>
                <w:rFonts w:ascii="Times New Roman" w:eastAsia="Times New Roman" w:hAnsi="Times New Roman"/>
                <w:sz w:val="24"/>
                <w:szCs w:val="24"/>
              </w:rPr>
              <w:t>and Presentation</w:t>
            </w:r>
          </w:p>
        </w:tc>
        <w:tc>
          <w:tcPr>
            <w:tcW w:w="2273" w:type="dxa"/>
          </w:tcPr>
          <w:p w14:paraId="31B3632C"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 xml:space="preserve">1 week </w:t>
            </w:r>
          </w:p>
        </w:tc>
        <w:tc>
          <w:tcPr>
            <w:tcW w:w="2651" w:type="dxa"/>
          </w:tcPr>
          <w:p w14:paraId="49F05711"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10%</w:t>
            </w:r>
          </w:p>
        </w:tc>
        <w:tc>
          <w:tcPr>
            <w:tcW w:w="2543" w:type="dxa"/>
          </w:tcPr>
          <w:p w14:paraId="2B7C2629" w14:textId="40B04A74" w:rsidR="00611362" w:rsidRPr="00EC6C63" w:rsidRDefault="00611362" w:rsidP="00611362">
            <w:pPr>
              <w:spacing w:after="240" w:line="360" w:lineRule="auto"/>
              <w:rPr>
                <w:rFonts w:ascii="Times New Roman" w:eastAsia="Times New Roman" w:hAnsi="Times New Roman"/>
                <w:bCs/>
                <w:sz w:val="24"/>
                <w:szCs w:val="24"/>
              </w:rPr>
            </w:pPr>
            <w:r>
              <w:t>$200,000</w:t>
            </w:r>
          </w:p>
        </w:tc>
      </w:tr>
      <w:tr w:rsidR="00611362" w:rsidRPr="00EC6C63" w14:paraId="51FECCF0" w14:textId="54D0BB80" w:rsidTr="00611362">
        <w:trPr>
          <w:trHeight w:val="1041"/>
        </w:trPr>
        <w:tc>
          <w:tcPr>
            <w:tcW w:w="2870" w:type="dxa"/>
          </w:tcPr>
          <w:p w14:paraId="5606DFAA" w14:textId="77777777" w:rsidR="00611362" w:rsidRPr="00EC6C63" w:rsidRDefault="00611362" w:rsidP="00611362">
            <w:pPr>
              <w:spacing w:after="240" w:line="360" w:lineRule="auto"/>
              <w:rPr>
                <w:rFonts w:ascii="Times New Roman" w:eastAsia="Times New Roman" w:hAnsi="Times New Roman"/>
                <w:sz w:val="24"/>
                <w:szCs w:val="24"/>
              </w:rPr>
            </w:pPr>
            <w:r w:rsidRPr="00EC6C63">
              <w:rPr>
                <w:rFonts w:ascii="Times New Roman" w:eastAsia="Times New Roman" w:hAnsi="Times New Roman"/>
                <w:sz w:val="24"/>
                <w:szCs w:val="24"/>
              </w:rPr>
              <w:t>Desk Review and Presentation</w:t>
            </w:r>
          </w:p>
        </w:tc>
        <w:tc>
          <w:tcPr>
            <w:tcW w:w="2273" w:type="dxa"/>
          </w:tcPr>
          <w:p w14:paraId="60BF6582"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 month</w:t>
            </w:r>
          </w:p>
        </w:tc>
        <w:tc>
          <w:tcPr>
            <w:tcW w:w="2651" w:type="dxa"/>
          </w:tcPr>
          <w:p w14:paraId="29A60385"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20%</w:t>
            </w:r>
          </w:p>
        </w:tc>
        <w:tc>
          <w:tcPr>
            <w:tcW w:w="2543" w:type="dxa"/>
          </w:tcPr>
          <w:p w14:paraId="66B5F7B6" w14:textId="4625276C" w:rsidR="00611362" w:rsidRPr="00EC6C63" w:rsidRDefault="00611362" w:rsidP="00611362">
            <w:pPr>
              <w:spacing w:after="240" w:line="360" w:lineRule="auto"/>
              <w:rPr>
                <w:rFonts w:ascii="Times New Roman" w:eastAsia="Times New Roman" w:hAnsi="Times New Roman"/>
                <w:bCs/>
                <w:sz w:val="24"/>
                <w:szCs w:val="24"/>
              </w:rPr>
            </w:pPr>
            <w:r>
              <w:t>$400,000</w:t>
            </w:r>
          </w:p>
        </w:tc>
      </w:tr>
      <w:tr w:rsidR="00611362" w:rsidRPr="00EC6C63" w14:paraId="49D8F46A" w14:textId="6DECF5A1" w:rsidTr="00611362">
        <w:trPr>
          <w:trHeight w:val="1128"/>
        </w:trPr>
        <w:tc>
          <w:tcPr>
            <w:tcW w:w="2870" w:type="dxa"/>
          </w:tcPr>
          <w:p w14:paraId="3708FB0A" w14:textId="77777777" w:rsidR="00611362" w:rsidRPr="00EC6C63" w:rsidRDefault="00611362" w:rsidP="00611362">
            <w:pPr>
              <w:spacing w:after="240" w:line="360" w:lineRule="auto"/>
              <w:rPr>
                <w:rFonts w:ascii="Times New Roman" w:eastAsia="Times New Roman" w:hAnsi="Times New Roman"/>
                <w:sz w:val="24"/>
                <w:szCs w:val="24"/>
              </w:rPr>
            </w:pPr>
            <w:r w:rsidRPr="00EC6C63">
              <w:rPr>
                <w:rFonts w:ascii="Times New Roman" w:eastAsia="Times New Roman" w:hAnsi="Times New Roman"/>
                <w:sz w:val="24"/>
                <w:szCs w:val="24"/>
              </w:rPr>
              <w:t>Stakeholder Consultation Report and Presentation</w:t>
            </w:r>
          </w:p>
        </w:tc>
        <w:tc>
          <w:tcPr>
            <w:tcW w:w="2273" w:type="dxa"/>
          </w:tcPr>
          <w:p w14:paraId="6E937F07"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 month</w:t>
            </w:r>
          </w:p>
        </w:tc>
        <w:tc>
          <w:tcPr>
            <w:tcW w:w="2651" w:type="dxa"/>
          </w:tcPr>
          <w:p w14:paraId="2B7D2BED"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10%</w:t>
            </w:r>
          </w:p>
        </w:tc>
        <w:tc>
          <w:tcPr>
            <w:tcW w:w="2543" w:type="dxa"/>
          </w:tcPr>
          <w:p w14:paraId="36980CA3" w14:textId="1A662790" w:rsidR="00611362" w:rsidRPr="00EC6C63" w:rsidRDefault="00611362" w:rsidP="00611362">
            <w:pPr>
              <w:spacing w:after="240" w:line="360" w:lineRule="auto"/>
              <w:rPr>
                <w:rFonts w:ascii="Times New Roman" w:eastAsia="Times New Roman" w:hAnsi="Times New Roman"/>
                <w:bCs/>
                <w:sz w:val="24"/>
                <w:szCs w:val="24"/>
              </w:rPr>
            </w:pPr>
            <w:r>
              <w:t>$200,000</w:t>
            </w:r>
          </w:p>
        </w:tc>
      </w:tr>
      <w:tr w:rsidR="00611362" w:rsidRPr="00EC6C63" w14:paraId="1C9624AE" w14:textId="02299978" w:rsidTr="00611362">
        <w:trPr>
          <w:trHeight w:val="1009"/>
        </w:trPr>
        <w:tc>
          <w:tcPr>
            <w:tcW w:w="2870" w:type="dxa"/>
          </w:tcPr>
          <w:p w14:paraId="23256824" w14:textId="77777777" w:rsidR="00611362" w:rsidRPr="00EC6C63" w:rsidRDefault="00611362" w:rsidP="00611362">
            <w:pPr>
              <w:spacing w:line="360" w:lineRule="auto"/>
              <w:rPr>
                <w:rFonts w:ascii="Times New Roman" w:eastAsia="Times New Roman" w:hAnsi="Times New Roman"/>
                <w:sz w:val="24"/>
                <w:szCs w:val="24"/>
              </w:rPr>
            </w:pPr>
            <w:r w:rsidRPr="00EC6C63">
              <w:rPr>
                <w:rFonts w:ascii="Times New Roman" w:eastAsia="Times New Roman" w:hAnsi="Times New Roman"/>
                <w:sz w:val="24"/>
                <w:szCs w:val="24"/>
              </w:rPr>
              <w:t>Draft 1 of revised ECD Policy and Presentation to ECC technical group and stakeholders</w:t>
            </w:r>
          </w:p>
        </w:tc>
        <w:tc>
          <w:tcPr>
            <w:tcW w:w="2273" w:type="dxa"/>
          </w:tcPr>
          <w:p w14:paraId="6D18FA8D"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2 months</w:t>
            </w:r>
          </w:p>
        </w:tc>
        <w:tc>
          <w:tcPr>
            <w:tcW w:w="2651" w:type="dxa"/>
          </w:tcPr>
          <w:p w14:paraId="7250EC61"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17.5%</w:t>
            </w:r>
          </w:p>
        </w:tc>
        <w:tc>
          <w:tcPr>
            <w:tcW w:w="2543" w:type="dxa"/>
          </w:tcPr>
          <w:p w14:paraId="10F13251" w14:textId="5C08842C" w:rsidR="00611362" w:rsidRPr="00EC6C63" w:rsidRDefault="00611362" w:rsidP="00611362">
            <w:pPr>
              <w:spacing w:after="240" w:line="360" w:lineRule="auto"/>
              <w:rPr>
                <w:rFonts w:ascii="Times New Roman" w:eastAsia="Times New Roman" w:hAnsi="Times New Roman"/>
                <w:bCs/>
                <w:sz w:val="24"/>
                <w:szCs w:val="24"/>
              </w:rPr>
            </w:pPr>
            <w:r>
              <w:t>$350,000</w:t>
            </w:r>
          </w:p>
        </w:tc>
      </w:tr>
      <w:tr w:rsidR="00611362" w:rsidRPr="00EC6C63" w14:paraId="14EC4CA4" w14:textId="1023F6DE" w:rsidTr="00611362">
        <w:trPr>
          <w:trHeight w:val="1009"/>
        </w:trPr>
        <w:tc>
          <w:tcPr>
            <w:tcW w:w="2870" w:type="dxa"/>
          </w:tcPr>
          <w:p w14:paraId="4709FB6E" w14:textId="77777777" w:rsidR="00611362" w:rsidRPr="00EC6C63" w:rsidRDefault="00611362" w:rsidP="00611362">
            <w:pPr>
              <w:spacing w:line="360" w:lineRule="auto"/>
              <w:rPr>
                <w:rFonts w:ascii="Times New Roman" w:eastAsia="Times New Roman" w:hAnsi="Times New Roman"/>
                <w:sz w:val="24"/>
                <w:szCs w:val="24"/>
              </w:rPr>
            </w:pPr>
            <w:r w:rsidRPr="00EC6C63">
              <w:rPr>
                <w:rFonts w:ascii="Times New Roman" w:eastAsia="Times New Roman" w:hAnsi="Times New Roman"/>
                <w:sz w:val="24"/>
                <w:szCs w:val="24"/>
              </w:rPr>
              <w:t>Draft 2 of revised ECD Policy and Presentation to ECC technical group and stakeholders</w:t>
            </w:r>
          </w:p>
        </w:tc>
        <w:tc>
          <w:tcPr>
            <w:tcW w:w="2273" w:type="dxa"/>
          </w:tcPr>
          <w:p w14:paraId="64FF8B18"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 month</w:t>
            </w:r>
          </w:p>
        </w:tc>
        <w:tc>
          <w:tcPr>
            <w:tcW w:w="2651" w:type="dxa"/>
          </w:tcPr>
          <w:p w14:paraId="3A87F348"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17.5%</w:t>
            </w:r>
          </w:p>
        </w:tc>
        <w:tc>
          <w:tcPr>
            <w:tcW w:w="2543" w:type="dxa"/>
          </w:tcPr>
          <w:p w14:paraId="4EC257EC" w14:textId="4DC3630D" w:rsidR="00611362" w:rsidRPr="00EC6C63" w:rsidRDefault="00611362" w:rsidP="00611362">
            <w:pPr>
              <w:spacing w:after="240" w:line="360" w:lineRule="auto"/>
              <w:rPr>
                <w:rFonts w:ascii="Times New Roman" w:eastAsia="Times New Roman" w:hAnsi="Times New Roman"/>
                <w:bCs/>
                <w:sz w:val="24"/>
                <w:szCs w:val="24"/>
              </w:rPr>
            </w:pPr>
            <w:r>
              <w:t>$350,000</w:t>
            </w:r>
          </w:p>
        </w:tc>
      </w:tr>
      <w:tr w:rsidR="00611362" w:rsidRPr="00EC6C63" w14:paraId="078AA85F" w14:textId="10B3D832" w:rsidTr="00611362">
        <w:trPr>
          <w:trHeight w:val="2245"/>
        </w:trPr>
        <w:tc>
          <w:tcPr>
            <w:tcW w:w="2870" w:type="dxa"/>
          </w:tcPr>
          <w:p w14:paraId="4844E00E" w14:textId="77777777" w:rsidR="00611362" w:rsidRPr="00EC6C63" w:rsidRDefault="00611362" w:rsidP="00611362">
            <w:pPr>
              <w:spacing w:after="240" w:line="360" w:lineRule="auto"/>
              <w:rPr>
                <w:rFonts w:ascii="Times New Roman" w:eastAsia="Times New Roman" w:hAnsi="Times New Roman"/>
                <w:sz w:val="24"/>
                <w:szCs w:val="24"/>
              </w:rPr>
            </w:pPr>
            <w:r w:rsidRPr="00EC6C63">
              <w:rPr>
                <w:rFonts w:ascii="Times New Roman" w:eastAsia="Times New Roman" w:hAnsi="Times New Roman"/>
                <w:sz w:val="24"/>
                <w:szCs w:val="24"/>
              </w:rPr>
              <w:t>Final Draft of revised ECD Policy, Report and Presentation to ECC technical group and stakeholders</w:t>
            </w:r>
          </w:p>
        </w:tc>
        <w:tc>
          <w:tcPr>
            <w:tcW w:w="2273" w:type="dxa"/>
          </w:tcPr>
          <w:p w14:paraId="155466EF"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1month</w:t>
            </w:r>
          </w:p>
        </w:tc>
        <w:tc>
          <w:tcPr>
            <w:tcW w:w="2651" w:type="dxa"/>
          </w:tcPr>
          <w:p w14:paraId="61FD9D3D" w14:textId="77777777" w:rsidR="00611362" w:rsidRPr="00EC6C63" w:rsidRDefault="00611362" w:rsidP="00611362">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25%</w:t>
            </w:r>
          </w:p>
        </w:tc>
        <w:tc>
          <w:tcPr>
            <w:tcW w:w="2543" w:type="dxa"/>
          </w:tcPr>
          <w:p w14:paraId="5E79B960" w14:textId="5BBBC61C" w:rsidR="00611362" w:rsidRPr="00EC6C63" w:rsidRDefault="00611362" w:rsidP="00611362">
            <w:pPr>
              <w:spacing w:after="240" w:line="360" w:lineRule="auto"/>
              <w:rPr>
                <w:rFonts w:ascii="Times New Roman" w:eastAsia="Times New Roman" w:hAnsi="Times New Roman"/>
                <w:bCs/>
                <w:sz w:val="24"/>
                <w:szCs w:val="24"/>
              </w:rPr>
            </w:pPr>
            <w:r>
              <w:t>$500,000</w:t>
            </w:r>
          </w:p>
        </w:tc>
      </w:tr>
      <w:tr w:rsidR="00611362" w:rsidRPr="00EC6C63" w14:paraId="5C99F962" w14:textId="7EC96F17" w:rsidTr="00611362">
        <w:trPr>
          <w:trHeight w:val="629"/>
        </w:trPr>
        <w:tc>
          <w:tcPr>
            <w:tcW w:w="2870" w:type="dxa"/>
          </w:tcPr>
          <w:p w14:paraId="6D69FCB5" w14:textId="77777777" w:rsidR="00611362" w:rsidRPr="00EC6C63" w:rsidRDefault="00611362" w:rsidP="00EC6C63">
            <w:pPr>
              <w:spacing w:after="240" w:line="360" w:lineRule="auto"/>
              <w:rPr>
                <w:rFonts w:ascii="Times New Roman" w:eastAsia="Times New Roman" w:hAnsi="Times New Roman"/>
                <w:sz w:val="24"/>
                <w:szCs w:val="24"/>
              </w:rPr>
            </w:pPr>
          </w:p>
        </w:tc>
        <w:tc>
          <w:tcPr>
            <w:tcW w:w="2273" w:type="dxa"/>
          </w:tcPr>
          <w:p w14:paraId="16108E70" w14:textId="77777777" w:rsidR="00611362" w:rsidRPr="00EC6C63" w:rsidRDefault="00611362" w:rsidP="00EC6C63">
            <w:pPr>
              <w:spacing w:after="240" w:line="360" w:lineRule="auto"/>
              <w:rPr>
                <w:rFonts w:ascii="Times New Roman" w:eastAsia="Times New Roman" w:hAnsi="Times New Roman"/>
                <w:bCs/>
                <w:sz w:val="24"/>
                <w:szCs w:val="24"/>
              </w:rPr>
            </w:pPr>
          </w:p>
        </w:tc>
        <w:tc>
          <w:tcPr>
            <w:tcW w:w="2651" w:type="dxa"/>
          </w:tcPr>
          <w:p w14:paraId="14351AB5" w14:textId="77777777" w:rsidR="00611362" w:rsidRPr="00EC6C63" w:rsidRDefault="00611362" w:rsidP="00EC6C63">
            <w:pPr>
              <w:spacing w:after="240" w:line="360" w:lineRule="auto"/>
              <w:rPr>
                <w:rFonts w:ascii="Times New Roman" w:eastAsia="Times New Roman" w:hAnsi="Times New Roman"/>
                <w:bCs/>
                <w:sz w:val="24"/>
                <w:szCs w:val="24"/>
              </w:rPr>
            </w:pPr>
            <w:r w:rsidRPr="00EC6C63">
              <w:rPr>
                <w:rFonts w:ascii="Times New Roman" w:eastAsia="Times New Roman" w:hAnsi="Times New Roman"/>
                <w:bCs/>
                <w:sz w:val="24"/>
                <w:szCs w:val="24"/>
              </w:rPr>
              <w:t>100%</w:t>
            </w:r>
          </w:p>
        </w:tc>
        <w:tc>
          <w:tcPr>
            <w:tcW w:w="2543" w:type="dxa"/>
          </w:tcPr>
          <w:p w14:paraId="10B7AFAF" w14:textId="77777777" w:rsidR="00611362" w:rsidRPr="00EC6C63" w:rsidRDefault="00611362" w:rsidP="00EC6C63">
            <w:pPr>
              <w:spacing w:after="240" w:line="360" w:lineRule="auto"/>
              <w:rPr>
                <w:rFonts w:ascii="Times New Roman" w:eastAsia="Times New Roman" w:hAnsi="Times New Roman"/>
                <w:bCs/>
                <w:sz w:val="24"/>
                <w:szCs w:val="24"/>
              </w:rPr>
            </w:pPr>
          </w:p>
        </w:tc>
      </w:tr>
    </w:tbl>
    <w:p w14:paraId="1A011D8A" w14:textId="60E835E8" w:rsidR="00EC6C63" w:rsidRDefault="00EC6C63" w:rsidP="00EC6C63">
      <w:pPr>
        <w:spacing w:after="240" w:line="360" w:lineRule="auto"/>
        <w:rPr>
          <w:rFonts w:ascii="Times New Roman" w:eastAsia="Times New Roman" w:hAnsi="Times New Roman" w:cs="Times New Roman"/>
          <w:b/>
          <w:sz w:val="24"/>
          <w:szCs w:val="24"/>
        </w:rPr>
      </w:pPr>
    </w:p>
    <w:p w14:paraId="4768DCF2" w14:textId="1CF11DB0" w:rsidR="00611362" w:rsidRDefault="00611362" w:rsidP="00EC6C63">
      <w:pPr>
        <w:spacing w:after="240" w:line="360" w:lineRule="auto"/>
        <w:rPr>
          <w:rFonts w:ascii="Times New Roman" w:eastAsia="Times New Roman" w:hAnsi="Times New Roman" w:cs="Times New Roman"/>
          <w:b/>
          <w:sz w:val="24"/>
          <w:szCs w:val="24"/>
        </w:rPr>
      </w:pPr>
    </w:p>
    <w:p w14:paraId="690CA062" w14:textId="77777777" w:rsidR="00611362" w:rsidRPr="00EC6C63" w:rsidRDefault="00611362" w:rsidP="00EC6C63">
      <w:pPr>
        <w:spacing w:after="240" w:line="360" w:lineRule="auto"/>
        <w:rPr>
          <w:rFonts w:ascii="Times New Roman" w:eastAsia="Times New Roman" w:hAnsi="Times New Roman" w:cs="Times New Roman"/>
          <w:b/>
          <w:sz w:val="24"/>
          <w:szCs w:val="24"/>
        </w:rPr>
      </w:pPr>
    </w:p>
    <w:p w14:paraId="37D6F10E" w14:textId="77777777" w:rsidR="00EC6C63" w:rsidRPr="00EC6C63" w:rsidRDefault="00EC6C63" w:rsidP="00EC6C63">
      <w:pPr>
        <w:spacing w:after="240" w:line="360" w:lineRule="auto"/>
        <w:rPr>
          <w:rFonts w:ascii="Times New Roman" w:eastAsia="Times New Roman" w:hAnsi="Times New Roman" w:cs="Times New Roman"/>
          <w:b/>
          <w:sz w:val="24"/>
          <w:szCs w:val="24"/>
        </w:rPr>
      </w:pPr>
      <w:r w:rsidRPr="00EC6C63">
        <w:rPr>
          <w:rFonts w:ascii="Times New Roman" w:eastAsia="Times New Roman" w:hAnsi="Times New Roman" w:cs="Times New Roman"/>
          <w:b/>
          <w:sz w:val="24"/>
          <w:szCs w:val="24"/>
        </w:rPr>
        <w:lastRenderedPageBreak/>
        <w:t>Terms and Conditions</w:t>
      </w:r>
    </w:p>
    <w:p w14:paraId="4BEA6939" w14:textId="77777777" w:rsidR="00EC6C63" w:rsidRPr="00EC6C63" w:rsidRDefault="00EC6C63" w:rsidP="00EC6C63">
      <w:pPr>
        <w:numPr>
          <w:ilvl w:val="0"/>
          <w:numId w:val="185"/>
        </w:numPr>
        <w:spacing w:after="0" w:line="360" w:lineRule="auto"/>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The ECC reserves the right to terminate this engagement or any part thereof at any stage of the project.</w:t>
      </w:r>
    </w:p>
    <w:p w14:paraId="7AD37FF4" w14:textId="77777777" w:rsidR="00EC6C63" w:rsidRPr="00EC6C63" w:rsidRDefault="00EC6C63" w:rsidP="00EC6C63">
      <w:pPr>
        <w:numPr>
          <w:ilvl w:val="0"/>
          <w:numId w:val="185"/>
        </w:numPr>
        <w:spacing w:after="0" w:line="360" w:lineRule="auto"/>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 xml:space="preserve">Documents and materials may not be shared with third parties without written consent from the project lead at the ECC. </w:t>
      </w:r>
    </w:p>
    <w:p w14:paraId="1EE0A216" w14:textId="77777777" w:rsidR="00EC6C63" w:rsidRPr="00EC6C63" w:rsidRDefault="00EC6C63" w:rsidP="00EC6C63">
      <w:pPr>
        <w:numPr>
          <w:ilvl w:val="0"/>
          <w:numId w:val="185"/>
        </w:numPr>
        <w:spacing w:after="0" w:line="360" w:lineRule="auto"/>
        <w:rPr>
          <w:rFonts w:ascii="Times New Roman" w:eastAsia="Times New Roman" w:hAnsi="Times New Roman" w:cs="Times New Roman"/>
          <w:sz w:val="24"/>
          <w:szCs w:val="24"/>
        </w:rPr>
      </w:pPr>
      <w:r w:rsidRPr="00EC6C63">
        <w:rPr>
          <w:rFonts w:ascii="Times New Roman" w:eastAsia="Times New Roman" w:hAnsi="Times New Roman" w:cs="Times New Roman"/>
          <w:sz w:val="24"/>
          <w:szCs w:val="24"/>
        </w:rPr>
        <w:t xml:space="preserve">The </w:t>
      </w:r>
      <w:proofErr w:type="gramStart"/>
      <w:r w:rsidRPr="00EC6C63">
        <w:rPr>
          <w:rFonts w:ascii="Times New Roman" w:eastAsia="Times New Roman" w:hAnsi="Times New Roman" w:cs="Times New Roman"/>
          <w:sz w:val="24"/>
          <w:szCs w:val="24"/>
        </w:rPr>
        <w:t>Coordinator</w:t>
      </w:r>
      <w:proofErr w:type="gramEnd"/>
      <w:r w:rsidRPr="00EC6C63">
        <w:rPr>
          <w:rFonts w:ascii="Times New Roman" w:eastAsia="Times New Roman" w:hAnsi="Times New Roman" w:cs="Times New Roman"/>
          <w:sz w:val="24"/>
          <w:szCs w:val="24"/>
        </w:rPr>
        <w:t xml:space="preserve"> may not sub-contract this project or any part thereof.</w:t>
      </w:r>
    </w:p>
    <w:p w14:paraId="48A9B4AB" w14:textId="77777777" w:rsidR="00EC6C63" w:rsidRDefault="00EC6C63" w:rsidP="00EC6C63">
      <w:pPr>
        <w:spacing w:after="0" w:line="240" w:lineRule="auto"/>
        <w:jc w:val="center"/>
        <w:rPr>
          <w:rFonts w:ascii="Times New Roman" w:eastAsia="Times New Roman" w:hAnsi="Times New Roman" w:cs="Times New Roman"/>
          <w:sz w:val="24"/>
          <w:szCs w:val="24"/>
        </w:rPr>
      </w:pPr>
    </w:p>
    <w:p w14:paraId="2AB6F5F1" w14:textId="4F2A7039" w:rsidR="00EC6C63" w:rsidRPr="00EC6C63" w:rsidRDefault="00EC6C63" w:rsidP="00EC6C63">
      <w:pPr>
        <w:spacing w:after="0" w:line="240" w:lineRule="auto"/>
        <w:jc w:val="center"/>
        <w:rPr>
          <w:rFonts w:ascii="Times New Roman" w:eastAsia="Times New Roman" w:hAnsi="Times New Roman" w:cs="Times New Roman"/>
          <w:b/>
          <w:i/>
          <w:sz w:val="24"/>
          <w:szCs w:val="24"/>
        </w:rPr>
      </w:pPr>
      <w:r w:rsidRPr="00EC6C63">
        <w:rPr>
          <w:rFonts w:ascii="Times New Roman" w:eastAsia="Times New Roman" w:hAnsi="Times New Roman" w:cs="Times New Roman"/>
          <w:sz w:val="24"/>
          <w:szCs w:val="24"/>
        </w:rPr>
        <w:t>All data, documents and materials must be handed over to the ECC upon completion and are</w:t>
      </w:r>
      <w:r>
        <w:rPr>
          <w:rFonts w:ascii="Times New Roman" w:eastAsia="Times New Roman" w:hAnsi="Times New Roman" w:cs="Times New Roman"/>
          <w:sz w:val="24"/>
          <w:szCs w:val="24"/>
        </w:rPr>
        <w:t xml:space="preserve"> </w:t>
      </w:r>
      <w:r w:rsidRPr="00EC6C63">
        <w:rPr>
          <w:rFonts w:ascii="Times New Roman" w:eastAsia="Times New Roman" w:hAnsi="Times New Roman" w:cs="Times New Roman"/>
          <w:sz w:val="24"/>
          <w:szCs w:val="24"/>
        </w:rPr>
        <w:t>the property and will be the property of the ECC or termination of this engagement.</w:t>
      </w:r>
    </w:p>
    <w:p w14:paraId="59B8F89E" w14:textId="77777777" w:rsidR="00D95F36" w:rsidRDefault="00D95F36" w:rsidP="00D95F36"/>
    <w:p w14:paraId="2826ADA0" w14:textId="77777777" w:rsidR="00D55D19" w:rsidRDefault="00D55D19" w:rsidP="004114CE">
      <w:pPr>
        <w:pStyle w:val="Heading1"/>
        <w:spacing w:before="0" w:after="120" w:line="240" w:lineRule="auto"/>
        <w:rPr>
          <w:rFonts w:ascii="Trebuchet MS" w:hAnsi="Trebuchet MS" w:cs="Arial"/>
          <w:color w:val="auto"/>
          <w:sz w:val="32"/>
          <w:szCs w:val="32"/>
          <w:lang w:val="en-US"/>
        </w:rPr>
      </w:pPr>
    </w:p>
    <w:p w14:paraId="6EDFA000" w14:textId="77777777" w:rsidR="004114CE" w:rsidRPr="004114CE" w:rsidRDefault="004114CE" w:rsidP="004114CE">
      <w:pPr>
        <w:sectPr w:rsidR="004114CE" w:rsidRPr="004114CE" w:rsidSect="006862F9">
          <w:headerReference w:type="default" r:id="rId30"/>
          <w:pgSz w:w="11906" w:h="16838" w:code="9"/>
          <w:pgMar w:top="1440" w:right="1440" w:bottom="1440" w:left="1440" w:header="720" w:footer="720" w:gutter="0"/>
          <w:cols w:space="720"/>
          <w:docGrid w:linePitch="360"/>
        </w:sectPr>
      </w:pPr>
    </w:p>
    <w:p w14:paraId="140A07C7" w14:textId="77777777" w:rsidR="00B20EBF" w:rsidRPr="00E600BC" w:rsidRDefault="00B20EBF" w:rsidP="002910EE">
      <w:pPr>
        <w:pStyle w:val="Heading1"/>
        <w:spacing w:before="0" w:after="120" w:line="240" w:lineRule="auto"/>
        <w:jc w:val="center"/>
        <w:rPr>
          <w:rFonts w:ascii="Trebuchet MS" w:hAnsi="Trebuchet MS" w:cs="Arial"/>
          <w:color w:val="auto"/>
          <w:sz w:val="32"/>
          <w:szCs w:val="32"/>
          <w:lang w:val="en-US"/>
        </w:rPr>
      </w:pPr>
      <w:bookmarkStart w:id="109" w:name="_Toc509333965"/>
      <w:r w:rsidRPr="00E600BC">
        <w:rPr>
          <w:rFonts w:ascii="Trebuchet MS" w:hAnsi="Trebuchet MS" w:cs="Arial"/>
          <w:color w:val="auto"/>
          <w:sz w:val="32"/>
          <w:szCs w:val="32"/>
          <w:lang w:val="en-US"/>
        </w:rPr>
        <w:lastRenderedPageBreak/>
        <w:t xml:space="preserve">PART </w:t>
      </w:r>
      <w:r w:rsidR="00FB271F" w:rsidRPr="00E600BC">
        <w:rPr>
          <w:rFonts w:ascii="Trebuchet MS" w:hAnsi="Trebuchet MS" w:cs="Arial"/>
          <w:color w:val="auto"/>
          <w:sz w:val="32"/>
          <w:szCs w:val="32"/>
          <w:lang w:val="en-US"/>
        </w:rPr>
        <w:t>I</w:t>
      </w:r>
      <w:r w:rsidRPr="00E600BC">
        <w:rPr>
          <w:rFonts w:ascii="Trebuchet MS" w:hAnsi="Trebuchet MS" w:cs="Arial"/>
          <w:color w:val="auto"/>
          <w:sz w:val="32"/>
          <w:szCs w:val="32"/>
          <w:lang w:val="en-US"/>
        </w:rPr>
        <w:t>I</w:t>
      </w:r>
      <w:bookmarkEnd w:id="109"/>
    </w:p>
    <w:p w14:paraId="5FD926CC" w14:textId="77777777" w:rsidR="00B20EBF" w:rsidRPr="00E600BC" w:rsidRDefault="00FB271F" w:rsidP="002910EE">
      <w:pPr>
        <w:pStyle w:val="Heading1"/>
        <w:spacing w:before="0" w:after="120" w:line="240" w:lineRule="auto"/>
        <w:jc w:val="center"/>
        <w:rPr>
          <w:rFonts w:ascii="Trebuchet MS" w:hAnsi="Trebuchet MS" w:cs="Arial"/>
          <w:color w:val="auto"/>
          <w:sz w:val="32"/>
          <w:szCs w:val="32"/>
          <w:lang w:val="en-US"/>
        </w:rPr>
      </w:pPr>
      <w:bookmarkStart w:id="110" w:name="_Toc509333966"/>
      <w:r w:rsidRPr="00E600BC">
        <w:rPr>
          <w:rFonts w:ascii="Trebuchet MS" w:hAnsi="Trebuchet MS" w:cs="Arial"/>
          <w:color w:val="auto"/>
          <w:sz w:val="32"/>
          <w:szCs w:val="32"/>
          <w:lang w:val="en-US"/>
        </w:rPr>
        <w:t xml:space="preserve">Section </w:t>
      </w:r>
      <w:r w:rsidR="0089577E" w:rsidRPr="00E600BC">
        <w:rPr>
          <w:rFonts w:ascii="Trebuchet MS" w:hAnsi="Trebuchet MS" w:cs="Arial"/>
          <w:color w:val="auto"/>
          <w:sz w:val="32"/>
          <w:szCs w:val="32"/>
          <w:lang w:val="en-US"/>
        </w:rPr>
        <w:t>6</w:t>
      </w:r>
      <w:r w:rsidR="00B20EBF" w:rsidRPr="00E600BC">
        <w:rPr>
          <w:rFonts w:ascii="Trebuchet MS" w:hAnsi="Trebuchet MS" w:cs="Arial"/>
          <w:color w:val="auto"/>
          <w:sz w:val="32"/>
          <w:szCs w:val="32"/>
          <w:lang w:val="en-US"/>
        </w:rPr>
        <w:t xml:space="preserve">. </w:t>
      </w:r>
      <w:r w:rsidRPr="00E600BC">
        <w:rPr>
          <w:rFonts w:ascii="Trebuchet MS" w:hAnsi="Trebuchet MS" w:cs="Arial"/>
          <w:color w:val="auto"/>
          <w:sz w:val="32"/>
          <w:szCs w:val="32"/>
          <w:lang w:val="en-US"/>
        </w:rPr>
        <w:t>Conditions of Contract</w:t>
      </w:r>
      <w:bookmarkEnd w:id="110"/>
    </w:p>
    <w:p w14:paraId="28B24138" w14:textId="77777777" w:rsidR="00FB271F" w:rsidRPr="00E600BC" w:rsidRDefault="00FB271F" w:rsidP="002910EE">
      <w:pPr>
        <w:tabs>
          <w:tab w:val="left" w:pos="720"/>
          <w:tab w:val="right" w:leader="dot" w:pos="8640"/>
        </w:tabs>
        <w:spacing w:after="120" w:line="240" w:lineRule="auto"/>
        <w:jc w:val="center"/>
        <w:rPr>
          <w:rFonts w:ascii="Trebuchet MS" w:hAnsi="Trebuchet MS" w:cs="Arial"/>
          <w:b/>
        </w:rPr>
      </w:pPr>
      <w:r w:rsidRPr="00E600BC">
        <w:rPr>
          <w:rFonts w:ascii="Trebuchet MS" w:hAnsi="Trebuchet MS" w:cs="Arial"/>
          <w:b/>
        </w:rPr>
        <w:t>Foreword</w:t>
      </w:r>
    </w:p>
    <w:p w14:paraId="597CC467" w14:textId="77777777" w:rsidR="00FB271F" w:rsidRPr="00E600BC" w:rsidRDefault="00FB271F" w:rsidP="00721D41">
      <w:pPr>
        <w:pStyle w:val="ListParagraph"/>
        <w:numPr>
          <w:ilvl w:val="0"/>
          <w:numId w:val="32"/>
        </w:numPr>
        <w:tabs>
          <w:tab w:val="right" w:leader="dot" w:pos="8640"/>
        </w:tabs>
        <w:spacing w:after="120" w:line="240" w:lineRule="auto"/>
        <w:ind w:left="360"/>
        <w:contextualSpacing w:val="0"/>
        <w:jc w:val="both"/>
        <w:rPr>
          <w:rFonts w:ascii="Trebuchet MS" w:hAnsi="Trebuchet MS" w:cs="Arial"/>
        </w:rPr>
      </w:pPr>
      <w:r w:rsidRPr="00E600BC">
        <w:rPr>
          <w:rFonts w:ascii="Trebuchet MS" w:hAnsi="Trebuchet MS" w:cs="Arial"/>
        </w:rPr>
        <w:t xml:space="preserve">Part II includes two types of standard </w:t>
      </w:r>
      <w:r w:rsidR="00CD4124" w:rsidRPr="00E600BC">
        <w:rPr>
          <w:rFonts w:ascii="Trebuchet MS" w:hAnsi="Trebuchet MS" w:cs="Arial"/>
        </w:rPr>
        <w:t>contract</w:t>
      </w:r>
      <w:r w:rsidR="009D24B9" w:rsidRPr="00E600BC">
        <w:rPr>
          <w:rFonts w:ascii="Trebuchet MS" w:hAnsi="Trebuchet MS" w:cs="Arial"/>
        </w:rPr>
        <w:t xml:space="preserve"> forms for c</w:t>
      </w:r>
      <w:r w:rsidRPr="00E600BC">
        <w:rPr>
          <w:rFonts w:ascii="Trebuchet MS" w:hAnsi="Trebuchet MS" w:cs="Arial"/>
        </w:rPr>
        <w:t xml:space="preserve">onsulting </w:t>
      </w:r>
      <w:r w:rsidR="00CD4124" w:rsidRPr="00E600BC">
        <w:rPr>
          <w:rFonts w:ascii="Trebuchet MS" w:hAnsi="Trebuchet MS" w:cs="Arial"/>
        </w:rPr>
        <w:t>services</w:t>
      </w:r>
      <w:r w:rsidRPr="00E600BC">
        <w:rPr>
          <w:rFonts w:ascii="Trebuchet MS" w:hAnsi="Trebuchet MS" w:cs="Arial"/>
        </w:rPr>
        <w:t xml:space="preserve"> (a Time-Based Contract and a Lump-Sum Contract.</w:t>
      </w:r>
    </w:p>
    <w:p w14:paraId="22879310" w14:textId="77777777" w:rsidR="00FB271F" w:rsidRPr="00E600BC" w:rsidRDefault="00FB271F" w:rsidP="00721D41">
      <w:pPr>
        <w:pStyle w:val="ListParagraph"/>
        <w:numPr>
          <w:ilvl w:val="0"/>
          <w:numId w:val="32"/>
        </w:numPr>
        <w:spacing w:after="120" w:line="240" w:lineRule="auto"/>
        <w:ind w:left="360"/>
        <w:contextualSpacing w:val="0"/>
        <w:jc w:val="both"/>
        <w:rPr>
          <w:rFonts w:ascii="Trebuchet MS" w:hAnsi="Trebuchet MS" w:cs="Arial"/>
          <w:spacing w:val="-3"/>
        </w:rPr>
      </w:pPr>
      <w:r w:rsidRPr="00E600BC">
        <w:rPr>
          <w:rFonts w:ascii="Trebuchet MS" w:hAnsi="Trebuchet MS" w:cs="Arial"/>
          <w:b/>
        </w:rPr>
        <w:t>Time-Based Contract</w:t>
      </w:r>
      <w:r w:rsidRPr="00E600BC">
        <w:rPr>
          <w:rFonts w:ascii="Trebuchet MS" w:hAnsi="Trebuchet MS" w:cs="Arial"/>
        </w:rPr>
        <w:t>. This type of contract is appropriate</w:t>
      </w:r>
      <w:r w:rsidRPr="00E600BC">
        <w:rPr>
          <w:rFonts w:ascii="Trebuchet MS" w:hAnsi="Trebuchet MS" w:cs="Arial"/>
          <w:spacing w:val="-3"/>
        </w:rPr>
        <w:t xml:space="preserve"> when it is difficult to define or fix the scope and the duration of the</w:t>
      </w:r>
      <w:r w:rsidR="009D24B9" w:rsidRPr="00E600BC">
        <w:rPr>
          <w:rFonts w:ascii="Trebuchet MS" w:hAnsi="Trebuchet MS" w:cs="Arial"/>
          <w:spacing w:val="-3"/>
        </w:rPr>
        <w:t xml:space="preserve"> consulting services</w:t>
      </w:r>
      <w:r w:rsidRPr="00E600BC">
        <w:rPr>
          <w:rFonts w:ascii="Trebuchet MS" w:hAnsi="Trebuchet MS" w:cs="Arial"/>
          <w:spacing w:val="-3"/>
        </w:rPr>
        <w:t xml:space="preserve">, either because they are related to activities carried out by others for which the completion period may vary, or because the input of the </w:t>
      </w:r>
      <w:r w:rsidR="00137BA4" w:rsidRPr="00E600BC">
        <w:rPr>
          <w:rFonts w:ascii="Trebuchet MS" w:hAnsi="Trebuchet MS" w:cs="Arial"/>
          <w:spacing w:val="-3"/>
        </w:rPr>
        <w:t>Consultant</w:t>
      </w:r>
      <w:r w:rsidR="006123D9">
        <w:rPr>
          <w:rFonts w:ascii="Trebuchet MS" w:hAnsi="Trebuchet MS" w:cs="Arial"/>
          <w:spacing w:val="-3"/>
        </w:rPr>
        <w:t>/Firm</w:t>
      </w:r>
      <w:r w:rsidR="00137BA4" w:rsidRPr="00E600BC">
        <w:rPr>
          <w:rFonts w:ascii="Trebuchet MS" w:hAnsi="Trebuchet MS" w:cs="Arial"/>
          <w:spacing w:val="-3"/>
        </w:rPr>
        <w:t>s</w:t>
      </w:r>
      <w:r w:rsidRPr="00E600BC">
        <w:rPr>
          <w:rFonts w:ascii="Trebuchet MS" w:hAnsi="Trebuchet MS" w:cs="Arial"/>
          <w:spacing w:val="-3"/>
        </w:rPr>
        <w:t xml:space="preserve"> required for attaining the objectives of the assignment is difficult to assess. In time-based contracts the </w:t>
      </w:r>
      <w:r w:rsidRPr="00E600BC">
        <w:rPr>
          <w:rFonts w:ascii="Trebuchet MS" w:hAnsi="Trebuchet MS" w:cs="Arial"/>
        </w:rPr>
        <w:t>Consultant</w:t>
      </w:r>
      <w:r w:rsidR="006123D9">
        <w:rPr>
          <w:rFonts w:ascii="Trebuchet MS" w:hAnsi="Trebuchet MS" w:cs="Arial"/>
        </w:rPr>
        <w:t>/Firm</w:t>
      </w:r>
      <w:r w:rsidRPr="00E600BC">
        <w:rPr>
          <w:rFonts w:ascii="Trebuchet MS" w:hAnsi="Trebuchet MS" w:cs="Arial"/>
        </w:rPr>
        <w:t xml:space="preserve"> </w:t>
      </w:r>
      <w:r w:rsidRPr="00E600BC">
        <w:rPr>
          <w:rFonts w:ascii="Trebuchet MS" w:hAnsi="Trebuchet MS" w:cs="Arial"/>
          <w:spacing w:val="-3"/>
        </w:rPr>
        <w:t xml:space="preserve">provides </w:t>
      </w:r>
      <w:r w:rsidR="00C37AB9" w:rsidRPr="00E600BC">
        <w:rPr>
          <w:rFonts w:ascii="Trebuchet MS" w:hAnsi="Trebuchet MS" w:cs="Arial"/>
          <w:spacing w:val="-3"/>
        </w:rPr>
        <w:t>consulting services</w:t>
      </w:r>
      <w:r w:rsidRPr="00E600BC">
        <w:rPr>
          <w:rFonts w:ascii="Trebuchet MS" w:hAnsi="Trebuchet MS" w:cs="Arial"/>
          <w:spacing w:val="-3"/>
        </w:rPr>
        <w:t xml:space="preserve"> on a timed basis according to quality specifications, and </w:t>
      </w:r>
      <w:r w:rsidRPr="00E600BC">
        <w:rPr>
          <w:rFonts w:ascii="Trebuchet MS" w:hAnsi="Trebuchet MS" w:cs="Arial"/>
        </w:rPr>
        <w:t>Consultant</w:t>
      </w:r>
      <w:r w:rsidR="006123D9">
        <w:rPr>
          <w:rFonts w:ascii="Trebuchet MS" w:hAnsi="Trebuchet MS" w:cs="Arial"/>
        </w:rPr>
        <w:t>/Firm</w:t>
      </w:r>
      <w:r w:rsidRPr="00E600BC">
        <w:rPr>
          <w:rFonts w:ascii="Trebuchet MS" w:hAnsi="Trebuchet MS" w:cs="Arial"/>
        </w:rPr>
        <w:t xml:space="preserve">’s </w:t>
      </w:r>
      <w:r w:rsidRPr="00E600BC">
        <w:rPr>
          <w:rFonts w:ascii="Trebuchet MS" w:hAnsi="Trebuchet MS" w:cs="Arial"/>
          <w:spacing w:val="-3"/>
        </w:rPr>
        <w:t>remuneration is determined on the basis of the time actually spent by the Consultant</w:t>
      </w:r>
      <w:r w:rsidR="006123D9">
        <w:rPr>
          <w:rFonts w:ascii="Trebuchet MS" w:hAnsi="Trebuchet MS" w:cs="Arial"/>
          <w:spacing w:val="-3"/>
        </w:rPr>
        <w:t>/Firm</w:t>
      </w:r>
      <w:r w:rsidRPr="00E600BC">
        <w:rPr>
          <w:rFonts w:ascii="Trebuchet MS" w:hAnsi="Trebuchet MS" w:cs="Arial"/>
          <w:spacing w:val="-3"/>
        </w:rPr>
        <w:t xml:space="preserve"> in carrying out the Services and is based on (</w:t>
      </w:r>
      <w:proofErr w:type="spellStart"/>
      <w:r w:rsidRPr="00E600BC">
        <w:rPr>
          <w:rFonts w:ascii="Trebuchet MS" w:hAnsi="Trebuchet MS" w:cs="Arial"/>
          <w:spacing w:val="-3"/>
        </w:rPr>
        <w:t>i</w:t>
      </w:r>
      <w:proofErr w:type="spellEnd"/>
      <w:r w:rsidRPr="00E600BC">
        <w:rPr>
          <w:rFonts w:ascii="Trebuchet MS" w:hAnsi="Trebuchet MS" w:cs="Arial"/>
          <w:spacing w:val="-3"/>
        </w:rPr>
        <w:t xml:space="preserve">) agreed upon unit rates for the </w:t>
      </w:r>
      <w:r w:rsidRPr="00E600BC">
        <w:rPr>
          <w:rFonts w:ascii="Trebuchet MS" w:hAnsi="Trebuchet MS" w:cs="Arial"/>
        </w:rPr>
        <w:t xml:space="preserve">Consultant’s </w:t>
      </w:r>
      <w:r w:rsidRPr="00E600BC">
        <w:rPr>
          <w:rFonts w:ascii="Trebuchet MS" w:hAnsi="Trebuchet MS" w:cs="Arial"/>
          <w:spacing w:val="-3"/>
        </w:rPr>
        <w:t>experts multiplied by the actual time spent by the experts in executing the assignment, and (ii) reimbursable</w:t>
      </w:r>
      <w:r w:rsidRPr="00E600BC">
        <w:rPr>
          <w:rFonts w:ascii="Trebuchet MS" w:hAnsi="Trebuchet MS" w:cs="Arial"/>
          <w:i/>
          <w:color w:val="0070C0"/>
          <w:spacing w:val="-3"/>
        </w:rPr>
        <w:t xml:space="preserve"> </w:t>
      </w:r>
      <w:r w:rsidRPr="00E600BC">
        <w:rPr>
          <w:rFonts w:ascii="Trebuchet MS" w:hAnsi="Trebuchet MS" w:cs="Arial"/>
          <w:spacing w:val="-3"/>
        </w:rPr>
        <w:t xml:space="preserve">expenses using actual expenses and/or agreed unit prices.  This type of contract requires the </w:t>
      </w:r>
      <w:r w:rsidR="002910EE" w:rsidRPr="00E600BC">
        <w:rPr>
          <w:rFonts w:ascii="Trebuchet MS" w:hAnsi="Trebuchet MS" w:cs="Arial"/>
          <w:spacing w:val="-3"/>
        </w:rPr>
        <w:t>procuring entity</w:t>
      </w:r>
      <w:r w:rsidR="00E42460" w:rsidRPr="00E600BC">
        <w:rPr>
          <w:rFonts w:ascii="Trebuchet MS" w:hAnsi="Trebuchet MS" w:cs="Arial"/>
          <w:spacing w:val="-3"/>
        </w:rPr>
        <w:t xml:space="preserve"> </w:t>
      </w:r>
      <w:r w:rsidRPr="00E600BC">
        <w:rPr>
          <w:rFonts w:ascii="Trebuchet MS" w:hAnsi="Trebuchet MS" w:cs="Arial"/>
          <w:spacing w:val="-3"/>
        </w:rPr>
        <w:t xml:space="preserve">to closely supervise the </w:t>
      </w:r>
      <w:r w:rsidRPr="00E600BC">
        <w:rPr>
          <w:rFonts w:ascii="Trebuchet MS" w:hAnsi="Trebuchet MS" w:cs="Arial"/>
        </w:rPr>
        <w:t>Consultant</w:t>
      </w:r>
      <w:r w:rsidR="006123D9">
        <w:rPr>
          <w:rFonts w:ascii="Trebuchet MS" w:hAnsi="Trebuchet MS" w:cs="Arial"/>
        </w:rPr>
        <w:t>/Firm</w:t>
      </w:r>
      <w:r w:rsidRPr="00E600BC">
        <w:rPr>
          <w:rFonts w:ascii="Trebuchet MS" w:hAnsi="Trebuchet MS" w:cs="Arial"/>
        </w:rPr>
        <w:t xml:space="preserve"> </w:t>
      </w:r>
      <w:r w:rsidRPr="00E600BC">
        <w:rPr>
          <w:rFonts w:ascii="Trebuchet MS" w:hAnsi="Trebuchet MS" w:cs="Arial"/>
          <w:spacing w:val="-3"/>
        </w:rPr>
        <w:t>and to be involved in the daily execution of the assignment.</w:t>
      </w:r>
    </w:p>
    <w:p w14:paraId="46219904" w14:textId="77777777" w:rsidR="00FB271F" w:rsidRPr="00E600BC" w:rsidRDefault="00FB271F" w:rsidP="00721D41">
      <w:pPr>
        <w:pStyle w:val="ListParagraph"/>
        <w:numPr>
          <w:ilvl w:val="0"/>
          <w:numId w:val="32"/>
        </w:numPr>
        <w:spacing w:after="120" w:line="240" w:lineRule="auto"/>
        <w:ind w:left="360"/>
        <w:contextualSpacing w:val="0"/>
        <w:jc w:val="both"/>
        <w:rPr>
          <w:rFonts w:ascii="Trebuchet MS" w:hAnsi="Trebuchet MS" w:cs="Arial"/>
          <w:spacing w:val="-3"/>
        </w:rPr>
      </w:pPr>
      <w:r w:rsidRPr="00E600BC">
        <w:rPr>
          <w:rFonts w:ascii="Trebuchet MS" w:hAnsi="Trebuchet MS" w:cs="Arial"/>
          <w:b/>
        </w:rPr>
        <w:t xml:space="preserve">Lump-Sum Contract. </w:t>
      </w:r>
      <w:r w:rsidRPr="00E600BC">
        <w:rPr>
          <w:rFonts w:ascii="Trebuchet MS" w:hAnsi="Trebuchet MS" w:cs="Arial"/>
        </w:rPr>
        <w:t xml:space="preserve">This type of contract is used mainly for assignments in which the scope and the duration of the </w:t>
      </w:r>
      <w:r w:rsidR="00C37AB9" w:rsidRPr="00E600BC">
        <w:rPr>
          <w:rFonts w:ascii="Trebuchet MS" w:hAnsi="Trebuchet MS" w:cs="Arial"/>
        </w:rPr>
        <w:t>consulting services</w:t>
      </w:r>
      <w:r w:rsidRPr="00E600BC">
        <w:rPr>
          <w:rFonts w:ascii="Trebuchet MS" w:hAnsi="Trebuchet MS" w:cs="Arial"/>
        </w:rPr>
        <w:t xml:space="preserve"> and the required output of the Consultant</w:t>
      </w:r>
      <w:r w:rsidR="006123D9">
        <w:rPr>
          <w:rFonts w:ascii="Trebuchet MS" w:hAnsi="Trebuchet MS" w:cs="Arial"/>
        </w:rPr>
        <w:t>/Firm</w:t>
      </w:r>
      <w:r w:rsidRPr="00E600BC">
        <w:rPr>
          <w:rFonts w:ascii="Trebuchet MS" w:hAnsi="Trebuchet MS" w:cs="Arial"/>
        </w:rPr>
        <w:t xml:space="preserve"> are clearly defined. Payments are linked to outputs (deliverables) such as reports, drawings, bill of quantities, bidding documents, or software programs. Lump-sum contracts are easier to administer because they operate on the principle of a fixed price for a fixed scope, and payments are due on clearly specified outputs and milestones. Nevertheless, quality control of the Consultant</w:t>
      </w:r>
      <w:r w:rsidR="006123D9">
        <w:rPr>
          <w:rFonts w:ascii="Trebuchet MS" w:hAnsi="Trebuchet MS" w:cs="Arial"/>
        </w:rPr>
        <w:t>/Firm</w:t>
      </w:r>
      <w:r w:rsidRPr="00E600BC">
        <w:rPr>
          <w:rFonts w:ascii="Trebuchet MS" w:hAnsi="Trebuchet MS" w:cs="Arial"/>
        </w:rPr>
        <w:t xml:space="preserve">’s outputs by the </w:t>
      </w:r>
      <w:r w:rsidR="002910EE" w:rsidRPr="00E600BC">
        <w:rPr>
          <w:rFonts w:ascii="Trebuchet MS" w:hAnsi="Trebuchet MS" w:cs="Arial"/>
        </w:rPr>
        <w:t>procuring entity</w:t>
      </w:r>
      <w:r w:rsidR="00E42460" w:rsidRPr="00E600BC">
        <w:rPr>
          <w:rFonts w:ascii="Trebuchet MS" w:hAnsi="Trebuchet MS" w:cs="Arial"/>
        </w:rPr>
        <w:t xml:space="preserve"> </w:t>
      </w:r>
      <w:r w:rsidRPr="00E600BC">
        <w:rPr>
          <w:rFonts w:ascii="Trebuchet MS" w:hAnsi="Trebuchet MS" w:cs="Arial"/>
        </w:rPr>
        <w:t xml:space="preserve">is paramount. </w:t>
      </w:r>
    </w:p>
    <w:p w14:paraId="11F7FDE1" w14:textId="77777777" w:rsidR="00D55D19" w:rsidRPr="00E600BC" w:rsidRDefault="00D55D19" w:rsidP="002910EE">
      <w:pPr>
        <w:spacing w:after="120" w:line="240" w:lineRule="auto"/>
        <w:jc w:val="center"/>
        <w:rPr>
          <w:rFonts w:ascii="Trebuchet MS" w:hAnsi="Trebuchet MS" w:cs="Arial"/>
          <w:b/>
          <w:spacing w:val="80"/>
        </w:rPr>
        <w:sectPr w:rsidR="00D55D19" w:rsidRPr="00E600BC" w:rsidSect="000A318D">
          <w:headerReference w:type="default" r:id="rId31"/>
          <w:footerReference w:type="default" r:id="rId32"/>
          <w:headerReference w:type="first" r:id="rId33"/>
          <w:pgSz w:w="11906" w:h="16838" w:code="9"/>
          <w:pgMar w:top="1440" w:right="1440" w:bottom="1440" w:left="1440" w:header="720" w:footer="720" w:gutter="0"/>
          <w:cols w:space="720"/>
          <w:titlePg/>
          <w:docGrid w:linePitch="360"/>
        </w:sectPr>
      </w:pPr>
    </w:p>
    <w:p w14:paraId="71D368E4" w14:textId="77777777" w:rsidR="00FB271F" w:rsidRPr="00E600BC" w:rsidRDefault="00FB271F" w:rsidP="002910EE">
      <w:pPr>
        <w:spacing w:after="120" w:line="240" w:lineRule="auto"/>
        <w:jc w:val="center"/>
        <w:rPr>
          <w:rFonts w:ascii="Trebuchet MS" w:hAnsi="Trebuchet MS" w:cs="Arial"/>
          <w:b/>
          <w:spacing w:val="80"/>
        </w:rPr>
      </w:pPr>
    </w:p>
    <w:p w14:paraId="566BEFF5" w14:textId="77777777" w:rsidR="00FB271F" w:rsidRPr="00E600BC" w:rsidRDefault="00FB271F" w:rsidP="002910EE">
      <w:pPr>
        <w:spacing w:after="120" w:line="240" w:lineRule="auto"/>
        <w:jc w:val="center"/>
        <w:rPr>
          <w:rFonts w:ascii="Trebuchet MS" w:hAnsi="Trebuchet MS" w:cs="Arial"/>
          <w:b/>
          <w:spacing w:val="80"/>
          <w:sz w:val="32"/>
          <w:szCs w:val="32"/>
        </w:rPr>
      </w:pPr>
      <w:r w:rsidRPr="00E600BC">
        <w:rPr>
          <w:rFonts w:ascii="Trebuchet MS" w:hAnsi="Trebuchet MS" w:cs="Arial"/>
          <w:b/>
          <w:spacing w:val="80"/>
          <w:sz w:val="32"/>
          <w:szCs w:val="32"/>
        </w:rPr>
        <w:t>STANDARD FORM OF CONTRACT</w:t>
      </w:r>
    </w:p>
    <w:p w14:paraId="05E17109" w14:textId="77777777" w:rsidR="00FB271F" w:rsidRPr="00E600BC" w:rsidRDefault="003600DD" w:rsidP="002910EE">
      <w:pPr>
        <w:pStyle w:val="Heading1"/>
        <w:spacing w:before="0" w:after="120" w:line="240" w:lineRule="auto"/>
        <w:jc w:val="center"/>
        <w:rPr>
          <w:rFonts w:ascii="Trebuchet MS" w:hAnsi="Trebuchet MS" w:cs="Arial"/>
          <w:color w:val="auto"/>
          <w:sz w:val="22"/>
          <w:szCs w:val="22"/>
          <w:lang w:val="en-US"/>
        </w:rPr>
      </w:pPr>
      <w:bookmarkStart w:id="111" w:name="_Toc509333967"/>
      <w:r w:rsidRPr="00E600BC">
        <w:rPr>
          <w:rFonts w:ascii="Trebuchet MS" w:hAnsi="Trebuchet MS" w:cs="Arial"/>
          <w:color w:val="auto"/>
          <w:sz w:val="22"/>
          <w:szCs w:val="22"/>
          <w:lang w:val="en-US"/>
        </w:rPr>
        <w:t>CONSULTANT’S SERVICES: TIME-BASED</w:t>
      </w:r>
      <w:bookmarkEnd w:id="111"/>
    </w:p>
    <w:p w14:paraId="34BA1061" w14:textId="77777777" w:rsidR="00FB271F" w:rsidRPr="00E600BC" w:rsidRDefault="00FB271F" w:rsidP="002910EE">
      <w:pPr>
        <w:spacing w:after="120" w:line="240" w:lineRule="auto"/>
        <w:rPr>
          <w:rFonts w:ascii="Trebuchet MS" w:hAnsi="Trebuchet MS" w:cs="Arial"/>
        </w:rPr>
      </w:pPr>
    </w:p>
    <w:p w14:paraId="61133639" w14:textId="77777777" w:rsidR="003A701D" w:rsidRPr="00E600BC" w:rsidRDefault="003A701D" w:rsidP="002910EE">
      <w:pPr>
        <w:spacing w:after="120" w:line="240" w:lineRule="auto"/>
        <w:ind w:left="360"/>
        <w:jc w:val="center"/>
        <w:rPr>
          <w:rFonts w:ascii="Trebuchet MS" w:eastAsia="Times New Roman" w:hAnsi="Trebuchet MS" w:cs="Arial"/>
          <w:b/>
          <w:spacing w:val="-3"/>
        </w:rPr>
      </w:pPr>
      <w:r w:rsidRPr="00E600BC">
        <w:rPr>
          <w:rFonts w:ascii="Trebuchet MS" w:eastAsia="Times New Roman" w:hAnsi="Trebuchet MS" w:cs="Arial"/>
          <w:b/>
          <w:spacing w:val="-3"/>
        </w:rPr>
        <w:t xml:space="preserve">Preface </w:t>
      </w:r>
    </w:p>
    <w:p w14:paraId="39141282" w14:textId="77777777" w:rsidR="003A701D" w:rsidRPr="00E600BC" w:rsidRDefault="003A701D" w:rsidP="002910EE">
      <w:pPr>
        <w:spacing w:after="120" w:line="240" w:lineRule="auto"/>
        <w:ind w:left="360"/>
        <w:jc w:val="center"/>
        <w:rPr>
          <w:rFonts w:ascii="Trebuchet MS" w:eastAsia="Times New Roman" w:hAnsi="Trebuchet MS" w:cs="Arial"/>
          <w:spacing w:val="-3"/>
        </w:rPr>
      </w:pPr>
    </w:p>
    <w:p w14:paraId="5216CAFC" w14:textId="77777777" w:rsidR="00FB271F" w:rsidRPr="00E600BC" w:rsidRDefault="00FB271F" w:rsidP="00721D41">
      <w:pPr>
        <w:numPr>
          <w:ilvl w:val="0"/>
          <w:numId w:val="33"/>
        </w:numPr>
        <w:spacing w:after="120" w:line="240" w:lineRule="auto"/>
        <w:ind w:left="360"/>
        <w:jc w:val="both"/>
        <w:rPr>
          <w:rFonts w:ascii="Trebuchet MS" w:eastAsia="Times New Roman" w:hAnsi="Trebuchet MS" w:cs="Arial"/>
          <w:spacing w:val="-3"/>
        </w:rPr>
      </w:pPr>
      <w:r w:rsidRPr="00E600BC">
        <w:rPr>
          <w:rFonts w:ascii="Trebuchet MS" w:eastAsia="Times New Roman" w:hAnsi="Trebuchet MS" w:cs="Arial"/>
          <w:spacing w:val="-3"/>
        </w:rPr>
        <w:t xml:space="preserve">The standard </w:t>
      </w:r>
      <w:r w:rsidR="00CD4124" w:rsidRPr="00E600BC">
        <w:rPr>
          <w:rFonts w:ascii="Trebuchet MS" w:eastAsia="Times New Roman" w:hAnsi="Trebuchet MS" w:cs="Arial"/>
          <w:spacing w:val="-3"/>
        </w:rPr>
        <w:t>contract</w:t>
      </w:r>
      <w:r w:rsidRPr="00E600BC">
        <w:rPr>
          <w:rFonts w:ascii="Trebuchet MS" w:eastAsia="Times New Roman" w:hAnsi="Trebuchet MS" w:cs="Arial"/>
          <w:spacing w:val="-3"/>
        </w:rPr>
        <w:t xml:space="preserve"> form consists of four parts: the Form of Contract to be signed by the </w:t>
      </w:r>
      <w:r w:rsidR="002910EE" w:rsidRPr="00E600BC">
        <w:rPr>
          <w:rFonts w:ascii="Trebuchet MS" w:eastAsia="Times New Roman" w:hAnsi="Trebuchet MS" w:cs="Arial"/>
          <w:spacing w:val="-3"/>
        </w:rPr>
        <w:t>procuring entity</w:t>
      </w:r>
      <w:r w:rsidR="00E42460" w:rsidRPr="00E600BC">
        <w:rPr>
          <w:rFonts w:ascii="Trebuchet MS" w:eastAsia="Times New Roman" w:hAnsi="Trebuchet MS" w:cs="Arial"/>
          <w:spacing w:val="-3"/>
        </w:rPr>
        <w:t xml:space="preserve"> </w:t>
      </w:r>
      <w:r w:rsidRPr="00E600BC">
        <w:rPr>
          <w:rFonts w:ascii="Trebuchet MS" w:eastAsia="Times New Roman" w:hAnsi="Trebuchet MS" w:cs="Arial"/>
          <w:spacing w:val="-3"/>
        </w:rPr>
        <w:t xml:space="preserve">and the </w:t>
      </w:r>
      <w:r w:rsidRPr="00E600BC">
        <w:rPr>
          <w:rFonts w:ascii="Trebuchet MS" w:eastAsia="Times New Roman" w:hAnsi="Trebuchet MS" w:cs="Arial"/>
        </w:rPr>
        <w:t>Consultant</w:t>
      </w:r>
      <w:r w:rsidR="006123D9">
        <w:rPr>
          <w:rFonts w:ascii="Trebuchet MS" w:eastAsia="Times New Roman" w:hAnsi="Trebuchet MS" w:cs="Arial"/>
        </w:rPr>
        <w:t>/Firm</w:t>
      </w:r>
      <w:r w:rsidRPr="00E600BC">
        <w:rPr>
          <w:rFonts w:ascii="Trebuchet MS" w:eastAsia="Times New Roman" w:hAnsi="Trebuchet MS" w:cs="Arial"/>
          <w:spacing w:val="-3"/>
        </w:rPr>
        <w:t>, the General Conditions of Contract (GCC); the Special Conditions of Contract (</w:t>
      </w:r>
      <w:r w:rsidR="00B209E2" w:rsidRPr="00E600BC">
        <w:rPr>
          <w:rFonts w:ascii="Trebuchet MS" w:eastAsia="Times New Roman" w:hAnsi="Trebuchet MS" w:cs="Arial"/>
          <w:b/>
          <w:spacing w:val="-3"/>
        </w:rPr>
        <w:t>SCC</w:t>
      </w:r>
      <w:r w:rsidRPr="00E600BC">
        <w:rPr>
          <w:rFonts w:ascii="Trebuchet MS" w:eastAsia="Times New Roman" w:hAnsi="Trebuchet MS" w:cs="Arial"/>
          <w:spacing w:val="-3"/>
        </w:rPr>
        <w:t xml:space="preserve">); and the Appendices. </w:t>
      </w:r>
    </w:p>
    <w:p w14:paraId="4F760382" w14:textId="77777777" w:rsidR="00FB271F" w:rsidRPr="00E600BC" w:rsidRDefault="00FB271F" w:rsidP="00721D41">
      <w:pPr>
        <w:numPr>
          <w:ilvl w:val="0"/>
          <w:numId w:val="33"/>
        </w:numPr>
        <w:spacing w:after="120" w:line="240" w:lineRule="auto"/>
        <w:ind w:left="360"/>
        <w:jc w:val="both"/>
        <w:rPr>
          <w:rFonts w:ascii="Trebuchet MS" w:eastAsia="Times New Roman" w:hAnsi="Trebuchet MS" w:cs="Arial"/>
        </w:rPr>
      </w:pPr>
      <w:r w:rsidRPr="00E600BC">
        <w:rPr>
          <w:rFonts w:ascii="Trebuchet MS" w:eastAsia="Times New Roman" w:hAnsi="Trebuchet MS" w:cs="Arial"/>
          <w:spacing w:val="-3"/>
        </w:rPr>
        <w:t>The General Conditions of Contract</w:t>
      </w:r>
      <w:r w:rsidR="0052212E" w:rsidRPr="00E600BC">
        <w:rPr>
          <w:rFonts w:ascii="Trebuchet MS" w:eastAsia="Times New Roman" w:hAnsi="Trebuchet MS" w:cs="Arial"/>
          <w:spacing w:val="-3"/>
        </w:rPr>
        <w:t xml:space="preserve"> </w:t>
      </w:r>
      <w:r w:rsidR="004A52B4" w:rsidRPr="00E600BC">
        <w:rPr>
          <w:rFonts w:ascii="Trebuchet MS" w:eastAsia="Times New Roman" w:hAnsi="Trebuchet MS" w:cs="Arial"/>
          <w:spacing w:val="-3"/>
        </w:rPr>
        <w:t xml:space="preserve">shall not be modified. </w:t>
      </w:r>
      <w:r w:rsidRPr="00E600BC">
        <w:rPr>
          <w:rFonts w:ascii="Trebuchet MS" w:eastAsia="Times New Roman" w:hAnsi="Trebuchet MS" w:cs="Arial"/>
          <w:spacing w:val="-3"/>
        </w:rPr>
        <w:t xml:space="preserve">The Special Conditions of Contract that contain clauses specific to each </w:t>
      </w:r>
      <w:r w:rsidR="00CD4124" w:rsidRPr="00E600BC">
        <w:rPr>
          <w:rFonts w:ascii="Trebuchet MS" w:eastAsia="Times New Roman" w:hAnsi="Trebuchet MS" w:cs="Arial"/>
          <w:spacing w:val="-3"/>
        </w:rPr>
        <w:t>contract</w:t>
      </w:r>
      <w:r w:rsidRPr="00E600BC">
        <w:rPr>
          <w:rFonts w:ascii="Trebuchet MS" w:eastAsia="Times New Roman" w:hAnsi="Trebuchet MS" w:cs="Arial"/>
          <w:spacing w:val="-3"/>
        </w:rPr>
        <w:t xml:space="preserve"> intend to supplement, but not over-write or otherwise contradict, the General Conditions.</w:t>
      </w:r>
    </w:p>
    <w:p w14:paraId="7D716385" w14:textId="77777777" w:rsidR="00FB271F" w:rsidRPr="00E600BC" w:rsidRDefault="00FB271F" w:rsidP="002910EE">
      <w:pPr>
        <w:spacing w:after="120" w:line="240" w:lineRule="auto"/>
        <w:rPr>
          <w:rFonts w:ascii="Trebuchet MS" w:eastAsia="Times New Roman" w:hAnsi="Trebuchet MS" w:cs="Arial"/>
        </w:rPr>
      </w:pPr>
      <w:r w:rsidRPr="00E600BC">
        <w:rPr>
          <w:rFonts w:ascii="Trebuchet MS" w:eastAsia="Times New Roman" w:hAnsi="Trebuchet MS" w:cs="Arial"/>
        </w:rPr>
        <w:br w:type="page"/>
      </w:r>
    </w:p>
    <w:p w14:paraId="0203E898" w14:textId="77777777" w:rsidR="00FB271F" w:rsidRPr="00E600BC" w:rsidRDefault="00FB271F" w:rsidP="002910EE">
      <w:pPr>
        <w:spacing w:after="120" w:line="240" w:lineRule="auto"/>
        <w:jc w:val="center"/>
        <w:rPr>
          <w:rFonts w:ascii="Trebuchet MS" w:eastAsia="Times New Roman" w:hAnsi="Trebuchet MS" w:cs="Arial"/>
          <w:b/>
          <w:sz w:val="32"/>
          <w:szCs w:val="32"/>
        </w:rPr>
      </w:pPr>
      <w:r w:rsidRPr="00E600BC">
        <w:rPr>
          <w:rFonts w:ascii="Trebuchet MS" w:eastAsia="Times New Roman" w:hAnsi="Trebuchet MS" w:cs="Arial"/>
          <w:b/>
          <w:smallCaps/>
          <w:sz w:val="32"/>
          <w:szCs w:val="32"/>
        </w:rPr>
        <w:lastRenderedPageBreak/>
        <w:t>Contract for Consultant’s Services</w:t>
      </w:r>
    </w:p>
    <w:p w14:paraId="6AFECBAF" w14:textId="77777777" w:rsidR="00FB271F" w:rsidRPr="00E600BC" w:rsidRDefault="00FB271F"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Time-Based</w:t>
      </w:r>
    </w:p>
    <w:p w14:paraId="4BD8E8D2" w14:textId="77777777" w:rsidR="00FB271F" w:rsidRPr="00E600BC" w:rsidRDefault="00FB271F" w:rsidP="002910EE">
      <w:pPr>
        <w:spacing w:after="120" w:line="240" w:lineRule="auto"/>
        <w:jc w:val="center"/>
        <w:rPr>
          <w:rFonts w:ascii="Trebuchet MS" w:eastAsia="Times New Roman" w:hAnsi="Trebuchet MS" w:cs="Arial"/>
          <w:highlight w:val="yellow"/>
        </w:rPr>
      </w:pPr>
    </w:p>
    <w:p w14:paraId="5B688E96" w14:textId="77777777" w:rsidR="00FB271F" w:rsidRPr="00E600BC" w:rsidRDefault="00FB271F" w:rsidP="002910EE">
      <w:pPr>
        <w:spacing w:after="120" w:line="240" w:lineRule="auto"/>
        <w:jc w:val="center"/>
        <w:rPr>
          <w:rFonts w:ascii="Trebuchet MS" w:eastAsia="Times New Roman" w:hAnsi="Trebuchet MS" w:cs="Arial"/>
          <w:highlight w:val="yellow"/>
        </w:rPr>
      </w:pPr>
    </w:p>
    <w:p w14:paraId="55330993" w14:textId="77777777" w:rsidR="00FB271F" w:rsidRPr="00E600BC" w:rsidRDefault="00FB271F" w:rsidP="002910EE">
      <w:pPr>
        <w:spacing w:after="120" w:line="240" w:lineRule="auto"/>
        <w:jc w:val="center"/>
        <w:rPr>
          <w:rFonts w:ascii="Trebuchet MS" w:eastAsia="Times New Roman" w:hAnsi="Trebuchet MS" w:cs="Arial"/>
          <w:b/>
        </w:rPr>
      </w:pPr>
    </w:p>
    <w:p w14:paraId="22033AA0" w14:textId="77777777" w:rsidR="00FB271F" w:rsidRPr="00E600BC" w:rsidRDefault="00FB271F"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rPr>
        <w:t>Project Name</w:t>
      </w:r>
      <w:r w:rsidRPr="00E600BC">
        <w:rPr>
          <w:rFonts w:ascii="Trebuchet MS" w:eastAsia="Times New Roman" w:hAnsi="Trebuchet MS" w:cs="Arial"/>
        </w:rPr>
        <w:t xml:space="preserve"> ___________________________</w:t>
      </w:r>
    </w:p>
    <w:p w14:paraId="70ECC704" w14:textId="77777777" w:rsidR="00FB271F" w:rsidRPr="00E600BC" w:rsidRDefault="00FB271F" w:rsidP="002910EE">
      <w:pPr>
        <w:spacing w:after="120" w:line="240" w:lineRule="auto"/>
        <w:jc w:val="center"/>
        <w:rPr>
          <w:rFonts w:ascii="Trebuchet MS" w:eastAsia="Times New Roman" w:hAnsi="Trebuchet MS" w:cs="Arial"/>
        </w:rPr>
      </w:pPr>
    </w:p>
    <w:p w14:paraId="469BDBD0" w14:textId="77777777" w:rsidR="00FB271F" w:rsidRPr="00E600BC" w:rsidRDefault="00FB271F"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rPr>
        <w:t>Contract No.</w:t>
      </w:r>
      <w:r w:rsidRPr="00E600BC">
        <w:rPr>
          <w:rFonts w:ascii="Trebuchet MS" w:eastAsia="Times New Roman" w:hAnsi="Trebuchet MS" w:cs="Arial"/>
        </w:rPr>
        <w:t xml:space="preserve"> ____________________________</w:t>
      </w:r>
    </w:p>
    <w:p w14:paraId="644CA209" w14:textId="77777777" w:rsidR="00FB271F" w:rsidRPr="00E600BC" w:rsidRDefault="00FB271F" w:rsidP="002910EE">
      <w:pPr>
        <w:spacing w:after="120" w:line="240" w:lineRule="auto"/>
        <w:rPr>
          <w:rFonts w:ascii="Trebuchet MS" w:eastAsia="Times New Roman" w:hAnsi="Trebuchet MS" w:cs="Arial"/>
        </w:rPr>
      </w:pPr>
    </w:p>
    <w:p w14:paraId="6AF12D8D" w14:textId="77777777" w:rsidR="00FB271F" w:rsidRPr="00E600BC" w:rsidRDefault="00FB271F"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between</w:t>
      </w:r>
    </w:p>
    <w:p w14:paraId="416D64D9" w14:textId="77777777" w:rsidR="00FB271F" w:rsidRPr="00E600BC" w:rsidRDefault="00FB271F" w:rsidP="002910EE">
      <w:pPr>
        <w:spacing w:after="120" w:line="240" w:lineRule="auto"/>
        <w:rPr>
          <w:rFonts w:ascii="Trebuchet MS" w:eastAsia="Times New Roman" w:hAnsi="Trebuchet MS" w:cs="Arial"/>
          <w:lang w:eastAsia="it-IT"/>
        </w:rPr>
      </w:pPr>
    </w:p>
    <w:p w14:paraId="1CC29E98" w14:textId="77777777" w:rsidR="00FB271F" w:rsidRPr="00E600BC" w:rsidRDefault="00FB271F" w:rsidP="002910EE">
      <w:pPr>
        <w:spacing w:after="120" w:line="240" w:lineRule="auto"/>
        <w:rPr>
          <w:rFonts w:ascii="Trebuchet MS" w:eastAsia="Times New Roman" w:hAnsi="Trebuchet MS" w:cs="Arial"/>
        </w:rPr>
      </w:pPr>
    </w:p>
    <w:p w14:paraId="714AE4D0" w14:textId="77777777" w:rsidR="00FB271F" w:rsidRPr="00E600BC" w:rsidRDefault="00FB271F" w:rsidP="002910EE">
      <w:pPr>
        <w:spacing w:after="120" w:line="240" w:lineRule="auto"/>
        <w:rPr>
          <w:rFonts w:ascii="Trebuchet MS" w:eastAsia="Times New Roman" w:hAnsi="Trebuchet MS" w:cs="Arial"/>
        </w:rPr>
      </w:pPr>
    </w:p>
    <w:p w14:paraId="6138F739" w14:textId="77777777" w:rsidR="00FB271F" w:rsidRPr="00E600BC" w:rsidRDefault="00FB271F" w:rsidP="002910EE">
      <w:pPr>
        <w:tabs>
          <w:tab w:val="left" w:pos="4320"/>
        </w:tabs>
        <w:spacing w:after="120" w:line="240" w:lineRule="auto"/>
        <w:jc w:val="center"/>
        <w:rPr>
          <w:rFonts w:ascii="Trebuchet MS" w:eastAsia="Times New Roman" w:hAnsi="Trebuchet MS" w:cs="Arial"/>
        </w:rPr>
      </w:pPr>
      <w:r w:rsidRPr="00E600BC">
        <w:rPr>
          <w:rFonts w:ascii="Trebuchet MS" w:eastAsia="Times New Roman" w:hAnsi="Trebuchet MS" w:cs="Arial"/>
          <w:u w:val="single"/>
        </w:rPr>
        <w:tab/>
      </w:r>
    </w:p>
    <w:p w14:paraId="617122B1" w14:textId="77777777" w:rsidR="00FB271F" w:rsidRPr="00E600BC" w:rsidRDefault="00FB271F" w:rsidP="002910EE">
      <w:pPr>
        <w:spacing w:after="120" w:line="240" w:lineRule="auto"/>
        <w:jc w:val="center"/>
        <w:rPr>
          <w:rFonts w:ascii="Trebuchet MS" w:eastAsia="Times New Roman" w:hAnsi="Trebuchet MS" w:cs="Arial"/>
          <w:b/>
          <w:i/>
          <w:color w:val="0070C0"/>
        </w:rPr>
      </w:pPr>
      <w:r w:rsidRPr="00E600BC">
        <w:rPr>
          <w:rFonts w:ascii="Trebuchet MS" w:eastAsia="Times New Roman" w:hAnsi="Trebuchet MS" w:cs="Arial"/>
          <w:b/>
          <w:i/>
          <w:color w:val="0070C0"/>
        </w:rPr>
        <w:t xml:space="preserve">[Name of the </w:t>
      </w:r>
      <w:r w:rsidR="002910EE" w:rsidRPr="00E600BC">
        <w:rPr>
          <w:rFonts w:ascii="Trebuchet MS" w:eastAsia="Times New Roman" w:hAnsi="Trebuchet MS" w:cs="Arial"/>
          <w:b/>
          <w:i/>
          <w:color w:val="0070C0"/>
        </w:rPr>
        <w:t>procuring entity</w:t>
      </w:r>
      <w:r w:rsidRPr="00E600BC">
        <w:rPr>
          <w:rFonts w:ascii="Trebuchet MS" w:eastAsia="Times New Roman" w:hAnsi="Trebuchet MS" w:cs="Arial"/>
          <w:b/>
          <w:i/>
          <w:color w:val="0070C0"/>
        </w:rPr>
        <w:t>]</w:t>
      </w:r>
    </w:p>
    <w:p w14:paraId="4C4CCA19" w14:textId="77777777" w:rsidR="00FB271F" w:rsidRPr="00E600BC" w:rsidRDefault="00FB271F" w:rsidP="002910EE">
      <w:pPr>
        <w:spacing w:after="120" w:line="240" w:lineRule="auto"/>
        <w:rPr>
          <w:rFonts w:ascii="Trebuchet MS" w:eastAsia="Times New Roman" w:hAnsi="Trebuchet MS" w:cs="Arial"/>
          <w:i/>
        </w:rPr>
      </w:pPr>
    </w:p>
    <w:p w14:paraId="38F20D34" w14:textId="77777777" w:rsidR="00FB271F" w:rsidRPr="00E600BC" w:rsidRDefault="00FB271F" w:rsidP="002910EE">
      <w:pPr>
        <w:spacing w:after="120" w:line="240" w:lineRule="auto"/>
        <w:rPr>
          <w:rFonts w:ascii="Trebuchet MS" w:eastAsia="Times New Roman" w:hAnsi="Trebuchet MS" w:cs="Arial"/>
        </w:rPr>
      </w:pPr>
    </w:p>
    <w:p w14:paraId="38F161DA" w14:textId="77777777" w:rsidR="00FB271F" w:rsidRPr="00E600BC" w:rsidRDefault="00FB271F" w:rsidP="002910EE">
      <w:pPr>
        <w:spacing w:after="120" w:line="240" w:lineRule="auto"/>
        <w:rPr>
          <w:rFonts w:ascii="Trebuchet MS" w:eastAsia="Times New Roman" w:hAnsi="Trebuchet MS" w:cs="Arial"/>
        </w:rPr>
      </w:pPr>
    </w:p>
    <w:p w14:paraId="1F43B97F" w14:textId="77777777" w:rsidR="00FB271F" w:rsidRPr="00E600BC" w:rsidRDefault="00FB271F" w:rsidP="002910EE">
      <w:pPr>
        <w:spacing w:after="120" w:line="240" w:lineRule="auto"/>
        <w:rPr>
          <w:rFonts w:ascii="Trebuchet MS" w:eastAsia="Times New Roman" w:hAnsi="Trebuchet MS" w:cs="Arial"/>
        </w:rPr>
      </w:pPr>
    </w:p>
    <w:p w14:paraId="042FF3B0" w14:textId="77777777" w:rsidR="00FB271F" w:rsidRPr="00E600BC" w:rsidRDefault="00FB271F"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and</w:t>
      </w:r>
    </w:p>
    <w:p w14:paraId="3EA46368" w14:textId="77777777" w:rsidR="00FB271F" w:rsidRPr="00E600BC" w:rsidRDefault="00FB271F" w:rsidP="002910EE">
      <w:pPr>
        <w:spacing w:after="120" w:line="240" w:lineRule="auto"/>
        <w:rPr>
          <w:rFonts w:ascii="Trebuchet MS" w:eastAsia="Times New Roman" w:hAnsi="Trebuchet MS" w:cs="Arial"/>
        </w:rPr>
      </w:pPr>
    </w:p>
    <w:p w14:paraId="438656A9" w14:textId="77777777" w:rsidR="00FB271F" w:rsidRPr="00E600BC" w:rsidRDefault="00FB271F" w:rsidP="002910EE">
      <w:pPr>
        <w:spacing w:after="120" w:line="240" w:lineRule="auto"/>
        <w:rPr>
          <w:rFonts w:ascii="Trebuchet MS" w:eastAsia="Times New Roman" w:hAnsi="Trebuchet MS" w:cs="Arial"/>
        </w:rPr>
      </w:pPr>
    </w:p>
    <w:p w14:paraId="13B76EFC" w14:textId="77777777" w:rsidR="00FB271F" w:rsidRPr="00E600BC" w:rsidRDefault="00FB271F" w:rsidP="002910EE">
      <w:pPr>
        <w:spacing w:after="120" w:line="240" w:lineRule="auto"/>
        <w:rPr>
          <w:rFonts w:ascii="Trebuchet MS" w:eastAsia="Times New Roman" w:hAnsi="Trebuchet MS" w:cs="Arial"/>
        </w:rPr>
      </w:pPr>
    </w:p>
    <w:p w14:paraId="7F296800" w14:textId="77777777" w:rsidR="00FB271F" w:rsidRPr="00E600BC" w:rsidRDefault="00FB271F" w:rsidP="002910EE">
      <w:pPr>
        <w:spacing w:after="120" w:line="240" w:lineRule="auto"/>
        <w:rPr>
          <w:rFonts w:ascii="Trebuchet MS" w:eastAsia="Times New Roman" w:hAnsi="Trebuchet MS" w:cs="Arial"/>
        </w:rPr>
      </w:pPr>
    </w:p>
    <w:p w14:paraId="7287B983" w14:textId="77777777" w:rsidR="00FB271F" w:rsidRPr="00E600BC" w:rsidRDefault="00FB271F" w:rsidP="002910EE">
      <w:pPr>
        <w:tabs>
          <w:tab w:val="left" w:pos="4320"/>
        </w:tabs>
        <w:spacing w:after="120" w:line="240" w:lineRule="auto"/>
        <w:jc w:val="center"/>
        <w:rPr>
          <w:rFonts w:ascii="Trebuchet MS" w:eastAsia="Times New Roman" w:hAnsi="Trebuchet MS" w:cs="Arial"/>
        </w:rPr>
      </w:pPr>
      <w:r w:rsidRPr="00E600BC">
        <w:rPr>
          <w:rFonts w:ascii="Trebuchet MS" w:eastAsia="Times New Roman" w:hAnsi="Trebuchet MS" w:cs="Arial"/>
          <w:u w:val="single"/>
        </w:rPr>
        <w:tab/>
      </w:r>
    </w:p>
    <w:p w14:paraId="5BE4DDFC" w14:textId="77777777" w:rsidR="00FB271F" w:rsidRPr="00E600BC" w:rsidRDefault="00FB271F" w:rsidP="002910EE">
      <w:pPr>
        <w:spacing w:after="120" w:line="240" w:lineRule="auto"/>
        <w:jc w:val="center"/>
        <w:rPr>
          <w:rFonts w:ascii="Trebuchet MS" w:eastAsia="Times New Roman" w:hAnsi="Trebuchet MS" w:cs="Arial"/>
          <w:b/>
          <w:i/>
          <w:color w:val="0070C0"/>
        </w:rPr>
      </w:pPr>
      <w:r w:rsidRPr="00E600BC">
        <w:rPr>
          <w:rFonts w:ascii="Trebuchet MS" w:eastAsia="Times New Roman" w:hAnsi="Trebuchet MS" w:cs="Arial"/>
          <w:b/>
          <w:i/>
          <w:color w:val="0070C0"/>
        </w:rPr>
        <w:t>[Name of the Consultant</w:t>
      </w:r>
      <w:r w:rsidR="006123D9">
        <w:rPr>
          <w:rFonts w:ascii="Trebuchet MS" w:eastAsia="Times New Roman" w:hAnsi="Trebuchet MS" w:cs="Arial"/>
          <w:b/>
          <w:i/>
          <w:color w:val="0070C0"/>
        </w:rPr>
        <w:t>/Firm</w:t>
      </w:r>
      <w:r w:rsidRPr="00E600BC">
        <w:rPr>
          <w:rFonts w:ascii="Trebuchet MS" w:eastAsia="Times New Roman" w:hAnsi="Trebuchet MS" w:cs="Arial"/>
          <w:b/>
          <w:i/>
          <w:color w:val="0070C0"/>
        </w:rPr>
        <w:t>]</w:t>
      </w:r>
    </w:p>
    <w:p w14:paraId="7624EF13" w14:textId="77777777" w:rsidR="00FB271F" w:rsidRPr="00E600BC" w:rsidRDefault="00FB271F" w:rsidP="002910EE">
      <w:pPr>
        <w:spacing w:after="120" w:line="240" w:lineRule="auto"/>
        <w:rPr>
          <w:rFonts w:ascii="Trebuchet MS" w:eastAsia="Times New Roman" w:hAnsi="Trebuchet MS" w:cs="Arial"/>
        </w:rPr>
      </w:pPr>
    </w:p>
    <w:p w14:paraId="01F4A6A4" w14:textId="77777777" w:rsidR="00FB271F" w:rsidRPr="00E600BC" w:rsidRDefault="00FB271F" w:rsidP="002910EE">
      <w:pPr>
        <w:spacing w:after="120" w:line="240" w:lineRule="auto"/>
        <w:rPr>
          <w:rFonts w:ascii="Trebuchet MS" w:eastAsia="Times New Roman" w:hAnsi="Trebuchet MS" w:cs="Arial"/>
        </w:rPr>
      </w:pPr>
    </w:p>
    <w:p w14:paraId="21A98313" w14:textId="77777777" w:rsidR="00FB271F" w:rsidRPr="00E600BC" w:rsidRDefault="00FB271F" w:rsidP="002910EE">
      <w:pPr>
        <w:spacing w:after="120" w:line="240" w:lineRule="auto"/>
        <w:rPr>
          <w:rFonts w:ascii="Trebuchet MS" w:eastAsia="Times New Roman" w:hAnsi="Trebuchet MS" w:cs="Arial"/>
        </w:rPr>
      </w:pPr>
    </w:p>
    <w:p w14:paraId="7F162ACB" w14:textId="77777777" w:rsidR="00FB271F" w:rsidRPr="00E600BC" w:rsidRDefault="00FB271F" w:rsidP="002910EE">
      <w:pPr>
        <w:spacing w:after="120" w:line="240" w:lineRule="auto"/>
        <w:rPr>
          <w:rFonts w:ascii="Trebuchet MS" w:eastAsia="Times New Roman" w:hAnsi="Trebuchet MS" w:cs="Arial"/>
        </w:rPr>
      </w:pPr>
    </w:p>
    <w:p w14:paraId="1074BC1D" w14:textId="77777777" w:rsidR="00FB271F" w:rsidRPr="00E600BC" w:rsidRDefault="00FB271F" w:rsidP="002910EE">
      <w:pPr>
        <w:tabs>
          <w:tab w:val="left" w:pos="3600"/>
        </w:tabs>
        <w:spacing w:after="120" w:line="240" w:lineRule="auto"/>
        <w:jc w:val="center"/>
        <w:rPr>
          <w:rFonts w:ascii="Trebuchet MS" w:eastAsia="Times New Roman" w:hAnsi="Trebuchet MS" w:cs="Arial"/>
        </w:rPr>
      </w:pPr>
      <w:r w:rsidRPr="00E600BC">
        <w:rPr>
          <w:rFonts w:ascii="Trebuchet MS" w:eastAsia="Times New Roman" w:hAnsi="Trebuchet MS" w:cs="Arial"/>
        </w:rPr>
        <w:t xml:space="preserve">Dated:  </w:t>
      </w:r>
      <w:r w:rsidRPr="00E600BC">
        <w:rPr>
          <w:rFonts w:ascii="Trebuchet MS" w:eastAsia="Times New Roman" w:hAnsi="Trebuchet MS" w:cs="Arial"/>
          <w:u w:val="single"/>
        </w:rPr>
        <w:tab/>
      </w:r>
    </w:p>
    <w:p w14:paraId="69615C81" w14:textId="77777777" w:rsidR="00FB271F" w:rsidRPr="00E600BC" w:rsidRDefault="00FB271F" w:rsidP="002910EE">
      <w:pPr>
        <w:spacing w:after="120" w:line="240" w:lineRule="auto"/>
        <w:rPr>
          <w:rFonts w:ascii="Trebuchet MS" w:eastAsia="Times New Roman" w:hAnsi="Trebuchet MS" w:cs="Arial"/>
        </w:rPr>
      </w:pPr>
    </w:p>
    <w:p w14:paraId="5726B500" w14:textId="77777777" w:rsidR="00D55D19" w:rsidRPr="00E600BC" w:rsidRDefault="00D55D19" w:rsidP="002910EE">
      <w:pPr>
        <w:pStyle w:val="Heading1"/>
        <w:spacing w:before="0" w:after="120" w:line="240" w:lineRule="auto"/>
        <w:jc w:val="center"/>
        <w:rPr>
          <w:rFonts w:ascii="Trebuchet MS" w:hAnsi="Trebuchet MS" w:cs="Arial"/>
          <w:color w:val="auto"/>
          <w:sz w:val="32"/>
          <w:szCs w:val="32"/>
          <w:lang w:val="en-US"/>
        </w:rPr>
        <w:sectPr w:rsidR="00D55D19" w:rsidRPr="00E600BC" w:rsidSect="000A318D">
          <w:headerReference w:type="default" r:id="rId34"/>
          <w:footerReference w:type="default" r:id="rId35"/>
          <w:headerReference w:type="first" r:id="rId36"/>
          <w:pgSz w:w="11906" w:h="16838" w:code="9"/>
          <w:pgMar w:top="1440" w:right="1440" w:bottom="1440" w:left="1440" w:header="720" w:footer="720" w:gutter="0"/>
          <w:cols w:space="720"/>
          <w:docGrid w:linePitch="360"/>
        </w:sectPr>
      </w:pPr>
      <w:bookmarkStart w:id="112" w:name="_Toc350746351"/>
      <w:bookmarkStart w:id="113" w:name="_Toc350849371"/>
      <w:bookmarkStart w:id="114" w:name="_Toc351343668"/>
      <w:bookmarkStart w:id="115" w:name="_Toc300746741"/>
      <w:bookmarkStart w:id="116" w:name="_Toc325721737"/>
    </w:p>
    <w:p w14:paraId="02FAAFAC" w14:textId="77777777" w:rsidR="00FB271F" w:rsidRPr="00E600BC" w:rsidRDefault="00FB271F" w:rsidP="002910EE">
      <w:pPr>
        <w:pStyle w:val="Heading1"/>
        <w:spacing w:before="0" w:after="120" w:line="240" w:lineRule="auto"/>
        <w:jc w:val="center"/>
        <w:rPr>
          <w:rFonts w:ascii="Trebuchet MS" w:hAnsi="Trebuchet MS" w:cs="Arial"/>
          <w:color w:val="auto"/>
          <w:sz w:val="32"/>
          <w:szCs w:val="32"/>
          <w:lang w:val="en-US"/>
        </w:rPr>
      </w:pPr>
      <w:bookmarkStart w:id="117" w:name="_Toc509333968"/>
      <w:r w:rsidRPr="00E600BC">
        <w:rPr>
          <w:rFonts w:ascii="Trebuchet MS" w:hAnsi="Trebuchet MS" w:cs="Arial"/>
          <w:color w:val="auto"/>
          <w:sz w:val="32"/>
          <w:szCs w:val="32"/>
          <w:lang w:val="en-US"/>
        </w:rPr>
        <w:lastRenderedPageBreak/>
        <w:t>I. Form of Contract</w:t>
      </w:r>
      <w:bookmarkEnd w:id="112"/>
      <w:bookmarkEnd w:id="113"/>
      <w:bookmarkEnd w:id="114"/>
      <w:bookmarkEnd w:id="115"/>
      <w:bookmarkEnd w:id="116"/>
      <w:r w:rsidR="003A701D" w:rsidRPr="00E600BC">
        <w:rPr>
          <w:rFonts w:ascii="Trebuchet MS" w:hAnsi="Trebuchet MS" w:cs="Arial"/>
          <w:color w:val="auto"/>
          <w:sz w:val="32"/>
          <w:szCs w:val="32"/>
          <w:lang w:val="en-US"/>
        </w:rPr>
        <w:t xml:space="preserve"> – Time-Based</w:t>
      </w:r>
      <w:bookmarkEnd w:id="117"/>
    </w:p>
    <w:p w14:paraId="663217D3" w14:textId="77777777" w:rsidR="00FB271F" w:rsidRPr="00E600BC" w:rsidRDefault="00FB271F" w:rsidP="002910EE">
      <w:pPr>
        <w:spacing w:after="120" w:line="240" w:lineRule="auto"/>
        <w:rPr>
          <w:rFonts w:ascii="Trebuchet MS" w:eastAsia="Times New Roman" w:hAnsi="Trebuchet MS" w:cs="Arial"/>
        </w:rPr>
      </w:pPr>
    </w:p>
    <w:p w14:paraId="2AC8D84A" w14:textId="77777777" w:rsidR="00FB271F" w:rsidRPr="00E600BC" w:rsidRDefault="00FB271F" w:rsidP="002910EE">
      <w:pPr>
        <w:spacing w:after="120" w:line="240" w:lineRule="auto"/>
        <w:jc w:val="center"/>
        <w:rPr>
          <w:rFonts w:ascii="Trebuchet MS" w:eastAsia="Times New Roman" w:hAnsi="Trebuchet MS" w:cs="Arial"/>
          <w:i/>
          <w:color w:val="0070C0"/>
        </w:rPr>
      </w:pPr>
      <w:r w:rsidRPr="00E600BC">
        <w:rPr>
          <w:rFonts w:ascii="Trebuchet MS" w:eastAsia="Times New Roman" w:hAnsi="Trebuchet MS" w:cs="Arial"/>
          <w:i/>
          <w:color w:val="0070C0"/>
        </w:rPr>
        <w:t xml:space="preserve">(Text in brackets </w:t>
      </w:r>
      <w:proofErr w:type="gramStart"/>
      <w:r w:rsidRPr="00E600BC">
        <w:rPr>
          <w:rFonts w:ascii="Trebuchet MS" w:eastAsia="Times New Roman" w:hAnsi="Trebuchet MS" w:cs="Arial"/>
          <w:i/>
          <w:color w:val="0070C0"/>
        </w:rPr>
        <w:t>[ ]</w:t>
      </w:r>
      <w:proofErr w:type="gramEnd"/>
      <w:r w:rsidRPr="00E600BC">
        <w:rPr>
          <w:rFonts w:ascii="Trebuchet MS" w:eastAsia="Times New Roman" w:hAnsi="Trebuchet MS" w:cs="Arial"/>
          <w:i/>
          <w:color w:val="0070C0"/>
        </w:rPr>
        <w:t xml:space="preserve"> </w:t>
      </w:r>
      <w:r w:rsidR="004A52B4" w:rsidRPr="00E600BC">
        <w:rPr>
          <w:rFonts w:ascii="Trebuchet MS" w:eastAsia="Times New Roman" w:hAnsi="Trebuchet MS" w:cs="Arial"/>
          <w:i/>
          <w:color w:val="0070C0"/>
        </w:rPr>
        <w:t xml:space="preserve">is </w:t>
      </w:r>
      <w:r w:rsidR="00FF4385" w:rsidRPr="00E600BC">
        <w:rPr>
          <w:rFonts w:ascii="Trebuchet MS" w:eastAsia="Times New Roman" w:hAnsi="Trebuchet MS" w:cs="Arial"/>
          <w:i/>
          <w:color w:val="0070C0"/>
        </w:rPr>
        <w:t>indicative of required project-specific information</w:t>
      </w:r>
      <w:r w:rsidRPr="00E600BC">
        <w:rPr>
          <w:rFonts w:ascii="Trebuchet MS" w:eastAsia="Times New Roman" w:hAnsi="Trebuchet MS" w:cs="Arial"/>
          <w:i/>
          <w:color w:val="0070C0"/>
        </w:rPr>
        <w:t>; all notes should be deleted in the final text)</w:t>
      </w:r>
    </w:p>
    <w:p w14:paraId="761E692B" w14:textId="77777777" w:rsidR="00FB271F" w:rsidRPr="00E600BC" w:rsidRDefault="00FB271F"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This CONTRACT (hereinafter called the “</w:t>
      </w:r>
      <w:r w:rsidR="00CD4124" w:rsidRPr="00E600BC">
        <w:rPr>
          <w:rFonts w:ascii="Trebuchet MS" w:eastAsia="Times New Roman" w:hAnsi="Trebuchet MS" w:cs="Arial"/>
        </w:rPr>
        <w:t>contract</w:t>
      </w:r>
      <w:r w:rsidRPr="00E600BC">
        <w:rPr>
          <w:rFonts w:ascii="Trebuchet MS" w:eastAsia="Times New Roman" w:hAnsi="Trebuchet MS" w:cs="Arial"/>
        </w:rPr>
        <w:t xml:space="preserve">”) is made the </w:t>
      </w:r>
      <w:r w:rsidRPr="00E600BC">
        <w:rPr>
          <w:rFonts w:ascii="Trebuchet MS" w:eastAsia="Times New Roman" w:hAnsi="Trebuchet MS" w:cs="Arial"/>
          <w:i/>
          <w:color w:val="0070C0"/>
        </w:rPr>
        <w:t>[number]</w:t>
      </w:r>
      <w:r w:rsidRPr="00E600BC">
        <w:rPr>
          <w:rFonts w:ascii="Trebuchet MS" w:eastAsia="Times New Roman" w:hAnsi="Trebuchet MS" w:cs="Arial"/>
        </w:rPr>
        <w:t xml:space="preserve"> day of the month of </w:t>
      </w:r>
      <w:r w:rsidRPr="00E600BC">
        <w:rPr>
          <w:rFonts w:ascii="Trebuchet MS" w:eastAsia="Times New Roman" w:hAnsi="Trebuchet MS" w:cs="Arial"/>
          <w:i/>
          <w:color w:val="0070C0"/>
        </w:rPr>
        <w:t>[month]</w:t>
      </w:r>
      <w:r w:rsidRPr="00E600BC">
        <w:rPr>
          <w:rFonts w:ascii="Trebuchet MS" w:eastAsia="Times New Roman" w:hAnsi="Trebuchet MS" w:cs="Arial"/>
        </w:rPr>
        <w:t xml:space="preserve">, </w:t>
      </w:r>
      <w:r w:rsidRPr="00E600BC">
        <w:rPr>
          <w:rFonts w:ascii="Trebuchet MS" w:eastAsia="Times New Roman" w:hAnsi="Trebuchet MS" w:cs="Arial"/>
          <w:i/>
          <w:color w:val="0070C0"/>
        </w:rPr>
        <w:t>[year]</w:t>
      </w:r>
      <w:r w:rsidRPr="00E600BC">
        <w:rPr>
          <w:rFonts w:ascii="Trebuchet MS" w:eastAsia="Times New Roman" w:hAnsi="Trebuchet MS" w:cs="Arial"/>
        </w:rPr>
        <w:t xml:space="preserve">, between, on the one hand, </w:t>
      </w:r>
      <w:r w:rsidRPr="00E600BC">
        <w:rPr>
          <w:rFonts w:ascii="Trebuchet MS" w:eastAsia="Times New Roman" w:hAnsi="Trebuchet MS" w:cs="Arial"/>
          <w:i/>
          <w:color w:val="0070C0"/>
        </w:rPr>
        <w:t xml:space="preserve">[name of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w:t>
      </w:r>
      <w:r w:rsidRPr="00E600BC">
        <w:rPr>
          <w:rFonts w:ascii="Trebuchet MS" w:eastAsia="Times New Roman" w:hAnsi="Trebuchet MS" w:cs="Arial"/>
        </w:rPr>
        <w:t xml:space="preserve"> (hereinafter called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and, on the other hand, </w:t>
      </w:r>
      <w:r w:rsidRPr="00E600BC">
        <w:rPr>
          <w:rFonts w:ascii="Trebuchet MS" w:eastAsia="Times New Roman" w:hAnsi="Trebuchet MS" w:cs="Arial"/>
          <w:i/>
          <w:color w:val="0070C0"/>
        </w:rPr>
        <w:t xml:space="preserve">[name of </w:t>
      </w:r>
      <w:proofErr w:type="gramStart"/>
      <w:r w:rsidRPr="00E600BC">
        <w:rPr>
          <w:rFonts w:ascii="Trebuchet MS" w:eastAsia="Times New Roman" w:hAnsi="Trebuchet MS" w:cs="Arial"/>
          <w:i/>
          <w:iCs/>
          <w:color w:val="0070C0"/>
        </w:rPr>
        <w:t>Consultant</w:t>
      </w:r>
      <w:proofErr w:type="gramEnd"/>
      <w:r w:rsidRPr="00E600BC">
        <w:rPr>
          <w:rFonts w:ascii="Trebuchet MS" w:eastAsia="Times New Roman" w:hAnsi="Trebuchet MS" w:cs="Arial"/>
          <w:i/>
          <w:color w:val="0070C0"/>
        </w:rPr>
        <w:t>]</w:t>
      </w:r>
      <w:r w:rsidRPr="00E600BC">
        <w:rPr>
          <w:rFonts w:ascii="Trebuchet MS" w:eastAsia="Times New Roman" w:hAnsi="Trebuchet MS" w:cs="Arial"/>
        </w:rPr>
        <w:t xml:space="preserve"> (hereinafter called the “Consultant”).</w:t>
      </w:r>
    </w:p>
    <w:p w14:paraId="07B5921B" w14:textId="77777777" w:rsidR="00FB271F" w:rsidRPr="00E600BC" w:rsidRDefault="00FB271F" w:rsidP="002910EE">
      <w:pPr>
        <w:spacing w:after="120" w:line="240" w:lineRule="auto"/>
        <w:jc w:val="both"/>
        <w:rPr>
          <w:rFonts w:ascii="Trebuchet MS" w:eastAsia="Times New Roman" w:hAnsi="Trebuchet MS" w:cs="Arial"/>
        </w:rPr>
      </w:pPr>
      <w:r w:rsidRPr="00E600BC">
        <w:rPr>
          <w:rFonts w:ascii="Trebuchet MS" w:eastAsia="Times New Roman" w:hAnsi="Trebuchet MS" w:cs="Arial"/>
          <w:i/>
          <w:color w:val="0070C0"/>
        </w:rPr>
        <w:t>[</w:t>
      </w:r>
      <w:r w:rsidRPr="00E600BC">
        <w:rPr>
          <w:rFonts w:ascii="Trebuchet MS" w:eastAsia="Times New Roman" w:hAnsi="Trebuchet MS" w:cs="Arial"/>
          <w:b/>
          <w:i/>
          <w:color w:val="0070C0"/>
        </w:rPr>
        <w:t>Note</w:t>
      </w:r>
      <w:r w:rsidRPr="00E600BC">
        <w:rPr>
          <w:rFonts w:ascii="Trebuchet MS" w:eastAsia="Times New Roman" w:hAnsi="Trebuchet MS" w:cs="Arial"/>
          <w:i/>
          <w:color w:val="0070C0"/>
        </w:rPr>
        <w:t xml:space="preserve">: If the </w:t>
      </w:r>
      <w:r w:rsidRPr="00E600BC">
        <w:rPr>
          <w:rFonts w:ascii="Trebuchet MS" w:eastAsia="Times New Roman" w:hAnsi="Trebuchet MS" w:cs="Arial"/>
          <w:i/>
          <w:iCs/>
          <w:color w:val="0070C0"/>
        </w:rPr>
        <w:t>Consultant</w:t>
      </w:r>
      <w:r w:rsidRPr="00E600BC">
        <w:rPr>
          <w:rFonts w:ascii="Trebuchet MS" w:eastAsia="Times New Roman" w:hAnsi="Trebuchet MS" w:cs="Arial"/>
          <w:i/>
          <w:color w:val="0070C0"/>
        </w:rPr>
        <w:t xml:space="preserve"> consist of more than one entity, the above should be partially amended to read as follows:</w:t>
      </w:r>
      <w:r w:rsidRPr="00E600BC">
        <w:rPr>
          <w:rFonts w:ascii="Trebuchet MS" w:eastAsia="Times New Roman" w:hAnsi="Trebuchet MS" w:cs="Arial"/>
        </w:rPr>
        <w:t xml:space="preserve"> “</w:t>
      </w:r>
      <w:proofErr w:type="gramStart"/>
      <w:r w:rsidRPr="00E600BC">
        <w:rPr>
          <w:rFonts w:ascii="Trebuchet MS" w:eastAsia="Times New Roman" w:hAnsi="Trebuchet MS" w:cs="Arial"/>
        </w:rPr>
        <w:t>…(</w:t>
      </w:r>
      <w:proofErr w:type="gramEnd"/>
      <w:r w:rsidRPr="00E600BC">
        <w:rPr>
          <w:rFonts w:ascii="Trebuchet MS" w:eastAsia="Times New Roman" w:hAnsi="Trebuchet MS" w:cs="Arial"/>
        </w:rPr>
        <w:t>hereinafter called the “</w:t>
      </w:r>
      <w:r w:rsidR="00112043" w:rsidRPr="00E600BC">
        <w:rPr>
          <w:rFonts w:ascii="Trebuchet MS" w:eastAsia="Times New Roman" w:hAnsi="Trebuchet MS" w:cs="Arial"/>
        </w:rPr>
        <w:t>procuring entity</w:t>
      </w:r>
      <w:r w:rsidRPr="00E600BC">
        <w:rPr>
          <w:rFonts w:ascii="Trebuchet MS" w:eastAsia="Times New Roman" w:hAnsi="Trebuchet MS" w:cs="Arial"/>
        </w:rPr>
        <w:t xml:space="preserve">”) and, on the other hand, a </w:t>
      </w:r>
      <w:r w:rsidR="00DB7C1A" w:rsidRPr="00E600BC">
        <w:rPr>
          <w:rFonts w:ascii="Trebuchet MS" w:eastAsia="Times New Roman" w:hAnsi="Trebuchet MS" w:cs="Arial"/>
        </w:rPr>
        <w:t>JV</w:t>
      </w:r>
      <w:r w:rsidRPr="00E600BC">
        <w:rPr>
          <w:rFonts w:ascii="Trebuchet MS" w:eastAsia="Times New Roman" w:hAnsi="Trebuchet MS" w:cs="Arial"/>
          <w:bCs/>
          <w:spacing w:val="-2"/>
        </w:rPr>
        <w:t xml:space="preserve"> (name of the JV)</w:t>
      </w:r>
      <w:r w:rsidRPr="00E600BC">
        <w:rPr>
          <w:rFonts w:ascii="Trebuchet MS" w:eastAsia="Times New Roman" w:hAnsi="Trebuchet MS" w:cs="Arial"/>
        </w:rPr>
        <w:t xml:space="preserve"> consisting of the following entities, each member of which will be jointly and severally liable to the </w:t>
      </w:r>
      <w:r w:rsidR="002910EE" w:rsidRPr="00E600BC">
        <w:rPr>
          <w:rFonts w:ascii="Trebuchet MS" w:eastAsia="Times New Roman" w:hAnsi="Trebuchet MS" w:cs="Arial"/>
        </w:rPr>
        <w:t>procuring entity</w:t>
      </w:r>
      <w:r w:rsidR="00E42460" w:rsidRPr="00E600BC">
        <w:rPr>
          <w:rFonts w:ascii="Trebuchet MS" w:eastAsia="Times New Roman" w:hAnsi="Trebuchet MS" w:cs="Arial"/>
        </w:rPr>
        <w:t xml:space="preserve"> </w:t>
      </w:r>
      <w:r w:rsidRPr="00E600BC">
        <w:rPr>
          <w:rFonts w:ascii="Trebuchet MS" w:eastAsia="Times New Roman" w:hAnsi="Trebuchet MS" w:cs="Arial"/>
        </w:rPr>
        <w:t xml:space="preserve">for all the Consultant’s obligations under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namely, </w:t>
      </w:r>
      <w:r w:rsidRPr="00E600BC">
        <w:rPr>
          <w:rFonts w:ascii="Trebuchet MS" w:eastAsia="Times New Roman" w:hAnsi="Trebuchet MS" w:cs="Arial"/>
          <w:i/>
          <w:color w:val="0070C0"/>
        </w:rPr>
        <w:t xml:space="preserve">[name of </w:t>
      </w:r>
      <w:r w:rsidRPr="00E600BC">
        <w:rPr>
          <w:rFonts w:ascii="Trebuchet MS" w:eastAsia="Times New Roman" w:hAnsi="Trebuchet MS" w:cs="Arial"/>
          <w:i/>
          <w:iCs/>
          <w:color w:val="0070C0"/>
        </w:rPr>
        <w:t>member</w:t>
      </w:r>
      <w:r w:rsidRPr="00E600BC">
        <w:rPr>
          <w:rFonts w:ascii="Trebuchet MS" w:eastAsia="Times New Roman" w:hAnsi="Trebuchet MS" w:cs="Arial"/>
          <w:i/>
          <w:color w:val="0070C0"/>
        </w:rPr>
        <w:t>]</w:t>
      </w:r>
      <w:r w:rsidRPr="00E600BC">
        <w:rPr>
          <w:rFonts w:ascii="Trebuchet MS" w:eastAsia="Times New Roman" w:hAnsi="Trebuchet MS" w:cs="Arial"/>
          <w:color w:val="0066FF"/>
        </w:rPr>
        <w:t xml:space="preserve"> </w:t>
      </w:r>
      <w:r w:rsidRPr="00E600BC">
        <w:rPr>
          <w:rFonts w:ascii="Trebuchet MS" w:eastAsia="Times New Roman" w:hAnsi="Trebuchet MS" w:cs="Arial"/>
        </w:rPr>
        <w:t xml:space="preserve">and </w:t>
      </w:r>
      <w:r w:rsidRPr="00E600BC">
        <w:rPr>
          <w:rFonts w:ascii="Trebuchet MS" w:eastAsia="Times New Roman" w:hAnsi="Trebuchet MS" w:cs="Arial"/>
          <w:i/>
          <w:color w:val="0070C0"/>
        </w:rPr>
        <w:t xml:space="preserve">[name of </w:t>
      </w:r>
      <w:r w:rsidRPr="00E600BC">
        <w:rPr>
          <w:rFonts w:ascii="Trebuchet MS" w:eastAsia="Times New Roman" w:hAnsi="Trebuchet MS" w:cs="Arial"/>
          <w:i/>
          <w:iCs/>
          <w:color w:val="0070C0"/>
        </w:rPr>
        <w:t>member</w:t>
      </w:r>
      <w:r w:rsidRPr="00E600BC">
        <w:rPr>
          <w:rFonts w:ascii="Trebuchet MS" w:eastAsia="Times New Roman" w:hAnsi="Trebuchet MS" w:cs="Arial"/>
          <w:i/>
          <w:color w:val="0070C0"/>
        </w:rPr>
        <w:t>]</w:t>
      </w:r>
      <w:r w:rsidRPr="00E600BC">
        <w:rPr>
          <w:rFonts w:ascii="Trebuchet MS" w:eastAsia="Times New Roman" w:hAnsi="Trebuchet MS" w:cs="Arial"/>
        </w:rPr>
        <w:t xml:space="preserve"> (hereinafter called the “Consultant”).</w:t>
      </w:r>
      <w:r w:rsidRPr="00E600BC">
        <w:rPr>
          <w:rFonts w:ascii="Trebuchet MS" w:eastAsia="Times New Roman" w:hAnsi="Trebuchet MS" w:cs="Arial"/>
          <w:i/>
          <w:color w:val="0070C0"/>
        </w:rPr>
        <w:t>]</w:t>
      </w:r>
    </w:p>
    <w:p w14:paraId="5BB2D678" w14:textId="77777777" w:rsidR="00FB271F" w:rsidRPr="00E600BC" w:rsidRDefault="00FB271F"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WHEREAS</w:t>
      </w:r>
    </w:p>
    <w:p w14:paraId="76DAB06D" w14:textId="77777777" w:rsidR="00FB271F" w:rsidRPr="00E600BC" w:rsidRDefault="00FB271F" w:rsidP="002910EE">
      <w:pPr>
        <w:spacing w:after="120" w:line="240" w:lineRule="auto"/>
        <w:ind w:left="900" w:hanging="540"/>
        <w:jc w:val="both"/>
        <w:rPr>
          <w:rFonts w:ascii="Trebuchet MS" w:eastAsia="Times New Roman" w:hAnsi="Trebuchet MS" w:cs="Arial"/>
        </w:rPr>
      </w:pPr>
      <w:r w:rsidRPr="00E600BC">
        <w:rPr>
          <w:rFonts w:ascii="Trebuchet MS" w:eastAsia="Times New Roman" w:hAnsi="Trebuchet MS" w:cs="Arial"/>
        </w:rPr>
        <w:t>(a)</w:t>
      </w:r>
      <w:r w:rsidRPr="00E600BC">
        <w:rPr>
          <w:rFonts w:ascii="Trebuchet MS" w:eastAsia="Times New Roman" w:hAnsi="Trebuchet MS" w:cs="Arial"/>
        </w:rPr>
        <w:tab/>
        <w:t xml:space="preserve">the </w:t>
      </w:r>
      <w:r w:rsidR="002910EE" w:rsidRPr="00E600BC">
        <w:rPr>
          <w:rFonts w:ascii="Trebuchet MS" w:eastAsia="Times New Roman" w:hAnsi="Trebuchet MS" w:cs="Arial"/>
        </w:rPr>
        <w:t>procuring entity</w:t>
      </w:r>
      <w:r w:rsidR="00E42460" w:rsidRPr="00E600BC">
        <w:rPr>
          <w:rFonts w:ascii="Trebuchet MS" w:eastAsia="Times New Roman" w:hAnsi="Trebuchet MS" w:cs="Arial"/>
        </w:rPr>
        <w:t xml:space="preserve"> </w:t>
      </w:r>
      <w:r w:rsidRPr="00E600BC">
        <w:rPr>
          <w:rFonts w:ascii="Trebuchet MS" w:eastAsia="Times New Roman" w:hAnsi="Trebuchet MS" w:cs="Arial"/>
        </w:rPr>
        <w:t xml:space="preserve">has requested the Consultant to provide certain consulting services as defined in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(hereinafter called the “</w:t>
      </w:r>
      <w:r w:rsidR="009D24B9" w:rsidRPr="00E600BC">
        <w:rPr>
          <w:rFonts w:ascii="Trebuchet MS" w:eastAsia="Times New Roman" w:hAnsi="Trebuchet MS" w:cs="Arial"/>
        </w:rPr>
        <w:t xml:space="preserve">consulting </w:t>
      </w:r>
      <w:r w:rsidR="00CD4124" w:rsidRPr="00E600BC">
        <w:rPr>
          <w:rFonts w:ascii="Trebuchet MS" w:eastAsia="Times New Roman" w:hAnsi="Trebuchet MS" w:cs="Arial"/>
        </w:rPr>
        <w:t>services</w:t>
      </w:r>
      <w:r w:rsidRPr="00E600BC">
        <w:rPr>
          <w:rFonts w:ascii="Trebuchet MS" w:eastAsia="Times New Roman" w:hAnsi="Trebuchet MS" w:cs="Arial"/>
        </w:rPr>
        <w:t>”);</w:t>
      </w:r>
    </w:p>
    <w:p w14:paraId="3EAF48F3" w14:textId="77777777" w:rsidR="00FB271F" w:rsidRPr="00E600BC" w:rsidRDefault="00FB271F" w:rsidP="002910EE">
      <w:pPr>
        <w:spacing w:after="120" w:line="240" w:lineRule="auto"/>
        <w:ind w:left="900" w:hanging="540"/>
        <w:jc w:val="both"/>
        <w:rPr>
          <w:rFonts w:ascii="Trebuchet MS" w:eastAsia="Times New Roman" w:hAnsi="Trebuchet MS" w:cs="Arial"/>
        </w:rPr>
      </w:pPr>
      <w:r w:rsidRPr="00E600BC">
        <w:rPr>
          <w:rFonts w:ascii="Trebuchet MS" w:eastAsia="Times New Roman" w:hAnsi="Trebuchet MS" w:cs="Arial"/>
        </w:rPr>
        <w:t>(b)</w:t>
      </w:r>
      <w:r w:rsidRPr="00E600BC">
        <w:rPr>
          <w:rFonts w:ascii="Trebuchet MS" w:eastAsia="Times New Roman" w:hAnsi="Trebuchet MS" w:cs="Arial"/>
        </w:rPr>
        <w:tab/>
        <w:t xml:space="preserve">the Consultant, having represented to the </w:t>
      </w:r>
      <w:r w:rsidR="002910EE" w:rsidRPr="00E600BC">
        <w:rPr>
          <w:rFonts w:ascii="Trebuchet MS" w:eastAsia="Times New Roman" w:hAnsi="Trebuchet MS" w:cs="Arial"/>
        </w:rPr>
        <w:t>procuring entity</w:t>
      </w:r>
      <w:r w:rsidR="00E42460" w:rsidRPr="00E600BC">
        <w:rPr>
          <w:rFonts w:ascii="Trebuchet MS" w:eastAsia="Times New Roman" w:hAnsi="Trebuchet MS" w:cs="Arial"/>
        </w:rPr>
        <w:t xml:space="preserve"> </w:t>
      </w:r>
      <w:r w:rsidRPr="00E600BC">
        <w:rPr>
          <w:rFonts w:ascii="Trebuchet MS" w:eastAsia="Times New Roman" w:hAnsi="Trebuchet MS" w:cs="Arial"/>
        </w:rPr>
        <w:t xml:space="preserve">that it has the required professional skills, expertise and technical resources, has agreed to provide the </w:t>
      </w:r>
      <w:r w:rsidR="009D24B9" w:rsidRPr="00E600BC">
        <w:rPr>
          <w:rFonts w:ascii="Trebuchet MS" w:eastAsia="Times New Roman" w:hAnsi="Trebuchet MS" w:cs="Arial"/>
        </w:rPr>
        <w:t xml:space="preserve">consulting </w:t>
      </w:r>
      <w:r w:rsidR="00CD4124" w:rsidRPr="00E600BC">
        <w:rPr>
          <w:rFonts w:ascii="Trebuchet MS" w:eastAsia="Times New Roman" w:hAnsi="Trebuchet MS" w:cs="Arial"/>
        </w:rPr>
        <w:t>services</w:t>
      </w:r>
      <w:r w:rsidRPr="00E600BC">
        <w:rPr>
          <w:rFonts w:ascii="Trebuchet MS" w:eastAsia="Times New Roman" w:hAnsi="Trebuchet MS" w:cs="Arial"/>
        </w:rPr>
        <w:t xml:space="preserve"> on the terms and conditions set forth in this </w:t>
      </w:r>
      <w:r w:rsidR="00CD4124" w:rsidRPr="00E600BC">
        <w:rPr>
          <w:rFonts w:ascii="Trebuchet MS" w:eastAsia="Times New Roman" w:hAnsi="Trebuchet MS" w:cs="Arial"/>
        </w:rPr>
        <w:t>contract</w:t>
      </w:r>
      <w:r w:rsidRPr="00E600BC">
        <w:rPr>
          <w:rFonts w:ascii="Trebuchet MS" w:eastAsia="Times New Roman" w:hAnsi="Trebuchet MS" w:cs="Arial"/>
        </w:rPr>
        <w:t>;</w:t>
      </w:r>
    </w:p>
    <w:p w14:paraId="658E55C9" w14:textId="77777777" w:rsidR="00FB271F" w:rsidRPr="00E600BC" w:rsidRDefault="00FB271F" w:rsidP="002910EE">
      <w:pPr>
        <w:spacing w:after="120" w:line="240" w:lineRule="auto"/>
        <w:ind w:left="900" w:hanging="540"/>
        <w:jc w:val="both"/>
        <w:rPr>
          <w:rFonts w:ascii="Trebuchet MS" w:eastAsia="Times New Roman" w:hAnsi="Trebuchet MS" w:cs="Arial"/>
        </w:rPr>
      </w:pPr>
      <w:r w:rsidRPr="00E600BC">
        <w:rPr>
          <w:rFonts w:ascii="Trebuchet MS" w:eastAsia="Times New Roman" w:hAnsi="Trebuchet MS" w:cs="Arial"/>
        </w:rPr>
        <w:t>(c)</w:t>
      </w:r>
      <w:r w:rsidRPr="00E600BC">
        <w:rPr>
          <w:rFonts w:ascii="Trebuchet MS" w:eastAsia="Times New Roman" w:hAnsi="Trebuchet MS" w:cs="Arial"/>
        </w:rPr>
        <w:tab/>
        <w:t xml:space="preserve">the </w:t>
      </w:r>
      <w:r w:rsidR="002910EE" w:rsidRPr="00E600BC">
        <w:rPr>
          <w:rFonts w:ascii="Trebuchet MS" w:eastAsia="Times New Roman" w:hAnsi="Trebuchet MS" w:cs="Arial"/>
        </w:rPr>
        <w:t>procuring entity</w:t>
      </w:r>
      <w:r w:rsidR="00E42460" w:rsidRPr="00E600BC">
        <w:rPr>
          <w:rFonts w:ascii="Trebuchet MS" w:eastAsia="Times New Roman" w:hAnsi="Trebuchet MS" w:cs="Arial"/>
        </w:rPr>
        <w:t xml:space="preserve"> </w:t>
      </w:r>
      <w:r w:rsidRPr="00E600BC">
        <w:rPr>
          <w:rFonts w:ascii="Trebuchet MS" w:eastAsia="Times New Roman" w:hAnsi="Trebuchet MS" w:cs="Arial"/>
        </w:rPr>
        <w:t xml:space="preserve">has received </w:t>
      </w:r>
      <w:r w:rsidR="003E63E9" w:rsidRPr="00E600BC">
        <w:rPr>
          <w:rFonts w:ascii="Trebuchet MS" w:eastAsia="Times New Roman" w:hAnsi="Trebuchet MS" w:cs="Arial"/>
        </w:rPr>
        <w:t xml:space="preserve">public funds </w:t>
      </w:r>
      <w:r w:rsidRPr="00E600BC">
        <w:rPr>
          <w:rFonts w:ascii="Trebuchet MS" w:eastAsia="Times New Roman" w:hAnsi="Trebuchet MS" w:cs="Arial"/>
        </w:rPr>
        <w:t>toward</w:t>
      </w:r>
      <w:r w:rsidR="003E63E9" w:rsidRPr="00E600BC">
        <w:rPr>
          <w:rFonts w:ascii="Trebuchet MS" w:eastAsia="Times New Roman" w:hAnsi="Trebuchet MS" w:cs="Arial"/>
        </w:rPr>
        <w:t>s</w:t>
      </w:r>
      <w:r w:rsidRPr="00E600BC">
        <w:rPr>
          <w:rFonts w:ascii="Trebuchet MS" w:eastAsia="Times New Roman" w:hAnsi="Trebuchet MS" w:cs="Arial"/>
        </w:rPr>
        <w:t xml:space="preserve"> the cost of the </w:t>
      </w:r>
      <w:r w:rsidR="009D24B9" w:rsidRPr="00E600BC">
        <w:rPr>
          <w:rFonts w:ascii="Trebuchet MS" w:eastAsia="Times New Roman" w:hAnsi="Trebuchet MS" w:cs="Arial"/>
        </w:rPr>
        <w:t xml:space="preserve">consulting </w:t>
      </w:r>
      <w:r w:rsidR="00CD4124" w:rsidRPr="00E600BC">
        <w:rPr>
          <w:rFonts w:ascii="Trebuchet MS" w:eastAsia="Times New Roman" w:hAnsi="Trebuchet MS" w:cs="Arial"/>
        </w:rPr>
        <w:t>services</w:t>
      </w:r>
      <w:r w:rsidR="009D24B9" w:rsidRPr="00E600BC">
        <w:rPr>
          <w:rFonts w:ascii="Trebuchet MS" w:eastAsia="Times New Roman" w:hAnsi="Trebuchet MS" w:cs="Arial"/>
        </w:rPr>
        <w:t>.</w:t>
      </w:r>
    </w:p>
    <w:p w14:paraId="207DF31D" w14:textId="77777777" w:rsidR="00FB271F" w:rsidRPr="00E600BC" w:rsidRDefault="00FB271F" w:rsidP="002910EE">
      <w:pPr>
        <w:keepNext/>
        <w:spacing w:after="120" w:line="240" w:lineRule="auto"/>
        <w:jc w:val="both"/>
        <w:rPr>
          <w:rFonts w:ascii="Trebuchet MS" w:eastAsia="Times New Roman" w:hAnsi="Trebuchet MS" w:cs="Arial"/>
          <w:lang w:eastAsia="it-IT"/>
        </w:rPr>
      </w:pPr>
      <w:r w:rsidRPr="00E600BC">
        <w:rPr>
          <w:rFonts w:ascii="Trebuchet MS" w:eastAsia="Times New Roman" w:hAnsi="Trebuchet MS" w:cs="Arial"/>
          <w:lang w:eastAsia="it-IT"/>
        </w:rPr>
        <w:t xml:space="preserve">NOW THEREFORE the </w:t>
      </w:r>
      <w:r w:rsidR="006B3A8A" w:rsidRPr="00E600BC">
        <w:rPr>
          <w:rFonts w:ascii="Trebuchet MS" w:eastAsia="Times New Roman" w:hAnsi="Trebuchet MS" w:cs="Arial"/>
          <w:lang w:eastAsia="it-IT"/>
        </w:rPr>
        <w:t>Parties</w:t>
      </w:r>
      <w:r w:rsidRPr="00E600BC">
        <w:rPr>
          <w:rFonts w:ascii="Trebuchet MS" w:eastAsia="Times New Roman" w:hAnsi="Trebuchet MS" w:cs="Arial"/>
          <w:lang w:eastAsia="it-IT"/>
        </w:rPr>
        <w:t xml:space="preserve"> hereto hereby agree as follows:</w:t>
      </w:r>
    </w:p>
    <w:p w14:paraId="1AE45303" w14:textId="77777777" w:rsidR="00FB271F" w:rsidRPr="00E600BC" w:rsidRDefault="00FB271F" w:rsidP="002910EE">
      <w:pPr>
        <w:keepNext/>
        <w:spacing w:after="120" w:line="240" w:lineRule="auto"/>
        <w:ind w:left="720" w:hanging="720"/>
        <w:jc w:val="both"/>
        <w:rPr>
          <w:rFonts w:ascii="Trebuchet MS" w:eastAsia="Times New Roman" w:hAnsi="Trebuchet MS" w:cs="Arial"/>
        </w:rPr>
      </w:pPr>
      <w:r w:rsidRPr="00E600BC">
        <w:rPr>
          <w:rFonts w:ascii="Trebuchet MS" w:eastAsia="Times New Roman" w:hAnsi="Trebuchet MS" w:cs="Arial"/>
        </w:rPr>
        <w:t>1.</w:t>
      </w:r>
      <w:r w:rsidRPr="00E600BC">
        <w:rPr>
          <w:rFonts w:ascii="Trebuchet MS" w:eastAsia="Times New Roman" w:hAnsi="Trebuchet MS" w:cs="Arial"/>
        </w:rPr>
        <w:tab/>
        <w:t xml:space="preserve">The following documents attached hereto shall be deemed to form an integral part of this </w:t>
      </w:r>
      <w:r w:rsidR="00CD4124" w:rsidRPr="00E600BC">
        <w:rPr>
          <w:rFonts w:ascii="Trebuchet MS" w:eastAsia="Times New Roman" w:hAnsi="Trebuchet MS" w:cs="Arial"/>
        </w:rPr>
        <w:t>contract</w:t>
      </w:r>
      <w:r w:rsidRPr="00E600BC">
        <w:rPr>
          <w:rFonts w:ascii="Trebuchet MS" w:eastAsia="Times New Roman" w:hAnsi="Trebuchet MS" w:cs="Arial"/>
        </w:rPr>
        <w:t>:</w:t>
      </w:r>
    </w:p>
    <w:p w14:paraId="44516BC3" w14:textId="77777777" w:rsidR="00FB271F" w:rsidRPr="00E600BC" w:rsidRDefault="00FB271F" w:rsidP="002910EE">
      <w:pPr>
        <w:spacing w:after="120" w:line="240" w:lineRule="auto"/>
        <w:ind w:left="1260" w:hanging="540"/>
        <w:jc w:val="both"/>
        <w:rPr>
          <w:rFonts w:ascii="Trebuchet MS" w:eastAsia="Times New Roman" w:hAnsi="Trebuchet MS" w:cs="Arial"/>
        </w:rPr>
      </w:pPr>
      <w:r w:rsidRPr="00E600BC">
        <w:rPr>
          <w:rFonts w:ascii="Trebuchet MS" w:eastAsia="Times New Roman" w:hAnsi="Trebuchet MS" w:cs="Arial"/>
        </w:rPr>
        <w:t>(a)</w:t>
      </w:r>
      <w:r w:rsidRPr="00E600BC">
        <w:rPr>
          <w:rFonts w:ascii="Trebuchet MS" w:eastAsia="Times New Roman" w:hAnsi="Trebuchet MS" w:cs="Arial"/>
        </w:rPr>
        <w:tab/>
        <w:t>The General Conditions of Contract;</w:t>
      </w:r>
    </w:p>
    <w:p w14:paraId="029FF13C" w14:textId="77777777" w:rsidR="00FB271F" w:rsidRPr="00E600BC" w:rsidRDefault="00FB271F" w:rsidP="002910EE">
      <w:pPr>
        <w:spacing w:after="120" w:line="240" w:lineRule="auto"/>
        <w:ind w:left="1260" w:hanging="540"/>
        <w:jc w:val="both"/>
        <w:rPr>
          <w:rFonts w:ascii="Trebuchet MS" w:eastAsia="Times New Roman" w:hAnsi="Trebuchet MS" w:cs="Arial"/>
        </w:rPr>
      </w:pPr>
      <w:r w:rsidRPr="00E600BC">
        <w:rPr>
          <w:rFonts w:ascii="Trebuchet MS" w:eastAsia="Times New Roman" w:hAnsi="Trebuchet MS" w:cs="Arial"/>
        </w:rPr>
        <w:t>(b)</w:t>
      </w:r>
      <w:r w:rsidRPr="00E600BC">
        <w:rPr>
          <w:rFonts w:ascii="Trebuchet MS" w:eastAsia="Times New Roman" w:hAnsi="Trebuchet MS" w:cs="Arial"/>
        </w:rPr>
        <w:tab/>
        <w:t>The Special Conditions of Contract;</w:t>
      </w:r>
    </w:p>
    <w:p w14:paraId="4CF632A9" w14:textId="77777777" w:rsidR="00FB271F" w:rsidRPr="00E600BC" w:rsidRDefault="00FB271F" w:rsidP="002910EE">
      <w:pPr>
        <w:keepNext/>
        <w:spacing w:after="120" w:line="240" w:lineRule="auto"/>
        <w:ind w:left="1260" w:hanging="540"/>
        <w:jc w:val="both"/>
        <w:rPr>
          <w:rFonts w:ascii="Trebuchet MS" w:eastAsia="Times New Roman" w:hAnsi="Trebuchet MS" w:cs="Arial"/>
        </w:rPr>
      </w:pPr>
      <w:r w:rsidRPr="00E600BC">
        <w:rPr>
          <w:rFonts w:ascii="Trebuchet MS" w:eastAsia="Times New Roman" w:hAnsi="Trebuchet MS" w:cs="Arial"/>
        </w:rPr>
        <w:t>(c)</w:t>
      </w:r>
      <w:r w:rsidRPr="00E600BC">
        <w:rPr>
          <w:rFonts w:ascii="Trebuchet MS" w:eastAsia="Times New Roman" w:hAnsi="Trebuchet MS" w:cs="Arial"/>
        </w:rPr>
        <w:tab/>
        <w:t xml:space="preserve">Appendices:  </w:t>
      </w:r>
    </w:p>
    <w:p w14:paraId="1C024927" w14:textId="77777777" w:rsidR="00FB271F" w:rsidRPr="00E600BC" w:rsidRDefault="00FB271F" w:rsidP="002910EE">
      <w:pPr>
        <w:tabs>
          <w:tab w:val="left" w:pos="2700"/>
          <w:tab w:val="left" w:pos="7650"/>
          <w:tab w:val="left" w:pos="8010"/>
        </w:tabs>
        <w:spacing w:after="120" w:line="240" w:lineRule="auto"/>
        <w:ind w:left="1260"/>
        <w:jc w:val="both"/>
        <w:rPr>
          <w:rFonts w:ascii="Trebuchet MS" w:eastAsia="Times New Roman" w:hAnsi="Trebuchet MS" w:cs="Arial"/>
        </w:rPr>
      </w:pPr>
      <w:r w:rsidRPr="00E600BC">
        <w:rPr>
          <w:rFonts w:ascii="Trebuchet MS" w:eastAsia="Times New Roman" w:hAnsi="Trebuchet MS" w:cs="Arial"/>
        </w:rPr>
        <w:t>Appendix A:</w:t>
      </w:r>
      <w:r w:rsidRPr="00E600BC">
        <w:rPr>
          <w:rFonts w:ascii="Trebuchet MS" w:eastAsia="Times New Roman" w:hAnsi="Trebuchet MS" w:cs="Arial"/>
        </w:rPr>
        <w:tab/>
        <w:t>Terms of Reference</w:t>
      </w:r>
      <w:r w:rsidRPr="00E600BC">
        <w:rPr>
          <w:rFonts w:ascii="Trebuchet MS" w:eastAsia="Times New Roman" w:hAnsi="Trebuchet MS" w:cs="Arial"/>
        </w:rPr>
        <w:tab/>
      </w:r>
    </w:p>
    <w:p w14:paraId="1EBD19CA" w14:textId="77777777" w:rsidR="00FB271F" w:rsidRPr="00E600BC" w:rsidRDefault="00FB271F" w:rsidP="002910EE">
      <w:pPr>
        <w:tabs>
          <w:tab w:val="left" w:pos="2700"/>
          <w:tab w:val="left" w:pos="7650"/>
          <w:tab w:val="left" w:pos="8010"/>
        </w:tabs>
        <w:spacing w:after="120" w:line="240" w:lineRule="auto"/>
        <w:ind w:left="1260"/>
        <w:jc w:val="both"/>
        <w:rPr>
          <w:rFonts w:ascii="Trebuchet MS" w:eastAsia="Times New Roman" w:hAnsi="Trebuchet MS" w:cs="Arial"/>
        </w:rPr>
      </w:pPr>
      <w:r w:rsidRPr="00E600BC">
        <w:rPr>
          <w:rFonts w:ascii="Trebuchet MS" w:eastAsia="Times New Roman" w:hAnsi="Trebuchet MS" w:cs="Arial"/>
        </w:rPr>
        <w:t>Appendix B:</w:t>
      </w:r>
      <w:r w:rsidRPr="00E600BC">
        <w:rPr>
          <w:rFonts w:ascii="Trebuchet MS" w:eastAsia="Times New Roman" w:hAnsi="Trebuchet MS" w:cs="Arial"/>
        </w:rPr>
        <w:tab/>
        <w:t>Key Experts</w:t>
      </w:r>
      <w:r w:rsidRPr="00E600BC">
        <w:rPr>
          <w:rFonts w:ascii="Trebuchet MS" w:eastAsia="Times New Roman" w:hAnsi="Trebuchet MS" w:cs="Arial"/>
        </w:rPr>
        <w:tab/>
      </w:r>
    </w:p>
    <w:p w14:paraId="57930BD6" w14:textId="77777777" w:rsidR="00FB271F" w:rsidRPr="00E600BC" w:rsidRDefault="00FB271F" w:rsidP="002910EE">
      <w:pPr>
        <w:tabs>
          <w:tab w:val="left" w:pos="2700"/>
          <w:tab w:val="left" w:pos="7650"/>
          <w:tab w:val="left" w:pos="8010"/>
        </w:tabs>
        <w:spacing w:after="120" w:line="240" w:lineRule="auto"/>
        <w:ind w:left="1260"/>
        <w:jc w:val="both"/>
        <w:rPr>
          <w:rFonts w:ascii="Trebuchet MS" w:eastAsia="Times New Roman" w:hAnsi="Trebuchet MS" w:cs="Arial"/>
        </w:rPr>
      </w:pPr>
      <w:r w:rsidRPr="00E600BC">
        <w:rPr>
          <w:rFonts w:ascii="Trebuchet MS" w:eastAsia="Times New Roman" w:hAnsi="Trebuchet MS" w:cs="Arial"/>
        </w:rPr>
        <w:t>Appendix C:</w:t>
      </w:r>
      <w:r w:rsidRPr="00E600BC">
        <w:rPr>
          <w:rFonts w:ascii="Trebuchet MS" w:eastAsia="Times New Roman" w:hAnsi="Trebuchet MS" w:cs="Arial"/>
        </w:rPr>
        <w:tab/>
        <w:t>Remuneration Cost Estimates</w:t>
      </w:r>
      <w:r w:rsidRPr="00E600BC">
        <w:rPr>
          <w:rFonts w:ascii="Trebuchet MS" w:eastAsia="Times New Roman" w:hAnsi="Trebuchet MS" w:cs="Arial"/>
        </w:rPr>
        <w:tab/>
      </w:r>
    </w:p>
    <w:p w14:paraId="3F39E616" w14:textId="77777777" w:rsidR="00FB271F" w:rsidRPr="00E600BC" w:rsidRDefault="00FB271F" w:rsidP="002910EE">
      <w:pPr>
        <w:tabs>
          <w:tab w:val="left" w:pos="2700"/>
          <w:tab w:val="left" w:pos="7650"/>
          <w:tab w:val="left" w:pos="8010"/>
        </w:tabs>
        <w:spacing w:after="120" w:line="240" w:lineRule="auto"/>
        <w:ind w:left="1260"/>
        <w:jc w:val="both"/>
        <w:rPr>
          <w:rFonts w:ascii="Trebuchet MS" w:eastAsia="Times New Roman" w:hAnsi="Trebuchet MS" w:cs="Arial"/>
        </w:rPr>
      </w:pPr>
      <w:r w:rsidRPr="00E600BC">
        <w:rPr>
          <w:rFonts w:ascii="Trebuchet MS" w:eastAsia="Times New Roman" w:hAnsi="Trebuchet MS" w:cs="Arial"/>
        </w:rPr>
        <w:t>Appendix D:</w:t>
      </w:r>
      <w:r w:rsidRPr="00E600BC">
        <w:rPr>
          <w:rFonts w:ascii="Trebuchet MS" w:eastAsia="Times New Roman" w:hAnsi="Trebuchet MS" w:cs="Arial"/>
        </w:rPr>
        <w:tab/>
      </w:r>
      <w:r w:rsidR="0088081E" w:rsidRPr="00E600BC">
        <w:rPr>
          <w:rFonts w:ascii="Trebuchet MS" w:eastAsia="Times New Roman" w:hAnsi="Trebuchet MS" w:cs="Arial"/>
        </w:rPr>
        <w:t>Reimbursable</w:t>
      </w:r>
      <w:r w:rsidRPr="00E600BC">
        <w:rPr>
          <w:rFonts w:ascii="Trebuchet MS" w:eastAsia="Times New Roman" w:hAnsi="Trebuchet MS" w:cs="Arial"/>
        </w:rPr>
        <w:t xml:space="preserve"> Cost Estimates</w:t>
      </w:r>
    </w:p>
    <w:p w14:paraId="2B3CAF90" w14:textId="77777777" w:rsidR="00FB271F" w:rsidRPr="00E600BC" w:rsidRDefault="00FB271F" w:rsidP="002910EE">
      <w:pPr>
        <w:tabs>
          <w:tab w:val="left" w:pos="2700"/>
          <w:tab w:val="left" w:pos="7650"/>
          <w:tab w:val="left" w:pos="8010"/>
        </w:tabs>
        <w:spacing w:after="120" w:line="240" w:lineRule="auto"/>
        <w:ind w:left="1260"/>
        <w:jc w:val="both"/>
        <w:rPr>
          <w:rFonts w:ascii="Trebuchet MS" w:eastAsia="Times New Roman" w:hAnsi="Trebuchet MS" w:cs="Arial"/>
        </w:rPr>
      </w:pPr>
      <w:r w:rsidRPr="00E600BC">
        <w:rPr>
          <w:rFonts w:ascii="Trebuchet MS" w:eastAsia="Times New Roman" w:hAnsi="Trebuchet MS" w:cs="Arial"/>
        </w:rPr>
        <w:t>Appendix E:</w:t>
      </w:r>
      <w:r w:rsidRPr="00E600BC">
        <w:rPr>
          <w:rFonts w:ascii="Trebuchet MS" w:eastAsia="Times New Roman" w:hAnsi="Trebuchet MS" w:cs="Arial"/>
        </w:rPr>
        <w:tab/>
        <w:t>Form of Advance Payments Guarantee</w:t>
      </w:r>
    </w:p>
    <w:p w14:paraId="5227EB6C" w14:textId="77777777" w:rsidR="00FB271F" w:rsidRPr="00E600BC" w:rsidRDefault="00FB271F" w:rsidP="002910EE">
      <w:pPr>
        <w:spacing w:after="120" w:line="240" w:lineRule="auto"/>
        <w:ind w:left="720"/>
        <w:jc w:val="both"/>
        <w:rPr>
          <w:rFonts w:ascii="Trebuchet MS" w:eastAsia="Times New Roman" w:hAnsi="Trebuchet MS" w:cs="Arial"/>
        </w:rPr>
      </w:pPr>
      <w:r w:rsidRPr="00E600BC">
        <w:rPr>
          <w:rFonts w:ascii="Trebuchet MS" w:eastAsia="Times New Roman" w:hAnsi="Trebuchet MS" w:cs="Arial"/>
        </w:rPr>
        <w:t xml:space="preserve">In the event of any inconsistency between the documents, the following order of precedence shall prevail: the Special Conditions of Contract; the General Conditions of Contract; Appendix A; Appendix B; Appendix C and Appendix D; Appendix E. Any reference to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shall include, where the context permits, a reference to its Appendices.</w:t>
      </w:r>
    </w:p>
    <w:p w14:paraId="607F6C58" w14:textId="77777777" w:rsidR="00FB271F" w:rsidRPr="00E600BC" w:rsidRDefault="00FB271F" w:rsidP="002910EE">
      <w:pPr>
        <w:spacing w:after="120" w:line="240" w:lineRule="auto"/>
        <w:ind w:left="720" w:hanging="720"/>
        <w:jc w:val="both"/>
        <w:rPr>
          <w:rFonts w:ascii="Trebuchet MS" w:eastAsia="Times New Roman" w:hAnsi="Trebuchet MS" w:cs="Arial"/>
        </w:rPr>
      </w:pPr>
      <w:r w:rsidRPr="00E600BC">
        <w:rPr>
          <w:rFonts w:ascii="Trebuchet MS" w:eastAsia="Times New Roman" w:hAnsi="Trebuchet MS" w:cs="Arial"/>
        </w:rPr>
        <w:t>2.</w:t>
      </w:r>
      <w:r w:rsidRPr="00E600BC">
        <w:rPr>
          <w:rFonts w:ascii="Trebuchet MS" w:eastAsia="Times New Roman" w:hAnsi="Trebuchet MS" w:cs="Arial"/>
        </w:rPr>
        <w:tab/>
        <w:t xml:space="preserve">The mutual rights and obligations of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and the Consultant shall be as set forth in the </w:t>
      </w:r>
      <w:r w:rsidR="00CD4124" w:rsidRPr="00E600BC">
        <w:rPr>
          <w:rFonts w:ascii="Trebuchet MS" w:eastAsia="Times New Roman" w:hAnsi="Trebuchet MS" w:cs="Arial"/>
        </w:rPr>
        <w:t>contract</w:t>
      </w:r>
      <w:r w:rsidRPr="00E600BC">
        <w:rPr>
          <w:rFonts w:ascii="Trebuchet MS" w:eastAsia="Times New Roman" w:hAnsi="Trebuchet MS" w:cs="Arial"/>
        </w:rPr>
        <w:t>, in particular:</w:t>
      </w:r>
    </w:p>
    <w:p w14:paraId="136C4B35" w14:textId="77777777" w:rsidR="00FB271F" w:rsidRPr="00E600BC" w:rsidRDefault="00FB271F" w:rsidP="002910EE">
      <w:pPr>
        <w:spacing w:after="120" w:line="240" w:lineRule="auto"/>
        <w:ind w:left="1440" w:hanging="720"/>
        <w:jc w:val="both"/>
        <w:rPr>
          <w:rFonts w:ascii="Trebuchet MS" w:eastAsia="Times New Roman" w:hAnsi="Trebuchet MS" w:cs="Arial"/>
        </w:rPr>
      </w:pPr>
      <w:r w:rsidRPr="00E600BC">
        <w:rPr>
          <w:rFonts w:ascii="Trebuchet MS" w:eastAsia="Times New Roman" w:hAnsi="Trebuchet MS" w:cs="Arial"/>
        </w:rPr>
        <w:t>(a)</w:t>
      </w:r>
      <w:r w:rsidRPr="00E600BC">
        <w:rPr>
          <w:rFonts w:ascii="Trebuchet MS" w:eastAsia="Times New Roman" w:hAnsi="Trebuchet MS" w:cs="Arial"/>
        </w:rPr>
        <w:tab/>
        <w:t xml:space="preserve">the Consultant shall carry out the </w:t>
      </w:r>
      <w:r w:rsidR="00C37AB9" w:rsidRPr="00E600BC">
        <w:rPr>
          <w:rFonts w:ascii="Trebuchet MS" w:eastAsia="Times New Roman" w:hAnsi="Trebuchet MS" w:cs="Arial"/>
        </w:rPr>
        <w:t>consulting services</w:t>
      </w:r>
      <w:r w:rsidRPr="00E600BC">
        <w:rPr>
          <w:rFonts w:ascii="Trebuchet MS" w:eastAsia="Times New Roman" w:hAnsi="Trebuchet MS" w:cs="Arial"/>
        </w:rPr>
        <w:t xml:space="preserve"> in accordance with the provisions of the </w:t>
      </w:r>
      <w:r w:rsidR="00CD4124" w:rsidRPr="00E600BC">
        <w:rPr>
          <w:rFonts w:ascii="Trebuchet MS" w:eastAsia="Times New Roman" w:hAnsi="Trebuchet MS" w:cs="Arial"/>
        </w:rPr>
        <w:t>contract</w:t>
      </w:r>
      <w:r w:rsidRPr="00E600BC">
        <w:rPr>
          <w:rFonts w:ascii="Trebuchet MS" w:eastAsia="Times New Roman" w:hAnsi="Trebuchet MS" w:cs="Arial"/>
        </w:rPr>
        <w:t>; and</w:t>
      </w:r>
    </w:p>
    <w:p w14:paraId="3C8DDE8F" w14:textId="77777777" w:rsidR="00FB271F" w:rsidRPr="00E600BC" w:rsidRDefault="00FB271F" w:rsidP="002910EE">
      <w:pPr>
        <w:spacing w:after="120" w:line="240" w:lineRule="auto"/>
        <w:ind w:left="1440" w:hanging="720"/>
        <w:jc w:val="both"/>
        <w:rPr>
          <w:rFonts w:ascii="Trebuchet MS" w:eastAsia="Times New Roman" w:hAnsi="Trebuchet MS" w:cs="Arial"/>
        </w:rPr>
      </w:pPr>
      <w:r w:rsidRPr="00E600BC">
        <w:rPr>
          <w:rFonts w:ascii="Trebuchet MS" w:eastAsia="Times New Roman" w:hAnsi="Trebuchet MS" w:cs="Arial"/>
        </w:rPr>
        <w:lastRenderedPageBreak/>
        <w:t>(b)</w:t>
      </w:r>
      <w:r w:rsidRPr="00E600BC">
        <w:rPr>
          <w:rFonts w:ascii="Trebuchet MS" w:eastAsia="Times New Roman" w:hAnsi="Trebuchet MS" w:cs="Arial"/>
        </w:rPr>
        <w:tab/>
        <w:t xml:space="preserve">the </w:t>
      </w:r>
      <w:r w:rsidR="002910EE" w:rsidRPr="00E600BC">
        <w:rPr>
          <w:rFonts w:ascii="Trebuchet MS" w:eastAsia="Times New Roman" w:hAnsi="Trebuchet MS" w:cs="Arial"/>
        </w:rPr>
        <w:t>procuring entity</w:t>
      </w:r>
      <w:r w:rsidR="00247269" w:rsidRPr="00E600BC">
        <w:rPr>
          <w:rFonts w:ascii="Trebuchet MS" w:eastAsia="Times New Roman" w:hAnsi="Trebuchet MS" w:cs="Arial"/>
        </w:rPr>
        <w:t xml:space="preserve"> </w:t>
      </w:r>
      <w:r w:rsidRPr="00E600BC">
        <w:rPr>
          <w:rFonts w:ascii="Trebuchet MS" w:eastAsia="Times New Roman" w:hAnsi="Trebuchet MS" w:cs="Arial"/>
        </w:rPr>
        <w:t xml:space="preserve">shall make payments to the Consultant in accordance with the provisions of the </w:t>
      </w:r>
      <w:r w:rsidR="00CD4124" w:rsidRPr="00E600BC">
        <w:rPr>
          <w:rFonts w:ascii="Trebuchet MS" w:eastAsia="Times New Roman" w:hAnsi="Trebuchet MS" w:cs="Arial"/>
        </w:rPr>
        <w:t>contract</w:t>
      </w:r>
      <w:r w:rsidRPr="00E600BC">
        <w:rPr>
          <w:rFonts w:ascii="Trebuchet MS" w:eastAsia="Times New Roman" w:hAnsi="Trebuchet MS" w:cs="Arial"/>
        </w:rPr>
        <w:t>.</w:t>
      </w:r>
    </w:p>
    <w:p w14:paraId="299FF788" w14:textId="77777777" w:rsidR="00FB271F" w:rsidRPr="00E600BC" w:rsidRDefault="00FB271F" w:rsidP="002910EE">
      <w:pPr>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IN WITNESS WHEREOF, the Parties hereto have caused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to be signed in their respective names as of the day and year first above written.</w:t>
      </w:r>
    </w:p>
    <w:p w14:paraId="78E7DF3D" w14:textId="77777777" w:rsidR="00FB271F" w:rsidRPr="00E600BC" w:rsidRDefault="00FB271F" w:rsidP="002910EE">
      <w:pPr>
        <w:spacing w:after="120" w:line="240" w:lineRule="auto"/>
        <w:rPr>
          <w:rFonts w:ascii="Trebuchet MS" w:eastAsia="Times New Roman" w:hAnsi="Trebuchet MS" w:cs="Arial"/>
          <w:color w:val="0066FF"/>
        </w:rPr>
      </w:pPr>
      <w:r w:rsidRPr="00E600BC">
        <w:rPr>
          <w:rFonts w:ascii="Trebuchet MS" w:eastAsia="Times New Roman" w:hAnsi="Trebuchet MS" w:cs="Arial"/>
        </w:rPr>
        <w:t xml:space="preserve">For and on behalf of </w:t>
      </w:r>
      <w:r w:rsidRPr="00E600BC">
        <w:rPr>
          <w:rFonts w:ascii="Trebuchet MS" w:eastAsia="Times New Roman" w:hAnsi="Trebuchet MS" w:cs="Arial"/>
          <w:i/>
          <w:color w:val="0070C0"/>
        </w:rPr>
        <w:t xml:space="preserve">[Name of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w:t>
      </w:r>
    </w:p>
    <w:p w14:paraId="726C2842" w14:textId="77777777" w:rsidR="00FB271F" w:rsidRPr="00E600BC" w:rsidRDefault="00FB271F" w:rsidP="002910EE">
      <w:pPr>
        <w:tabs>
          <w:tab w:val="left" w:pos="5760"/>
        </w:tabs>
        <w:spacing w:after="120" w:line="240" w:lineRule="auto"/>
        <w:rPr>
          <w:rFonts w:ascii="Trebuchet MS" w:eastAsia="Times New Roman" w:hAnsi="Trebuchet MS" w:cs="Arial"/>
        </w:rPr>
      </w:pPr>
      <w:r w:rsidRPr="00E600BC">
        <w:rPr>
          <w:rFonts w:ascii="Trebuchet MS" w:eastAsia="Times New Roman" w:hAnsi="Trebuchet MS" w:cs="Arial"/>
          <w:u w:val="single"/>
        </w:rPr>
        <w:tab/>
      </w:r>
    </w:p>
    <w:p w14:paraId="3A516AFB" w14:textId="77777777" w:rsidR="00FB271F" w:rsidRPr="00E600BC" w:rsidRDefault="00FB271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 xml:space="preserve">[Authorized Representative of the </w:t>
      </w:r>
      <w:r w:rsidR="002910EE" w:rsidRPr="00E600BC">
        <w:rPr>
          <w:rFonts w:ascii="Trebuchet MS" w:eastAsia="Times New Roman" w:hAnsi="Trebuchet MS" w:cs="Arial"/>
          <w:i/>
          <w:color w:val="0070C0"/>
        </w:rPr>
        <w:t>procuring entity</w:t>
      </w:r>
      <w:r w:rsidR="00247269"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name, title and signature]</w:t>
      </w:r>
    </w:p>
    <w:p w14:paraId="6081F486" w14:textId="77777777" w:rsidR="00FB271F" w:rsidRPr="00E600BC" w:rsidRDefault="00FB271F" w:rsidP="002910EE">
      <w:pPr>
        <w:spacing w:after="120" w:line="240" w:lineRule="auto"/>
        <w:rPr>
          <w:rFonts w:ascii="Trebuchet MS" w:eastAsia="Times New Roman" w:hAnsi="Trebuchet MS" w:cs="Arial"/>
        </w:rPr>
      </w:pPr>
      <w:r w:rsidRPr="00E600BC">
        <w:rPr>
          <w:rFonts w:ascii="Trebuchet MS" w:eastAsia="Times New Roman" w:hAnsi="Trebuchet MS" w:cs="Arial"/>
        </w:rPr>
        <w:t xml:space="preserve">For and on behalf of </w:t>
      </w:r>
      <w:r w:rsidRPr="00E600BC">
        <w:rPr>
          <w:rFonts w:ascii="Trebuchet MS" w:eastAsia="Times New Roman" w:hAnsi="Trebuchet MS" w:cs="Arial"/>
          <w:i/>
          <w:color w:val="0070C0"/>
        </w:rPr>
        <w:t xml:space="preserve">[Name of </w:t>
      </w:r>
      <w:r w:rsidRPr="00E600BC">
        <w:rPr>
          <w:rFonts w:ascii="Trebuchet MS" w:eastAsia="Times New Roman" w:hAnsi="Trebuchet MS" w:cs="Arial"/>
          <w:i/>
          <w:iCs/>
          <w:color w:val="0070C0"/>
        </w:rPr>
        <w:t xml:space="preserve">Consultant or Name of a </w:t>
      </w:r>
      <w:r w:rsidR="00DB7C1A" w:rsidRPr="00E600BC">
        <w:rPr>
          <w:rFonts w:ascii="Trebuchet MS" w:eastAsia="Times New Roman" w:hAnsi="Trebuchet MS" w:cs="Arial"/>
          <w:i/>
          <w:iCs/>
          <w:color w:val="0070C0"/>
        </w:rPr>
        <w:t>JV</w:t>
      </w:r>
      <w:r w:rsidRPr="00E600BC">
        <w:rPr>
          <w:rFonts w:ascii="Trebuchet MS" w:eastAsia="Times New Roman" w:hAnsi="Trebuchet MS" w:cs="Arial"/>
          <w:i/>
          <w:color w:val="0070C0"/>
        </w:rPr>
        <w:t>]</w:t>
      </w:r>
    </w:p>
    <w:p w14:paraId="748EB49C" w14:textId="77777777" w:rsidR="00FB271F" w:rsidRPr="00E600BC" w:rsidRDefault="00FB271F" w:rsidP="002910EE">
      <w:pPr>
        <w:tabs>
          <w:tab w:val="left" w:pos="5760"/>
        </w:tabs>
        <w:spacing w:after="120" w:line="240" w:lineRule="auto"/>
        <w:rPr>
          <w:rFonts w:ascii="Trebuchet MS" w:eastAsia="Times New Roman" w:hAnsi="Trebuchet MS" w:cs="Arial"/>
        </w:rPr>
      </w:pPr>
      <w:r w:rsidRPr="00E600BC">
        <w:rPr>
          <w:rFonts w:ascii="Trebuchet MS" w:eastAsia="Times New Roman" w:hAnsi="Trebuchet MS" w:cs="Arial"/>
          <w:u w:val="single"/>
        </w:rPr>
        <w:tab/>
      </w:r>
    </w:p>
    <w:p w14:paraId="21B3AF26" w14:textId="77777777" w:rsidR="00FB271F" w:rsidRPr="00E600BC" w:rsidRDefault="00FB271F" w:rsidP="002910EE">
      <w:pPr>
        <w:tabs>
          <w:tab w:val="left" w:pos="7608"/>
        </w:tabs>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[Authorized Representative of the Consultant – name and signature]</w:t>
      </w:r>
      <w:r w:rsidRPr="00E600BC">
        <w:rPr>
          <w:rFonts w:ascii="Trebuchet MS" w:eastAsia="Times New Roman" w:hAnsi="Trebuchet MS" w:cs="Arial"/>
          <w:i/>
          <w:color w:val="0070C0"/>
        </w:rPr>
        <w:tab/>
      </w:r>
    </w:p>
    <w:p w14:paraId="0552FCA1" w14:textId="77777777" w:rsidR="00FB271F" w:rsidRPr="00E600BC" w:rsidRDefault="00FB271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w:t>
      </w:r>
      <w:r w:rsidRPr="00E600BC">
        <w:rPr>
          <w:rFonts w:ascii="Trebuchet MS" w:eastAsia="Times New Roman" w:hAnsi="Trebuchet MS" w:cs="Arial"/>
          <w:b/>
          <w:i/>
          <w:color w:val="0070C0"/>
        </w:rPr>
        <w:t>Note</w:t>
      </w:r>
      <w:r w:rsidRPr="00E600BC">
        <w:rPr>
          <w:rFonts w:ascii="Trebuchet MS" w:eastAsia="Times New Roman" w:hAnsi="Trebuchet MS" w:cs="Arial"/>
          <w:i/>
          <w:color w:val="0070C0"/>
        </w:rPr>
        <w:t xml:space="preserve">:  For a joint venture, either all members shall sign or only the lead member, in which case the power of attorney to sign on behalf of all members shall be attached.] </w:t>
      </w:r>
    </w:p>
    <w:p w14:paraId="5BB26C53" w14:textId="77777777" w:rsidR="00FB271F" w:rsidRPr="00E600BC" w:rsidRDefault="00FB271F" w:rsidP="002910EE">
      <w:pPr>
        <w:spacing w:after="120" w:line="240" w:lineRule="auto"/>
        <w:jc w:val="both"/>
        <w:rPr>
          <w:rFonts w:ascii="Trebuchet MS" w:eastAsia="Times New Roman" w:hAnsi="Trebuchet MS" w:cs="Arial"/>
          <w:color w:val="0070C0"/>
        </w:rPr>
      </w:pPr>
      <w:r w:rsidRPr="00E600BC">
        <w:rPr>
          <w:rFonts w:ascii="Trebuchet MS" w:eastAsia="Times New Roman" w:hAnsi="Trebuchet MS" w:cs="Arial"/>
        </w:rPr>
        <w:t xml:space="preserve">For and on behalf of each of the members of the Consultant </w:t>
      </w:r>
      <w:r w:rsidRPr="00E600BC">
        <w:rPr>
          <w:rFonts w:ascii="Trebuchet MS" w:eastAsia="Times New Roman" w:hAnsi="Trebuchet MS" w:cs="Arial"/>
          <w:color w:val="0070C0"/>
        </w:rPr>
        <w:t xml:space="preserve">[insert the name of the </w:t>
      </w:r>
      <w:r w:rsidR="00DB7C1A" w:rsidRPr="00E600BC">
        <w:rPr>
          <w:rFonts w:ascii="Trebuchet MS" w:eastAsia="Times New Roman" w:hAnsi="Trebuchet MS" w:cs="Arial"/>
          <w:color w:val="0070C0"/>
        </w:rPr>
        <w:t>JV</w:t>
      </w:r>
      <w:r w:rsidRPr="00E600BC">
        <w:rPr>
          <w:rFonts w:ascii="Trebuchet MS" w:eastAsia="Times New Roman" w:hAnsi="Trebuchet MS" w:cs="Arial"/>
          <w:color w:val="0070C0"/>
        </w:rPr>
        <w:t>]</w:t>
      </w:r>
    </w:p>
    <w:p w14:paraId="66F2A310" w14:textId="77777777" w:rsidR="00FB271F" w:rsidRPr="00E600BC" w:rsidRDefault="00FB271F" w:rsidP="002910EE">
      <w:pPr>
        <w:spacing w:after="120" w:line="240" w:lineRule="auto"/>
        <w:rPr>
          <w:rFonts w:ascii="Trebuchet MS" w:eastAsia="Times New Roman" w:hAnsi="Trebuchet MS" w:cs="Arial"/>
          <w:color w:val="0070C0"/>
        </w:rPr>
      </w:pPr>
      <w:r w:rsidRPr="00E600BC">
        <w:rPr>
          <w:rFonts w:ascii="Trebuchet MS" w:eastAsia="Times New Roman" w:hAnsi="Trebuchet MS" w:cs="Arial"/>
          <w:i/>
          <w:color w:val="0070C0"/>
        </w:rPr>
        <w:t>[Name of the lead member]</w:t>
      </w:r>
    </w:p>
    <w:p w14:paraId="056680C5" w14:textId="77777777" w:rsidR="00FB271F" w:rsidRPr="00E600BC" w:rsidRDefault="00FB271F" w:rsidP="002910EE">
      <w:pPr>
        <w:tabs>
          <w:tab w:val="left" w:pos="5760"/>
        </w:tabs>
        <w:spacing w:after="120" w:line="240" w:lineRule="auto"/>
        <w:rPr>
          <w:rFonts w:ascii="Trebuchet MS" w:eastAsia="Times New Roman" w:hAnsi="Trebuchet MS" w:cs="Arial"/>
        </w:rPr>
      </w:pPr>
      <w:r w:rsidRPr="00E600BC">
        <w:rPr>
          <w:rFonts w:ascii="Trebuchet MS" w:eastAsia="Times New Roman" w:hAnsi="Trebuchet MS" w:cs="Arial"/>
          <w:u w:val="single"/>
        </w:rPr>
        <w:tab/>
      </w:r>
    </w:p>
    <w:p w14:paraId="4866C4E1" w14:textId="77777777" w:rsidR="00FB271F" w:rsidRPr="00E600BC" w:rsidRDefault="00FB271F" w:rsidP="002910EE">
      <w:pPr>
        <w:spacing w:after="120" w:line="240" w:lineRule="auto"/>
        <w:rPr>
          <w:rFonts w:ascii="Trebuchet MS" w:eastAsia="Times New Roman" w:hAnsi="Trebuchet MS" w:cs="Arial"/>
          <w:color w:val="0070C0"/>
        </w:rPr>
      </w:pPr>
      <w:r w:rsidRPr="00E600BC">
        <w:rPr>
          <w:rFonts w:ascii="Trebuchet MS" w:eastAsia="Times New Roman" w:hAnsi="Trebuchet MS" w:cs="Arial"/>
          <w:i/>
          <w:color w:val="0070C0"/>
        </w:rPr>
        <w:t xml:space="preserve">[Authorized Representative on behalf of a </w:t>
      </w:r>
      <w:r w:rsidR="00DB7C1A" w:rsidRPr="00E600BC">
        <w:rPr>
          <w:rFonts w:ascii="Trebuchet MS" w:eastAsia="Times New Roman" w:hAnsi="Trebuchet MS" w:cs="Arial"/>
          <w:i/>
          <w:color w:val="0070C0"/>
        </w:rPr>
        <w:t>JV</w:t>
      </w:r>
      <w:r w:rsidRPr="00E600BC">
        <w:rPr>
          <w:rFonts w:ascii="Trebuchet MS" w:eastAsia="Times New Roman" w:hAnsi="Trebuchet MS" w:cs="Arial"/>
          <w:i/>
          <w:color w:val="0070C0"/>
        </w:rPr>
        <w:t>]</w:t>
      </w:r>
    </w:p>
    <w:p w14:paraId="299BD83C" w14:textId="77777777" w:rsidR="00FB271F" w:rsidRPr="00E600BC" w:rsidRDefault="00FB271F"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[add signature blocks for each member if all are signing]</w:t>
      </w:r>
    </w:p>
    <w:p w14:paraId="5AC3503C" w14:textId="77777777" w:rsidR="003A701D" w:rsidRPr="00E600BC" w:rsidRDefault="003A701D" w:rsidP="002910EE">
      <w:pPr>
        <w:spacing w:after="120" w:line="240" w:lineRule="auto"/>
        <w:rPr>
          <w:rFonts w:ascii="Trebuchet MS" w:eastAsia="Times New Roman" w:hAnsi="Trebuchet MS" w:cs="Arial"/>
          <w:i/>
          <w:color w:val="0070C0"/>
        </w:rPr>
      </w:pPr>
    </w:p>
    <w:p w14:paraId="11E9F0DB" w14:textId="77777777" w:rsidR="00192582" w:rsidRPr="00E600BC" w:rsidRDefault="00192582" w:rsidP="002910EE">
      <w:pPr>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br w:type="page"/>
      </w:r>
    </w:p>
    <w:p w14:paraId="56C9B9FB" w14:textId="77777777" w:rsidR="00EF3A86" w:rsidRPr="00E600BC" w:rsidRDefault="00EF3A86" w:rsidP="002910EE">
      <w:pPr>
        <w:pStyle w:val="Heading1"/>
        <w:spacing w:before="0" w:after="120" w:line="240" w:lineRule="auto"/>
        <w:jc w:val="center"/>
        <w:rPr>
          <w:rFonts w:ascii="Trebuchet MS" w:hAnsi="Trebuchet MS" w:cs="Arial"/>
          <w:color w:val="auto"/>
          <w:sz w:val="32"/>
          <w:szCs w:val="32"/>
          <w:lang w:val="en-US"/>
        </w:rPr>
      </w:pPr>
      <w:bookmarkStart w:id="118" w:name="_Toc509333969"/>
      <w:r w:rsidRPr="00E600BC">
        <w:rPr>
          <w:rFonts w:ascii="Trebuchet MS" w:hAnsi="Trebuchet MS" w:cs="Arial"/>
          <w:color w:val="auto"/>
          <w:sz w:val="32"/>
          <w:szCs w:val="32"/>
          <w:lang w:val="en-US"/>
        </w:rPr>
        <w:lastRenderedPageBreak/>
        <w:t>II. General Conditions of Contract – Time Based</w:t>
      </w:r>
      <w:bookmarkEnd w:id="118"/>
    </w:p>
    <w:p w14:paraId="13F0A369" w14:textId="77777777" w:rsidR="00EF3A86" w:rsidRPr="00E600BC" w:rsidRDefault="00EF3A86" w:rsidP="00721D41">
      <w:pPr>
        <w:numPr>
          <w:ilvl w:val="0"/>
          <w:numId w:val="34"/>
        </w:numPr>
        <w:spacing w:after="120" w:line="240" w:lineRule="auto"/>
        <w:ind w:left="360"/>
        <w:rPr>
          <w:rFonts w:ascii="Trebuchet MS" w:hAnsi="Trebuchet MS" w:cs="Arial"/>
        </w:rPr>
      </w:pPr>
      <w:r w:rsidRPr="00E600BC">
        <w:rPr>
          <w:rFonts w:ascii="Trebuchet MS" w:hAnsi="Trebuchet MS" w:cs="Arial"/>
          <w:b/>
          <w:spacing w:val="-3"/>
        </w:rPr>
        <w:t xml:space="preserve">General Provisions </w:t>
      </w:r>
    </w:p>
    <w:p w14:paraId="11B9A2BA"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19" w:name="_Toc509333970"/>
      <w:r w:rsidRPr="00E600BC">
        <w:rPr>
          <w:rFonts w:ascii="Trebuchet MS" w:hAnsi="Trebuchet MS" w:cs="Arial"/>
          <w:b/>
        </w:rPr>
        <w:t>Definitions</w:t>
      </w:r>
      <w:bookmarkEnd w:id="119"/>
      <w:r w:rsidRPr="00E600BC">
        <w:rPr>
          <w:rFonts w:ascii="Trebuchet MS" w:hAnsi="Trebuchet MS" w:cs="Arial"/>
          <w:b/>
        </w:rPr>
        <w:t xml:space="preserve"> </w:t>
      </w:r>
    </w:p>
    <w:p w14:paraId="19A47A29" w14:textId="77777777" w:rsidR="00EF3A86" w:rsidRPr="00E600BC" w:rsidRDefault="00EF3A86" w:rsidP="00721D41">
      <w:pPr>
        <w:numPr>
          <w:ilvl w:val="0"/>
          <w:numId w:val="43"/>
        </w:numPr>
        <w:spacing w:after="120" w:line="240" w:lineRule="auto"/>
        <w:ind w:hanging="720"/>
        <w:jc w:val="both"/>
        <w:rPr>
          <w:rFonts w:ascii="Trebuchet MS" w:hAnsi="Trebuchet MS" w:cs="Arial"/>
        </w:rPr>
      </w:pPr>
      <w:r w:rsidRPr="00E600BC">
        <w:rPr>
          <w:rFonts w:ascii="Trebuchet MS" w:eastAsia="Calibri" w:hAnsi="Trebuchet MS" w:cs="Arial"/>
          <w:spacing w:val="-3"/>
        </w:rPr>
        <w:t xml:space="preserve">Unless the context otherwise requires, the following terms whenever used in this </w:t>
      </w:r>
      <w:r w:rsidR="00CD4124" w:rsidRPr="00E600BC">
        <w:rPr>
          <w:rFonts w:ascii="Trebuchet MS" w:eastAsia="Calibri" w:hAnsi="Trebuchet MS" w:cs="Arial"/>
          <w:spacing w:val="-3"/>
        </w:rPr>
        <w:t>contract</w:t>
      </w:r>
      <w:r w:rsidRPr="00E600BC">
        <w:rPr>
          <w:rFonts w:ascii="Trebuchet MS" w:eastAsia="Calibri" w:hAnsi="Trebuchet MS" w:cs="Arial"/>
          <w:spacing w:val="-3"/>
        </w:rPr>
        <w:t xml:space="preserve"> have the following meanings:</w:t>
      </w:r>
      <w:r w:rsidRPr="00E600BC">
        <w:rPr>
          <w:rFonts w:ascii="Trebuchet MS" w:hAnsi="Trebuchet MS" w:cs="Arial"/>
        </w:rPr>
        <w:t xml:space="preserve"> </w:t>
      </w:r>
    </w:p>
    <w:p w14:paraId="55EF4066" w14:textId="77777777" w:rsidR="00EF3A86" w:rsidRPr="00E600BC" w:rsidRDefault="00EF3A86" w:rsidP="00721D41">
      <w:pPr>
        <w:numPr>
          <w:ilvl w:val="0"/>
          <w:numId w:val="36"/>
        </w:numPr>
        <w:tabs>
          <w:tab w:val="clear" w:pos="885"/>
        </w:tabs>
        <w:suppressAutoHyphens/>
        <w:spacing w:after="120" w:line="240" w:lineRule="auto"/>
        <w:ind w:left="1260" w:hanging="540"/>
        <w:jc w:val="both"/>
        <w:rPr>
          <w:rFonts w:ascii="Trebuchet MS" w:hAnsi="Trebuchet MS" w:cs="Arial"/>
        </w:rPr>
      </w:pPr>
      <w:r w:rsidRPr="00E600BC">
        <w:rPr>
          <w:rFonts w:ascii="Trebuchet MS" w:hAnsi="Trebuchet MS" w:cs="Arial"/>
        </w:rPr>
        <w:t xml:space="preserve">“Applicable Law” means the laws and any other instruments having the force of law in </w:t>
      </w:r>
      <w:r w:rsidR="00247269" w:rsidRPr="00E600BC">
        <w:rPr>
          <w:rFonts w:ascii="Trebuchet MS" w:hAnsi="Trebuchet MS" w:cs="Arial"/>
        </w:rPr>
        <w:t>Jamaica</w:t>
      </w:r>
      <w:r w:rsidRPr="00E600BC">
        <w:rPr>
          <w:rFonts w:ascii="Trebuchet MS" w:hAnsi="Trebuchet MS" w:cs="Arial"/>
        </w:rPr>
        <w:t>, as they may be issued and in force from time to time.</w:t>
      </w:r>
    </w:p>
    <w:p w14:paraId="56866A29" w14:textId="77777777" w:rsidR="00EF3A86" w:rsidRPr="00E600BC" w:rsidRDefault="00247269" w:rsidP="00721D41">
      <w:pPr>
        <w:numPr>
          <w:ilvl w:val="0"/>
          <w:numId w:val="36"/>
        </w:numPr>
        <w:tabs>
          <w:tab w:val="clear" w:pos="885"/>
        </w:tabs>
        <w:suppressAutoHyphens/>
        <w:spacing w:after="120" w:line="240" w:lineRule="auto"/>
        <w:ind w:left="1260" w:hanging="540"/>
        <w:jc w:val="both"/>
        <w:rPr>
          <w:rFonts w:ascii="Trebuchet MS" w:hAnsi="Trebuchet MS" w:cs="Arial"/>
        </w:rPr>
      </w:pPr>
      <w:r w:rsidRPr="00E600BC" w:rsidDel="00247269">
        <w:rPr>
          <w:rFonts w:ascii="Trebuchet MS" w:hAnsi="Trebuchet MS" w:cs="Arial"/>
        </w:rPr>
        <w:t xml:space="preserve">  </w:t>
      </w:r>
      <w:r w:rsidR="00EF3A86" w:rsidRPr="00E600BC">
        <w:rPr>
          <w:rFonts w:ascii="Trebuchet MS" w:hAnsi="Trebuchet MS" w:cs="Arial"/>
        </w:rPr>
        <w:t>“</w:t>
      </w:r>
      <w:proofErr w:type="gramStart"/>
      <w:r w:rsidR="002910EE" w:rsidRPr="00E600BC">
        <w:rPr>
          <w:rFonts w:ascii="Trebuchet MS" w:hAnsi="Trebuchet MS" w:cs="Arial"/>
        </w:rPr>
        <w:t>procuring</w:t>
      </w:r>
      <w:proofErr w:type="gramEnd"/>
      <w:r w:rsidR="002910EE" w:rsidRPr="00E600BC">
        <w:rPr>
          <w:rFonts w:ascii="Trebuchet MS" w:hAnsi="Trebuchet MS" w:cs="Arial"/>
        </w:rPr>
        <w:t xml:space="preserve"> entity</w:t>
      </w:r>
      <w:r w:rsidR="00EF3A86" w:rsidRPr="00E600BC">
        <w:rPr>
          <w:rFonts w:ascii="Trebuchet MS" w:hAnsi="Trebuchet MS" w:cs="Arial"/>
        </w:rPr>
        <w:t>” means the</w:t>
      </w:r>
      <w:r w:rsidR="00EF3A86" w:rsidRPr="00E600BC">
        <w:rPr>
          <w:rFonts w:ascii="Trebuchet MS" w:hAnsi="Trebuchet MS" w:cs="Arial"/>
          <w:i/>
        </w:rPr>
        <w:t xml:space="preserve"> </w:t>
      </w:r>
      <w:r w:rsidR="00EF3A86" w:rsidRPr="00E600BC">
        <w:rPr>
          <w:rFonts w:ascii="Trebuchet MS" w:hAnsi="Trebuchet MS" w:cs="Arial"/>
        </w:rPr>
        <w:t xml:space="preserve">executing agency that signs the </w:t>
      </w:r>
      <w:r w:rsidR="00CD4124" w:rsidRPr="00E600BC">
        <w:rPr>
          <w:rFonts w:ascii="Trebuchet MS" w:hAnsi="Trebuchet MS" w:cs="Arial"/>
        </w:rPr>
        <w:t>contract</w:t>
      </w:r>
      <w:r w:rsidR="00EF3A86" w:rsidRPr="00E600BC">
        <w:rPr>
          <w:rFonts w:ascii="Trebuchet MS" w:hAnsi="Trebuchet MS" w:cs="Arial"/>
        </w:rPr>
        <w:t xml:space="preserve"> for the </w:t>
      </w:r>
      <w:r w:rsidR="00CD4124" w:rsidRPr="00E600BC">
        <w:rPr>
          <w:rFonts w:ascii="Trebuchet MS" w:hAnsi="Trebuchet MS" w:cs="Arial"/>
        </w:rPr>
        <w:t>services</w:t>
      </w:r>
      <w:r w:rsidR="00EF3A86" w:rsidRPr="00E600BC">
        <w:rPr>
          <w:rFonts w:ascii="Trebuchet MS" w:hAnsi="Trebuchet MS" w:cs="Arial"/>
        </w:rPr>
        <w:t xml:space="preserve"> with the </w:t>
      </w:r>
      <w:r w:rsidR="004373E0" w:rsidRPr="00E600BC">
        <w:rPr>
          <w:rFonts w:ascii="Trebuchet MS" w:hAnsi="Trebuchet MS" w:cs="Arial"/>
        </w:rPr>
        <w:t>s</w:t>
      </w:r>
      <w:r w:rsidR="00EF3A86" w:rsidRPr="00E600BC">
        <w:rPr>
          <w:rFonts w:ascii="Trebuchet MS" w:hAnsi="Trebuchet MS" w:cs="Arial"/>
        </w:rPr>
        <w:t>elected Consultant</w:t>
      </w:r>
      <w:r w:rsidR="006123D9">
        <w:rPr>
          <w:rFonts w:ascii="Trebuchet MS" w:hAnsi="Trebuchet MS" w:cs="Arial"/>
        </w:rPr>
        <w:t>/Firm</w:t>
      </w:r>
      <w:r w:rsidR="00EF3A86" w:rsidRPr="00E600BC">
        <w:rPr>
          <w:rFonts w:ascii="Trebuchet MS" w:hAnsi="Trebuchet MS" w:cs="Arial"/>
        </w:rPr>
        <w:t>.</w:t>
      </w:r>
    </w:p>
    <w:p w14:paraId="7DA39051" w14:textId="77777777" w:rsidR="00EF3A86" w:rsidRPr="00E600BC" w:rsidRDefault="00EF3A86" w:rsidP="00721D41">
      <w:pPr>
        <w:numPr>
          <w:ilvl w:val="0"/>
          <w:numId w:val="36"/>
        </w:numPr>
        <w:tabs>
          <w:tab w:val="clear" w:pos="885"/>
        </w:tabs>
        <w:suppressAutoHyphens/>
        <w:spacing w:after="120" w:line="240" w:lineRule="auto"/>
        <w:ind w:left="1260" w:hanging="540"/>
        <w:jc w:val="both"/>
        <w:rPr>
          <w:rFonts w:ascii="Trebuchet MS" w:hAnsi="Trebuchet MS" w:cs="Arial"/>
        </w:rPr>
      </w:pPr>
      <w:r w:rsidRPr="00E600BC">
        <w:rPr>
          <w:rFonts w:ascii="Trebuchet MS" w:hAnsi="Trebuchet MS" w:cs="Arial"/>
        </w:rPr>
        <w:t xml:space="preserve"> “Consultant</w:t>
      </w:r>
      <w:r w:rsidR="006123D9">
        <w:rPr>
          <w:rFonts w:ascii="Trebuchet MS" w:hAnsi="Trebuchet MS" w:cs="Arial"/>
        </w:rPr>
        <w:t>/Firm</w:t>
      </w:r>
      <w:r w:rsidRPr="00E600BC">
        <w:rPr>
          <w:rFonts w:ascii="Trebuchet MS" w:hAnsi="Trebuchet MS" w:cs="Arial"/>
        </w:rPr>
        <w:t xml:space="preserve">” means a legally-established professional consulting firm or entity selected by the </w:t>
      </w:r>
      <w:r w:rsidR="002910EE" w:rsidRPr="00E600BC">
        <w:rPr>
          <w:rFonts w:ascii="Trebuchet MS" w:hAnsi="Trebuchet MS" w:cs="Arial"/>
        </w:rPr>
        <w:t>procuring entity</w:t>
      </w:r>
      <w:r w:rsidR="00247269" w:rsidRPr="00E600BC">
        <w:rPr>
          <w:rFonts w:ascii="Trebuchet MS" w:hAnsi="Trebuchet MS" w:cs="Arial"/>
        </w:rPr>
        <w:t xml:space="preserve"> </w:t>
      </w:r>
      <w:r w:rsidRPr="00E600BC">
        <w:rPr>
          <w:rFonts w:ascii="Trebuchet MS" w:hAnsi="Trebuchet MS" w:cs="Arial"/>
        </w:rPr>
        <w:t xml:space="preserve">to provide the </w:t>
      </w:r>
      <w:r w:rsidR="00CD4124" w:rsidRPr="00E600BC">
        <w:rPr>
          <w:rFonts w:ascii="Trebuchet MS" w:hAnsi="Trebuchet MS" w:cs="Arial"/>
        </w:rPr>
        <w:t>services</w:t>
      </w:r>
      <w:r w:rsidRPr="00E600BC">
        <w:rPr>
          <w:rFonts w:ascii="Trebuchet MS" w:hAnsi="Trebuchet MS" w:cs="Arial"/>
        </w:rPr>
        <w:t xml:space="preserve"> under the signed </w:t>
      </w:r>
      <w:r w:rsidR="00CD4124" w:rsidRPr="00E600BC">
        <w:rPr>
          <w:rFonts w:ascii="Trebuchet MS" w:hAnsi="Trebuchet MS" w:cs="Arial"/>
        </w:rPr>
        <w:t>contract</w:t>
      </w:r>
      <w:r w:rsidRPr="00E600BC">
        <w:rPr>
          <w:rFonts w:ascii="Trebuchet MS" w:hAnsi="Trebuchet MS" w:cs="Arial"/>
        </w:rPr>
        <w:t>.</w:t>
      </w:r>
    </w:p>
    <w:p w14:paraId="06E46313" w14:textId="77777777" w:rsidR="006C3C25" w:rsidRPr="00E600BC" w:rsidRDefault="006C3C25" w:rsidP="00721D41">
      <w:pPr>
        <w:pStyle w:val="ListParagraph"/>
        <w:numPr>
          <w:ilvl w:val="0"/>
          <w:numId w:val="36"/>
        </w:numPr>
        <w:tabs>
          <w:tab w:val="clear" w:pos="885"/>
          <w:tab w:val="num" w:pos="1276"/>
        </w:tabs>
        <w:spacing w:after="120" w:line="240" w:lineRule="auto"/>
        <w:ind w:left="1276" w:hanging="567"/>
        <w:contextualSpacing w:val="0"/>
        <w:jc w:val="both"/>
        <w:rPr>
          <w:rFonts w:ascii="Trebuchet MS" w:hAnsi="Trebuchet MS" w:cs="Arial"/>
        </w:rPr>
      </w:pPr>
      <w:r w:rsidRPr="00E600BC">
        <w:rPr>
          <w:rFonts w:ascii="Trebuchet MS" w:hAnsi="Trebuchet MS" w:cs="Arial"/>
        </w:rPr>
        <w:t>"</w:t>
      </w:r>
      <w:proofErr w:type="gramStart"/>
      <w:r w:rsidRPr="00E600BC">
        <w:rPr>
          <w:rFonts w:ascii="Trebuchet MS" w:hAnsi="Trebuchet MS" w:cs="Arial"/>
        </w:rPr>
        <w:t>consulting</w:t>
      </w:r>
      <w:proofErr w:type="gramEnd"/>
      <w:r w:rsidRPr="00E600BC">
        <w:rPr>
          <w:rFonts w:ascii="Trebuchet MS" w:hAnsi="Trebuchet MS" w:cs="Arial"/>
        </w:rPr>
        <w:t xml:space="preserve"> services" means consulting services provided by a person or firm as a consultant that are of an intellectual, research, technical or advisory nature and the services to be performed by the Consultant</w:t>
      </w:r>
      <w:r w:rsidR="006123D9">
        <w:rPr>
          <w:rFonts w:ascii="Trebuchet MS" w:hAnsi="Trebuchet MS" w:cs="Arial"/>
        </w:rPr>
        <w:t>/Firm</w:t>
      </w:r>
      <w:r w:rsidRPr="00E600BC">
        <w:rPr>
          <w:rFonts w:ascii="Trebuchet MS" w:hAnsi="Trebuchet MS" w:cs="Arial"/>
        </w:rPr>
        <w:t xml:space="preserve"> pursuant to the contract.</w:t>
      </w:r>
    </w:p>
    <w:p w14:paraId="02B975E5" w14:textId="77777777" w:rsidR="00EF3A86" w:rsidRPr="00E600BC" w:rsidRDefault="00EF3A86" w:rsidP="00721D41">
      <w:pPr>
        <w:pStyle w:val="ListParagraph"/>
        <w:numPr>
          <w:ilvl w:val="0"/>
          <w:numId w:val="36"/>
        </w:numPr>
        <w:tabs>
          <w:tab w:val="clear" w:pos="885"/>
        </w:tabs>
        <w:spacing w:after="120" w:line="240" w:lineRule="auto"/>
        <w:ind w:left="1259" w:right="-74" w:hanging="539"/>
        <w:contextualSpacing w:val="0"/>
        <w:jc w:val="both"/>
        <w:rPr>
          <w:rFonts w:ascii="Trebuchet MS" w:hAnsi="Trebuchet MS" w:cs="Arial"/>
        </w:rPr>
      </w:pPr>
      <w:r w:rsidRPr="00E600BC">
        <w:rPr>
          <w:rFonts w:ascii="Trebuchet MS" w:hAnsi="Trebuchet MS" w:cs="Arial"/>
        </w:rPr>
        <w:t>“</w:t>
      </w:r>
      <w:r w:rsidR="00CD4124" w:rsidRPr="00E600BC">
        <w:rPr>
          <w:rFonts w:ascii="Trebuchet MS" w:hAnsi="Trebuchet MS" w:cs="Arial"/>
        </w:rPr>
        <w:t>contract</w:t>
      </w:r>
      <w:r w:rsidRPr="00E600BC">
        <w:rPr>
          <w:rFonts w:ascii="Trebuchet MS" w:hAnsi="Trebuchet MS" w:cs="Arial"/>
        </w:rPr>
        <w:t xml:space="preserve">” means the legally binding written agreement signed between the </w:t>
      </w:r>
      <w:r w:rsidR="002910EE" w:rsidRPr="00E600BC">
        <w:rPr>
          <w:rFonts w:ascii="Trebuchet MS" w:hAnsi="Trebuchet MS" w:cs="Arial"/>
        </w:rPr>
        <w:t>procuring entity</w:t>
      </w:r>
      <w:r w:rsidR="00247269" w:rsidRPr="00E600BC">
        <w:rPr>
          <w:rFonts w:ascii="Trebuchet MS" w:hAnsi="Trebuchet MS" w:cs="Arial"/>
        </w:rPr>
        <w:t xml:space="preserve"> </w:t>
      </w:r>
      <w:r w:rsidRPr="00E600BC">
        <w:rPr>
          <w:rFonts w:ascii="Trebuchet MS" w:hAnsi="Trebuchet MS" w:cs="Arial"/>
        </w:rPr>
        <w:t>and the Consultant</w:t>
      </w:r>
      <w:r w:rsidR="006123D9">
        <w:rPr>
          <w:rFonts w:ascii="Trebuchet MS" w:hAnsi="Trebuchet MS" w:cs="Arial"/>
        </w:rPr>
        <w:t>/Firm</w:t>
      </w:r>
      <w:r w:rsidRPr="00E600BC">
        <w:rPr>
          <w:rFonts w:ascii="Trebuchet MS" w:hAnsi="Trebuchet MS" w:cs="Arial"/>
        </w:rPr>
        <w:t xml:space="preserve"> and which includes all the attached documents listed in its paragraph 1 of the Form of Contract (the General Conditions (GCC), the Special Conditions (</w:t>
      </w:r>
      <w:r w:rsidRPr="00E600BC">
        <w:rPr>
          <w:rFonts w:ascii="Trebuchet MS" w:hAnsi="Trebuchet MS" w:cs="Arial"/>
          <w:b/>
        </w:rPr>
        <w:t>SCC</w:t>
      </w:r>
      <w:r w:rsidRPr="00E600BC">
        <w:rPr>
          <w:rFonts w:ascii="Trebuchet MS" w:hAnsi="Trebuchet MS" w:cs="Arial"/>
        </w:rPr>
        <w:t>), and the Appendices).</w:t>
      </w:r>
    </w:p>
    <w:p w14:paraId="1FEC8931"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“Day” means a working day unless indicated otherwise.</w:t>
      </w:r>
    </w:p>
    <w:p w14:paraId="5057DCB7"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 xml:space="preserve">“Effective Date” means the date on which this </w:t>
      </w:r>
      <w:r w:rsidR="00CD4124" w:rsidRPr="00E600BC">
        <w:rPr>
          <w:rFonts w:ascii="Trebuchet MS" w:hAnsi="Trebuchet MS" w:cs="Arial"/>
        </w:rPr>
        <w:t>contract</w:t>
      </w:r>
      <w:r w:rsidRPr="00E600BC">
        <w:rPr>
          <w:rFonts w:ascii="Trebuchet MS" w:hAnsi="Trebuchet MS" w:cs="Arial"/>
        </w:rPr>
        <w:t xml:space="preserve"> comes into force and effect pursuant to Clause GCC 11.</w:t>
      </w:r>
    </w:p>
    <w:p w14:paraId="55BB4700" w14:textId="77777777" w:rsidR="008C7815" w:rsidRPr="00E600BC" w:rsidRDefault="008C7815" w:rsidP="00721D41">
      <w:pPr>
        <w:pStyle w:val="ListParagraph"/>
        <w:numPr>
          <w:ilvl w:val="0"/>
          <w:numId w:val="36"/>
        </w:numPr>
        <w:tabs>
          <w:tab w:val="clear" w:pos="885"/>
          <w:tab w:val="num" w:pos="1276"/>
        </w:tabs>
        <w:spacing w:after="120" w:line="240" w:lineRule="auto"/>
        <w:ind w:left="1276" w:hanging="567"/>
        <w:contextualSpacing w:val="0"/>
        <w:jc w:val="both"/>
        <w:rPr>
          <w:rFonts w:ascii="Trebuchet MS" w:hAnsi="Trebuchet MS" w:cs="Arial"/>
        </w:rPr>
      </w:pPr>
      <w:r w:rsidRPr="00E600BC">
        <w:rPr>
          <w:rFonts w:ascii="Trebuchet MS" w:hAnsi="Trebuchet MS" w:cs="Arial"/>
        </w:rPr>
        <w:t>“Electronic communications” means the transfer of information using electronic or similar media and the recording of information using electronic media.</w:t>
      </w:r>
    </w:p>
    <w:p w14:paraId="0C9FA1C5"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“Experts” means, collectively, Key Experts, Non-Key Experts, or any other personnel of the Consultant</w:t>
      </w:r>
      <w:r w:rsidR="006123D9">
        <w:rPr>
          <w:rFonts w:ascii="Trebuchet MS" w:hAnsi="Trebuchet MS" w:cs="Arial"/>
        </w:rPr>
        <w:t>/Firm</w:t>
      </w:r>
      <w:r w:rsidRPr="00E600BC">
        <w:rPr>
          <w:rFonts w:ascii="Trebuchet MS" w:hAnsi="Trebuchet MS" w:cs="Arial"/>
        </w:rPr>
        <w:t xml:space="preserve">, Sub-consultant or JV member(s) assigned by the Consultant to perform the </w:t>
      </w:r>
      <w:r w:rsidR="00CD4124" w:rsidRPr="00E600BC">
        <w:rPr>
          <w:rFonts w:ascii="Trebuchet MS" w:hAnsi="Trebuchet MS" w:cs="Arial"/>
        </w:rPr>
        <w:t>services</w:t>
      </w:r>
      <w:r w:rsidRPr="00E600BC">
        <w:rPr>
          <w:rFonts w:ascii="Trebuchet MS" w:hAnsi="Trebuchet MS" w:cs="Arial"/>
        </w:rPr>
        <w:t xml:space="preserve"> or any part thereof under the </w:t>
      </w:r>
      <w:r w:rsidR="00CD4124" w:rsidRPr="00E600BC">
        <w:rPr>
          <w:rFonts w:ascii="Trebuchet MS" w:hAnsi="Trebuchet MS" w:cs="Arial"/>
        </w:rPr>
        <w:t>contract</w:t>
      </w:r>
      <w:r w:rsidRPr="00E600BC">
        <w:rPr>
          <w:rFonts w:ascii="Trebuchet MS" w:hAnsi="Trebuchet MS" w:cs="Arial"/>
        </w:rPr>
        <w:t>.</w:t>
      </w:r>
    </w:p>
    <w:p w14:paraId="630DC314"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 xml:space="preserve">“Foreign Currency” means any currency other than the currency of the </w:t>
      </w:r>
      <w:r w:rsidR="002910EE" w:rsidRPr="00E600BC">
        <w:rPr>
          <w:rFonts w:ascii="Trebuchet MS" w:hAnsi="Trebuchet MS" w:cs="Arial"/>
        </w:rPr>
        <w:t>procuring entity</w:t>
      </w:r>
      <w:r w:rsidRPr="00E600BC">
        <w:rPr>
          <w:rFonts w:ascii="Trebuchet MS" w:hAnsi="Trebuchet MS" w:cs="Arial"/>
        </w:rPr>
        <w:t>’s country.</w:t>
      </w:r>
    </w:p>
    <w:p w14:paraId="2201BF2B"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“GCC” mean these General Conditions of Contract.</w:t>
      </w:r>
    </w:p>
    <w:p w14:paraId="380F937D"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 xml:space="preserve">“Government” means the </w:t>
      </w:r>
      <w:r w:rsidR="008C7815" w:rsidRPr="00E600BC">
        <w:rPr>
          <w:rFonts w:ascii="Trebuchet MS" w:hAnsi="Trebuchet MS" w:cs="Arial"/>
        </w:rPr>
        <w:t>G</w:t>
      </w:r>
      <w:r w:rsidRPr="00E600BC">
        <w:rPr>
          <w:rFonts w:ascii="Trebuchet MS" w:hAnsi="Trebuchet MS" w:cs="Arial"/>
        </w:rPr>
        <w:t xml:space="preserve">overnment of </w:t>
      </w:r>
      <w:r w:rsidR="00247269" w:rsidRPr="00E600BC">
        <w:rPr>
          <w:rFonts w:ascii="Trebuchet MS" w:hAnsi="Trebuchet MS" w:cs="Arial"/>
        </w:rPr>
        <w:t>Jamaica</w:t>
      </w:r>
      <w:r w:rsidR="008C7815" w:rsidRPr="00E600BC">
        <w:rPr>
          <w:rFonts w:ascii="Trebuchet MS" w:hAnsi="Trebuchet MS" w:cs="Arial"/>
        </w:rPr>
        <w:t xml:space="preserve"> or “</w:t>
      </w:r>
      <w:proofErr w:type="spellStart"/>
      <w:r w:rsidR="0059652D" w:rsidRPr="00E600BC">
        <w:rPr>
          <w:rFonts w:ascii="Trebuchet MS" w:hAnsi="Trebuchet MS" w:cs="Arial"/>
        </w:rPr>
        <w:t>GoJ</w:t>
      </w:r>
      <w:proofErr w:type="spellEnd"/>
      <w:r w:rsidR="008C7815" w:rsidRPr="00E600BC">
        <w:rPr>
          <w:rFonts w:ascii="Trebuchet MS" w:hAnsi="Trebuchet MS" w:cs="Arial"/>
        </w:rPr>
        <w:t>”</w:t>
      </w:r>
      <w:r w:rsidRPr="00E600BC">
        <w:rPr>
          <w:rFonts w:ascii="Trebuchet MS" w:hAnsi="Trebuchet MS" w:cs="Arial"/>
        </w:rPr>
        <w:t>.</w:t>
      </w:r>
    </w:p>
    <w:p w14:paraId="4899E519" w14:textId="77777777" w:rsidR="008C7815" w:rsidRPr="00E600BC" w:rsidRDefault="008C7815"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w:t>
      </w:r>
      <w:proofErr w:type="gramStart"/>
      <w:r w:rsidRPr="00E600BC">
        <w:rPr>
          <w:rFonts w:ascii="Trebuchet MS" w:hAnsi="Trebuchet MS" w:cs="Arial"/>
        </w:rPr>
        <w:t>in</w:t>
      </w:r>
      <w:proofErr w:type="gramEnd"/>
      <w:r w:rsidRPr="00E600BC">
        <w:rPr>
          <w:rFonts w:ascii="Trebuchet MS" w:hAnsi="Trebuchet MS" w:cs="Arial"/>
        </w:rPr>
        <w:t xml:space="preserve"> writing” means a communication in hand or machine written type and includes messages by facsimile, e-mail and other electronic forms of communications with proof of receipt.  </w:t>
      </w:r>
    </w:p>
    <w:p w14:paraId="52F6BCE2"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 xml:space="preserve">“Joint Venture (JV)” means an association with or without a legal personality distinct from that of its members, of more than one entity where one member has the authority to conduct all businesses for and on behalf of any and all the members of the JV, and where the members of the JV are jointly and severally liable to the </w:t>
      </w:r>
      <w:r w:rsidR="002910EE" w:rsidRPr="00E600BC">
        <w:rPr>
          <w:rFonts w:ascii="Trebuchet MS" w:hAnsi="Trebuchet MS" w:cs="Arial"/>
        </w:rPr>
        <w:t>procuring entity</w:t>
      </w:r>
      <w:r w:rsidR="00247269" w:rsidRPr="00E600BC">
        <w:rPr>
          <w:rFonts w:ascii="Trebuchet MS" w:hAnsi="Trebuchet MS" w:cs="Arial"/>
        </w:rPr>
        <w:t xml:space="preserve"> </w:t>
      </w:r>
      <w:r w:rsidRPr="00E600BC">
        <w:rPr>
          <w:rFonts w:ascii="Trebuchet MS" w:hAnsi="Trebuchet MS" w:cs="Arial"/>
        </w:rPr>
        <w:t xml:space="preserve">for the performance of the </w:t>
      </w:r>
      <w:r w:rsidR="00CD4124" w:rsidRPr="00E600BC">
        <w:rPr>
          <w:rFonts w:ascii="Trebuchet MS" w:hAnsi="Trebuchet MS" w:cs="Arial"/>
        </w:rPr>
        <w:t>contract</w:t>
      </w:r>
      <w:r w:rsidRPr="00E600BC">
        <w:rPr>
          <w:rFonts w:ascii="Trebuchet MS" w:hAnsi="Trebuchet MS" w:cs="Arial"/>
        </w:rPr>
        <w:t>.</w:t>
      </w:r>
    </w:p>
    <w:p w14:paraId="5EB90AE8"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 xml:space="preserve">“Key Expert(s)” means an individual professional whose skills, qualifications, knowledge and experience are critical to the performance of the </w:t>
      </w:r>
      <w:r w:rsidR="00CD4124" w:rsidRPr="00E600BC">
        <w:rPr>
          <w:rFonts w:ascii="Trebuchet MS" w:hAnsi="Trebuchet MS" w:cs="Arial"/>
        </w:rPr>
        <w:t>services</w:t>
      </w:r>
      <w:r w:rsidRPr="00E600BC">
        <w:rPr>
          <w:rFonts w:ascii="Trebuchet MS" w:hAnsi="Trebuchet MS" w:cs="Arial"/>
        </w:rPr>
        <w:t xml:space="preserve"> under the </w:t>
      </w:r>
      <w:r w:rsidR="00CD4124" w:rsidRPr="00E600BC">
        <w:rPr>
          <w:rFonts w:ascii="Trebuchet MS" w:hAnsi="Trebuchet MS" w:cs="Arial"/>
        </w:rPr>
        <w:t>contract</w:t>
      </w:r>
      <w:r w:rsidRPr="00E600BC">
        <w:rPr>
          <w:rFonts w:ascii="Trebuchet MS" w:hAnsi="Trebuchet MS" w:cs="Arial"/>
        </w:rPr>
        <w:t xml:space="preserve"> and whose Curricula Vitae (CV) was taken into account in the technical evaluation of the Consultant</w:t>
      </w:r>
      <w:r w:rsidR="006123D9">
        <w:rPr>
          <w:rFonts w:ascii="Trebuchet MS" w:hAnsi="Trebuchet MS" w:cs="Arial"/>
        </w:rPr>
        <w:t>/Firm</w:t>
      </w:r>
      <w:r w:rsidRPr="00E600BC">
        <w:rPr>
          <w:rFonts w:ascii="Trebuchet MS" w:hAnsi="Trebuchet MS" w:cs="Arial"/>
        </w:rPr>
        <w:t xml:space="preserve">’s </w:t>
      </w:r>
      <w:r w:rsidR="009A4BDE" w:rsidRPr="00E600BC">
        <w:rPr>
          <w:rFonts w:ascii="Trebuchet MS" w:hAnsi="Trebuchet MS" w:cs="Arial"/>
        </w:rPr>
        <w:t>Proposal</w:t>
      </w:r>
      <w:r w:rsidRPr="00E600BC">
        <w:rPr>
          <w:rFonts w:ascii="Trebuchet MS" w:hAnsi="Trebuchet MS" w:cs="Arial"/>
        </w:rPr>
        <w:t xml:space="preserve">. </w:t>
      </w:r>
    </w:p>
    <w:p w14:paraId="7BE45A31"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lastRenderedPageBreak/>
        <w:t xml:space="preserve">“Local Currency” means the currency of </w:t>
      </w:r>
      <w:r w:rsidR="00247269" w:rsidRPr="00E600BC">
        <w:rPr>
          <w:rFonts w:ascii="Trebuchet MS" w:hAnsi="Trebuchet MS" w:cs="Arial"/>
        </w:rPr>
        <w:t>Jamaica</w:t>
      </w:r>
      <w:r w:rsidRPr="00E600BC">
        <w:rPr>
          <w:rFonts w:ascii="Trebuchet MS" w:hAnsi="Trebuchet MS" w:cs="Arial"/>
        </w:rPr>
        <w:t>.</w:t>
      </w:r>
    </w:p>
    <w:p w14:paraId="026509EF"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“Non-Key Expert(s)” means an individual professional provided by the Consultant</w:t>
      </w:r>
      <w:r w:rsidR="006123D9">
        <w:rPr>
          <w:rFonts w:ascii="Trebuchet MS" w:hAnsi="Trebuchet MS" w:cs="Arial"/>
        </w:rPr>
        <w:t>/Firm</w:t>
      </w:r>
      <w:r w:rsidRPr="00E600BC">
        <w:rPr>
          <w:rFonts w:ascii="Trebuchet MS" w:hAnsi="Trebuchet MS" w:cs="Arial"/>
        </w:rPr>
        <w:t xml:space="preserve"> or its Sub-consultant to perform the </w:t>
      </w:r>
      <w:r w:rsidR="00CD4124" w:rsidRPr="00E600BC">
        <w:rPr>
          <w:rFonts w:ascii="Trebuchet MS" w:hAnsi="Trebuchet MS" w:cs="Arial"/>
        </w:rPr>
        <w:t>services</w:t>
      </w:r>
      <w:r w:rsidRPr="00E600BC">
        <w:rPr>
          <w:rFonts w:ascii="Trebuchet MS" w:hAnsi="Trebuchet MS" w:cs="Arial"/>
        </w:rPr>
        <w:t xml:space="preserve"> or any part thereof under the </w:t>
      </w:r>
      <w:r w:rsidR="00CD4124" w:rsidRPr="00E600BC">
        <w:rPr>
          <w:rFonts w:ascii="Trebuchet MS" w:hAnsi="Trebuchet MS" w:cs="Arial"/>
        </w:rPr>
        <w:t>contract</w:t>
      </w:r>
      <w:r w:rsidRPr="00E600BC">
        <w:rPr>
          <w:rFonts w:ascii="Trebuchet MS" w:hAnsi="Trebuchet MS" w:cs="Arial"/>
        </w:rPr>
        <w:t>.</w:t>
      </w:r>
    </w:p>
    <w:p w14:paraId="793ABA50"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 xml:space="preserve"> “Party” means the </w:t>
      </w:r>
      <w:r w:rsidR="002910EE" w:rsidRPr="00E600BC">
        <w:rPr>
          <w:rFonts w:ascii="Trebuchet MS" w:hAnsi="Trebuchet MS" w:cs="Arial"/>
        </w:rPr>
        <w:t>procuring entity</w:t>
      </w:r>
      <w:r w:rsidR="00247269" w:rsidRPr="00E600BC">
        <w:rPr>
          <w:rFonts w:ascii="Trebuchet MS" w:hAnsi="Trebuchet MS" w:cs="Arial"/>
        </w:rPr>
        <w:t xml:space="preserve"> </w:t>
      </w:r>
      <w:r w:rsidRPr="00E600BC">
        <w:rPr>
          <w:rFonts w:ascii="Trebuchet MS" w:hAnsi="Trebuchet MS" w:cs="Arial"/>
        </w:rPr>
        <w:t>or the Consultant</w:t>
      </w:r>
      <w:r w:rsidR="006123D9">
        <w:rPr>
          <w:rFonts w:ascii="Trebuchet MS" w:hAnsi="Trebuchet MS" w:cs="Arial"/>
        </w:rPr>
        <w:t>/Firm</w:t>
      </w:r>
      <w:r w:rsidRPr="00E600BC">
        <w:rPr>
          <w:rFonts w:ascii="Trebuchet MS" w:hAnsi="Trebuchet MS" w:cs="Arial"/>
        </w:rPr>
        <w:t>, as the case may be, and “Parties” means both of them.</w:t>
      </w:r>
    </w:p>
    <w:p w14:paraId="5D0A7A83" w14:textId="77777777" w:rsidR="004628B0" w:rsidRPr="00E600BC" w:rsidRDefault="004628B0" w:rsidP="00721D41">
      <w:pPr>
        <w:pStyle w:val="ListParagraph"/>
        <w:numPr>
          <w:ilvl w:val="0"/>
          <w:numId w:val="36"/>
        </w:numPr>
        <w:tabs>
          <w:tab w:val="clear" w:pos="885"/>
          <w:tab w:val="num" w:pos="1276"/>
        </w:tabs>
        <w:spacing w:after="120" w:line="240" w:lineRule="auto"/>
        <w:ind w:left="1276" w:hanging="567"/>
        <w:contextualSpacing w:val="0"/>
        <w:jc w:val="both"/>
        <w:rPr>
          <w:rFonts w:ascii="Trebuchet MS" w:hAnsi="Trebuchet MS" w:cs="Arial"/>
        </w:rPr>
      </w:pPr>
      <w:r w:rsidRPr="00E600BC">
        <w:rPr>
          <w:rFonts w:ascii="Trebuchet MS" w:hAnsi="Trebuchet MS" w:cs="Arial"/>
        </w:rPr>
        <w:t>“Procurement Review Board” or “Review Board” means the body established in accordance with Section 50 of the Act.</w:t>
      </w:r>
    </w:p>
    <w:p w14:paraId="760AD046" w14:textId="77777777" w:rsidR="00EF3A86" w:rsidRPr="00E600BC" w:rsidRDefault="004628B0"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sidDel="004628B0">
        <w:rPr>
          <w:rFonts w:ascii="Trebuchet MS" w:hAnsi="Trebuchet MS" w:cs="Arial"/>
        </w:rPr>
        <w:t xml:space="preserve"> </w:t>
      </w:r>
      <w:r w:rsidR="00EF3A86" w:rsidRPr="00E600BC">
        <w:rPr>
          <w:rFonts w:ascii="Trebuchet MS" w:hAnsi="Trebuchet MS" w:cs="Arial"/>
        </w:rPr>
        <w:t>“SCC” means the Special Conditions of Contract by which the GCC may be amended or supplemented but not over-written.</w:t>
      </w:r>
    </w:p>
    <w:p w14:paraId="17E501B9"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w:t>
      </w:r>
      <w:r w:rsidR="00CD4124" w:rsidRPr="00E600BC">
        <w:rPr>
          <w:rFonts w:ascii="Trebuchet MS" w:hAnsi="Trebuchet MS" w:cs="Arial"/>
        </w:rPr>
        <w:t>services</w:t>
      </w:r>
      <w:r w:rsidRPr="00E600BC">
        <w:rPr>
          <w:rFonts w:ascii="Trebuchet MS" w:hAnsi="Trebuchet MS" w:cs="Arial"/>
        </w:rPr>
        <w:t xml:space="preserve">” means </w:t>
      </w:r>
      <w:r w:rsidR="006C3C25" w:rsidRPr="00E600BC">
        <w:rPr>
          <w:rFonts w:ascii="Trebuchet MS" w:hAnsi="Trebuchet MS" w:cs="Arial"/>
        </w:rPr>
        <w:t>any object of procurement other than goods and works, and includes consulting services</w:t>
      </w:r>
      <w:r w:rsidRPr="00E600BC">
        <w:rPr>
          <w:rFonts w:ascii="Trebuchet MS" w:hAnsi="Trebuchet MS" w:cs="Arial"/>
        </w:rPr>
        <w:t>.</w:t>
      </w:r>
    </w:p>
    <w:p w14:paraId="477FC616"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hAnsi="Trebuchet MS" w:cs="Arial"/>
        </w:rPr>
      </w:pPr>
      <w:r w:rsidRPr="00E600BC">
        <w:rPr>
          <w:rFonts w:ascii="Trebuchet MS" w:hAnsi="Trebuchet MS" w:cs="Arial"/>
        </w:rPr>
        <w:t>“Sub-consultants” means an entity to whom/which the Consultant</w:t>
      </w:r>
      <w:r w:rsidR="006123D9">
        <w:rPr>
          <w:rFonts w:ascii="Trebuchet MS" w:hAnsi="Trebuchet MS" w:cs="Arial"/>
        </w:rPr>
        <w:t>/Firm</w:t>
      </w:r>
      <w:r w:rsidRPr="00E600BC">
        <w:rPr>
          <w:rFonts w:ascii="Trebuchet MS" w:hAnsi="Trebuchet MS" w:cs="Arial"/>
        </w:rPr>
        <w:t xml:space="preserve"> subcontracts any part of the </w:t>
      </w:r>
      <w:r w:rsidR="00CD4124" w:rsidRPr="00E600BC">
        <w:rPr>
          <w:rFonts w:ascii="Trebuchet MS" w:hAnsi="Trebuchet MS" w:cs="Arial"/>
        </w:rPr>
        <w:t>services</w:t>
      </w:r>
      <w:r w:rsidRPr="00E600BC">
        <w:rPr>
          <w:rFonts w:ascii="Trebuchet MS" w:hAnsi="Trebuchet MS" w:cs="Arial"/>
        </w:rPr>
        <w:t xml:space="preserve"> while remaining solely liable for the execution of the </w:t>
      </w:r>
      <w:r w:rsidR="00CD4124" w:rsidRPr="00E600BC">
        <w:rPr>
          <w:rFonts w:ascii="Trebuchet MS" w:hAnsi="Trebuchet MS" w:cs="Arial"/>
        </w:rPr>
        <w:t>contract</w:t>
      </w:r>
      <w:r w:rsidRPr="00E600BC">
        <w:rPr>
          <w:rFonts w:ascii="Trebuchet MS" w:hAnsi="Trebuchet MS" w:cs="Arial"/>
        </w:rPr>
        <w:t>.</w:t>
      </w:r>
    </w:p>
    <w:p w14:paraId="0BDF1675" w14:textId="77777777" w:rsidR="00EF3A86" w:rsidRPr="00E600BC" w:rsidRDefault="00EF3A86" w:rsidP="00721D41">
      <w:pPr>
        <w:pStyle w:val="ListParagraph"/>
        <w:numPr>
          <w:ilvl w:val="0"/>
          <w:numId w:val="36"/>
        </w:numPr>
        <w:tabs>
          <w:tab w:val="clear" w:pos="885"/>
        </w:tabs>
        <w:spacing w:after="120" w:line="240" w:lineRule="auto"/>
        <w:ind w:left="1260" w:right="-72" w:hanging="540"/>
        <w:contextualSpacing w:val="0"/>
        <w:jc w:val="both"/>
        <w:rPr>
          <w:rFonts w:ascii="Trebuchet MS" w:eastAsia="Times New Roman" w:hAnsi="Trebuchet MS" w:cs="Arial"/>
          <w:i/>
          <w:color w:val="0070C0"/>
        </w:rPr>
      </w:pPr>
      <w:r w:rsidRPr="00E600BC">
        <w:rPr>
          <w:rFonts w:ascii="Trebuchet MS" w:hAnsi="Trebuchet MS" w:cs="Arial"/>
        </w:rPr>
        <w:t xml:space="preserve">“Third Party” means any person or entity other than the Government, the </w:t>
      </w:r>
      <w:r w:rsidR="002910EE" w:rsidRPr="00E600BC">
        <w:rPr>
          <w:rFonts w:ascii="Trebuchet MS" w:hAnsi="Trebuchet MS" w:cs="Arial"/>
        </w:rPr>
        <w:t>procuring entity</w:t>
      </w:r>
      <w:r w:rsidRPr="00E600BC">
        <w:rPr>
          <w:rFonts w:ascii="Trebuchet MS" w:hAnsi="Trebuchet MS" w:cs="Arial"/>
        </w:rPr>
        <w:t>, the Consultant</w:t>
      </w:r>
      <w:r w:rsidR="006123D9">
        <w:rPr>
          <w:rFonts w:ascii="Trebuchet MS" w:hAnsi="Trebuchet MS" w:cs="Arial"/>
        </w:rPr>
        <w:t>/Firm</w:t>
      </w:r>
      <w:r w:rsidRPr="00E600BC">
        <w:rPr>
          <w:rFonts w:ascii="Trebuchet MS" w:hAnsi="Trebuchet MS" w:cs="Arial"/>
        </w:rPr>
        <w:t xml:space="preserve"> or a Sub-consultant.</w:t>
      </w:r>
    </w:p>
    <w:p w14:paraId="086D3F87"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0" w:name="_Toc509333971"/>
      <w:r w:rsidRPr="00E600BC">
        <w:rPr>
          <w:rFonts w:ascii="Trebuchet MS" w:hAnsi="Trebuchet MS" w:cs="Arial"/>
          <w:b/>
        </w:rPr>
        <w:t>Relationship between the Parties</w:t>
      </w:r>
      <w:bookmarkEnd w:id="120"/>
    </w:p>
    <w:p w14:paraId="622ADA49" w14:textId="77777777" w:rsidR="00EF3A86" w:rsidRPr="00E600BC" w:rsidRDefault="00EF3A86" w:rsidP="00721D41">
      <w:pPr>
        <w:numPr>
          <w:ilvl w:val="0"/>
          <w:numId w:val="87"/>
        </w:numPr>
        <w:spacing w:after="120" w:line="240" w:lineRule="auto"/>
        <w:ind w:hanging="720"/>
        <w:jc w:val="both"/>
        <w:rPr>
          <w:rFonts w:ascii="Trebuchet MS" w:hAnsi="Trebuchet MS" w:cs="Arial"/>
          <w:spacing w:val="-3"/>
        </w:rPr>
      </w:pPr>
      <w:r w:rsidRPr="00E600BC">
        <w:rPr>
          <w:rFonts w:ascii="Trebuchet MS" w:hAnsi="Trebuchet MS" w:cs="Arial"/>
          <w:spacing w:val="-3"/>
        </w:rPr>
        <w:t xml:space="preserve">Nothing contained herein shall be construed as establishing a relationship of master and servant or of principal and agent as between the </w:t>
      </w:r>
      <w:r w:rsidR="002910EE" w:rsidRPr="00E600BC">
        <w:rPr>
          <w:rFonts w:ascii="Trebuchet MS" w:hAnsi="Trebuchet MS" w:cs="Arial"/>
          <w:spacing w:val="-3"/>
        </w:rPr>
        <w:t>procuring entity</w:t>
      </w:r>
      <w:r w:rsidR="00247269" w:rsidRPr="00E600BC">
        <w:rPr>
          <w:rFonts w:ascii="Trebuchet MS" w:hAnsi="Trebuchet MS" w:cs="Arial"/>
          <w:spacing w:val="-3"/>
        </w:rPr>
        <w:t xml:space="preserve"> </w:t>
      </w:r>
      <w:r w:rsidRPr="00E600BC">
        <w:rPr>
          <w:rFonts w:ascii="Trebuchet MS" w:hAnsi="Trebuchet MS" w:cs="Arial"/>
          <w:spacing w:val="-3"/>
        </w:rPr>
        <w:t>and the Consultant</w:t>
      </w:r>
      <w:r w:rsidR="006123D9">
        <w:rPr>
          <w:rFonts w:ascii="Trebuchet MS" w:hAnsi="Trebuchet MS" w:cs="Arial"/>
          <w:spacing w:val="-3"/>
        </w:rPr>
        <w:t>/Firm</w:t>
      </w:r>
      <w:r w:rsidRPr="00E600BC">
        <w:rPr>
          <w:rFonts w:ascii="Trebuchet MS" w:hAnsi="Trebuchet MS" w:cs="Arial"/>
          <w:spacing w:val="-3"/>
        </w:rPr>
        <w:t>.  The Consultant</w:t>
      </w:r>
      <w:r w:rsidR="006123D9">
        <w:rPr>
          <w:rFonts w:ascii="Trebuchet MS" w:hAnsi="Trebuchet MS" w:cs="Arial"/>
          <w:spacing w:val="-3"/>
        </w:rPr>
        <w:t>/Firm</w:t>
      </w:r>
      <w:r w:rsidRPr="00E600BC">
        <w:rPr>
          <w:rFonts w:ascii="Trebuchet MS" w:hAnsi="Trebuchet MS" w:cs="Arial"/>
          <w:spacing w:val="-3"/>
        </w:rPr>
        <w:t xml:space="preserve">, subject to this </w:t>
      </w:r>
      <w:r w:rsidR="00CD4124" w:rsidRPr="00E600BC">
        <w:rPr>
          <w:rFonts w:ascii="Trebuchet MS" w:hAnsi="Trebuchet MS" w:cs="Arial"/>
          <w:spacing w:val="-3"/>
        </w:rPr>
        <w:t>contract</w:t>
      </w:r>
      <w:r w:rsidRPr="00E600BC">
        <w:rPr>
          <w:rFonts w:ascii="Trebuchet MS" w:hAnsi="Trebuchet MS" w:cs="Arial"/>
          <w:spacing w:val="-3"/>
        </w:rPr>
        <w:t xml:space="preserve">, has complete charge of the Experts and Sub-consultants, if any, performing the </w:t>
      </w:r>
      <w:r w:rsidR="00C37AB9" w:rsidRPr="00E600BC">
        <w:rPr>
          <w:rFonts w:ascii="Trebuchet MS" w:hAnsi="Trebuchet MS" w:cs="Arial"/>
          <w:spacing w:val="-3"/>
        </w:rPr>
        <w:t>consulting services</w:t>
      </w:r>
      <w:r w:rsidRPr="00E600BC">
        <w:rPr>
          <w:rFonts w:ascii="Trebuchet MS" w:hAnsi="Trebuchet MS" w:cs="Arial"/>
          <w:spacing w:val="-3"/>
        </w:rPr>
        <w:t xml:space="preserve"> and shall be fully responsible for the </w:t>
      </w:r>
      <w:r w:rsidR="00C37AB9" w:rsidRPr="00E600BC">
        <w:rPr>
          <w:rFonts w:ascii="Trebuchet MS" w:hAnsi="Trebuchet MS" w:cs="Arial"/>
          <w:spacing w:val="-3"/>
        </w:rPr>
        <w:t>consulting services</w:t>
      </w:r>
      <w:r w:rsidRPr="00E600BC">
        <w:rPr>
          <w:rFonts w:ascii="Trebuchet MS" w:hAnsi="Trebuchet MS" w:cs="Arial"/>
          <w:spacing w:val="-3"/>
        </w:rPr>
        <w:t xml:space="preserve"> performed by them or on their behalf hereunder</w:t>
      </w:r>
      <w:r w:rsidR="00294DF3" w:rsidRPr="00E600BC">
        <w:rPr>
          <w:rFonts w:ascii="Trebuchet MS" w:hAnsi="Trebuchet MS" w:cs="Arial"/>
          <w:spacing w:val="-3"/>
        </w:rPr>
        <w:t>.</w:t>
      </w:r>
    </w:p>
    <w:p w14:paraId="2104FDDC"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1" w:name="_Toc509333972"/>
      <w:r w:rsidRPr="00E600BC">
        <w:rPr>
          <w:rFonts w:ascii="Trebuchet MS" w:hAnsi="Trebuchet MS" w:cs="Arial"/>
          <w:b/>
        </w:rPr>
        <w:t xml:space="preserve">Law Governing </w:t>
      </w:r>
      <w:r w:rsidR="00646095" w:rsidRPr="00E600BC">
        <w:rPr>
          <w:rFonts w:ascii="Trebuchet MS" w:hAnsi="Trebuchet MS" w:cs="Arial"/>
          <w:b/>
        </w:rPr>
        <w:t>C</w:t>
      </w:r>
      <w:r w:rsidR="00CD4124" w:rsidRPr="00E600BC">
        <w:rPr>
          <w:rFonts w:ascii="Trebuchet MS" w:hAnsi="Trebuchet MS" w:cs="Arial"/>
          <w:b/>
        </w:rPr>
        <w:t>ontract</w:t>
      </w:r>
      <w:bookmarkEnd w:id="121"/>
    </w:p>
    <w:p w14:paraId="578BA482" w14:textId="77777777" w:rsidR="00EF3A86" w:rsidRPr="00E600BC" w:rsidRDefault="00EF3A86" w:rsidP="00721D41">
      <w:pPr>
        <w:numPr>
          <w:ilvl w:val="0"/>
          <w:numId w:val="44"/>
        </w:numPr>
        <w:spacing w:after="120" w:line="240" w:lineRule="auto"/>
        <w:ind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its meaning and interpretation, and the relation between the Parties shall be governed by the Applicable Law.</w:t>
      </w:r>
    </w:p>
    <w:p w14:paraId="2332E2EC"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2" w:name="_Toc509333973"/>
      <w:r w:rsidRPr="00E600BC">
        <w:rPr>
          <w:rFonts w:ascii="Trebuchet MS" w:hAnsi="Trebuchet MS" w:cs="Arial"/>
          <w:b/>
        </w:rPr>
        <w:t>Language</w:t>
      </w:r>
      <w:bookmarkEnd w:id="122"/>
    </w:p>
    <w:p w14:paraId="72384D73" w14:textId="77777777" w:rsidR="00EF3A86" w:rsidRPr="00E600BC" w:rsidRDefault="00EF3A86" w:rsidP="00721D41">
      <w:pPr>
        <w:numPr>
          <w:ilvl w:val="0"/>
          <w:numId w:val="45"/>
        </w:numPr>
        <w:spacing w:after="120" w:line="240" w:lineRule="auto"/>
        <w:ind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xml:space="preserve"> has been executed in the </w:t>
      </w:r>
      <w:r w:rsidR="00A0518D" w:rsidRPr="00E600BC">
        <w:rPr>
          <w:rFonts w:ascii="Trebuchet MS" w:hAnsi="Trebuchet MS" w:cs="Arial"/>
        </w:rPr>
        <w:t xml:space="preserve">English </w:t>
      </w:r>
      <w:r w:rsidRPr="00E600BC">
        <w:rPr>
          <w:rFonts w:ascii="Trebuchet MS" w:hAnsi="Trebuchet MS" w:cs="Arial"/>
        </w:rPr>
        <w:t xml:space="preserve">language which shall be the binding and controlling language for all matters relating to the meaning or interpretation of this </w:t>
      </w:r>
      <w:r w:rsidR="00CD4124" w:rsidRPr="00E600BC">
        <w:rPr>
          <w:rFonts w:ascii="Trebuchet MS" w:hAnsi="Trebuchet MS" w:cs="Arial"/>
        </w:rPr>
        <w:t>contract</w:t>
      </w:r>
      <w:r w:rsidRPr="00E600BC">
        <w:rPr>
          <w:rFonts w:ascii="Trebuchet MS" w:hAnsi="Trebuchet MS" w:cs="Arial"/>
        </w:rPr>
        <w:t>.</w:t>
      </w:r>
    </w:p>
    <w:p w14:paraId="75002D2F"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3" w:name="_Toc509333974"/>
      <w:r w:rsidRPr="00E600BC">
        <w:rPr>
          <w:rFonts w:ascii="Trebuchet MS" w:hAnsi="Trebuchet MS" w:cs="Arial"/>
          <w:b/>
        </w:rPr>
        <w:t>Headings</w:t>
      </w:r>
      <w:bookmarkEnd w:id="123"/>
    </w:p>
    <w:p w14:paraId="22D26062" w14:textId="77777777" w:rsidR="00EF3A86" w:rsidRPr="00E600BC" w:rsidRDefault="00EF3A86" w:rsidP="00721D41">
      <w:pPr>
        <w:numPr>
          <w:ilvl w:val="0"/>
          <w:numId w:val="46"/>
        </w:numPr>
        <w:spacing w:after="120" w:line="240" w:lineRule="auto"/>
        <w:ind w:hanging="720"/>
        <w:jc w:val="both"/>
        <w:rPr>
          <w:rFonts w:ascii="Trebuchet MS" w:hAnsi="Trebuchet MS" w:cs="Arial"/>
          <w:spacing w:val="-3"/>
        </w:rPr>
      </w:pPr>
      <w:r w:rsidRPr="00E600BC">
        <w:rPr>
          <w:rFonts w:ascii="Trebuchet MS" w:hAnsi="Trebuchet MS" w:cs="Arial"/>
        </w:rPr>
        <w:t xml:space="preserve">The headings shall not limit, alter or affect the meaning of this </w:t>
      </w:r>
      <w:r w:rsidR="00CD4124" w:rsidRPr="00E600BC">
        <w:rPr>
          <w:rFonts w:ascii="Trebuchet MS" w:hAnsi="Trebuchet MS" w:cs="Arial"/>
        </w:rPr>
        <w:t>contract</w:t>
      </w:r>
      <w:r w:rsidRPr="00E600BC">
        <w:rPr>
          <w:rFonts w:ascii="Trebuchet MS" w:hAnsi="Trebuchet MS" w:cs="Arial"/>
        </w:rPr>
        <w:t>.</w:t>
      </w:r>
    </w:p>
    <w:p w14:paraId="7BC85043"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4" w:name="_Toc509333975"/>
      <w:r w:rsidRPr="00E600BC">
        <w:rPr>
          <w:rFonts w:ascii="Trebuchet MS" w:hAnsi="Trebuchet MS" w:cs="Arial"/>
          <w:b/>
        </w:rPr>
        <w:t>Communications</w:t>
      </w:r>
      <w:bookmarkEnd w:id="124"/>
    </w:p>
    <w:p w14:paraId="4EBC112D" w14:textId="77777777" w:rsidR="00EF3A86" w:rsidRPr="00E600BC" w:rsidRDefault="00EF3A86" w:rsidP="00721D41">
      <w:pPr>
        <w:numPr>
          <w:ilvl w:val="0"/>
          <w:numId w:val="47"/>
        </w:numPr>
        <w:spacing w:after="120" w:line="240" w:lineRule="auto"/>
        <w:ind w:hanging="720"/>
        <w:jc w:val="both"/>
        <w:rPr>
          <w:rFonts w:ascii="Trebuchet MS" w:hAnsi="Trebuchet MS" w:cs="Arial"/>
        </w:rPr>
      </w:pPr>
      <w:r w:rsidRPr="00E600BC">
        <w:rPr>
          <w:rFonts w:ascii="Trebuchet MS" w:hAnsi="Trebuchet MS" w:cs="Arial"/>
        </w:rPr>
        <w:t xml:space="preserve">Any communication required or permitted to be given or made pursuant to this </w:t>
      </w:r>
      <w:r w:rsidR="00CD4124" w:rsidRPr="00E600BC">
        <w:rPr>
          <w:rFonts w:ascii="Trebuchet MS" w:hAnsi="Trebuchet MS" w:cs="Arial"/>
        </w:rPr>
        <w:t>contract</w:t>
      </w:r>
      <w:r w:rsidRPr="00E600BC">
        <w:rPr>
          <w:rFonts w:ascii="Trebuchet MS" w:hAnsi="Trebuchet MS" w:cs="Arial"/>
        </w:rPr>
        <w:t xml:space="preserve"> shall be in writing in the language specified in Clause GCC 4. Any such notice, request or consent shall be deemed to have been given or made when delivered in person to an authorized representative of the Party to whom the communication is addressed, or when sent to such Party at the address specified in the </w:t>
      </w:r>
      <w:r w:rsidRPr="00E600BC">
        <w:rPr>
          <w:rFonts w:ascii="Trebuchet MS" w:hAnsi="Trebuchet MS" w:cs="Arial"/>
          <w:b/>
        </w:rPr>
        <w:t>SCC</w:t>
      </w:r>
      <w:r w:rsidRPr="00E600BC">
        <w:rPr>
          <w:rFonts w:ascii="Trebuchet MS" w:hAnsi="Trebuchet MS" w:cs="Arial"/>
        </w:rPr>
        <w:t>.</w:t>
      </w:r>
    </w:p>
    <w:p w14:paraId="1FEBC87C" w14:textId="77777777" w:rsidR="00EF3A86" w:rsidRPr="00E600BC" w:rsidRDefault="00EF3A86" w:rsidP="00721D41">
      <w:pPr>
        <w:numPr>
          <w:ilvl w:val="0"/>
          <w:numId w:val="47"/>
        </w:numPr>
        <w:spacing w:after="120" w:line="240" w:lineRule="auto"/>
        <w:ind w:hanging="720"/>
        <w:jc w:val="both"/>
        <w:rPr>
          <w:rFonts w:ascii="Trebuchet MS" w:hAnsi="Trebuchet MS" w:cs="Arial"/>
          <w:spacing w:val="-3"/>
        </w:rPr>
      </w:pPr>
      <w:r w:rsidRPr="00E600BC">
        <w:rPr>
          <w:rFonts w:ascii="Trebuchet MS" w:hAnsi="Trebuchet MS" w:cs="Arial"/>
        </w:rPr>
        <w:t xml:space="preserve">A Party may change its address for notice hereunder by giving the other Party any communication of such change to the address specified in the </w:t>
      </w:r>
      <w:r w:rsidRPr="00E600BC">
        <w:rPr>
          <w:rFonts w:ascii="Trebuchet MS" w:hAnsi="Trebuchet MS" w:cs="Arial"/>
          <w:b/>
        </w:rPr>
        <w:t>SCC</w:t>
      </w:r>
      <w:r w:rsidRPr="00E600BC">
        <w:rPr>
          <w:rFonts w:ascii="Trebuchet MS" w:hAnsi="Trebuchet MS" w:cs="Arial"/>
        </w:rPr>
        <w:t>.</w:t>
      </w:r>
    </w:p>
    <w:p w14:paraId="33770E6C"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5" w:name="_Toc509333976"/>
      <w:r w:rsidRPr="00E600BC">
        <w:rPr>
          <w:rFonts w:ascii="Trebuchet MS" w:hAnsi="Trebuchet MS" w:cs="Arial"/>
          <w:b/>
        </w:rPr>
        <w:t>Location</w:t>
      </w:r>
      <w:bookmarkEnd w:id="125"/>
    </w:p>
    <w:p w14:paraId="797102BF" w14:textId="77777777" w:rsidR="00EF3A86" w:rsidRPr="00E600BC" w:rsidRDefault="00EF3A86" w:rsidP="00721D41">
      <w:pPr>
        <w:numPr>
          <w:ilvl w:val="0"/>
          <w:numId w:val="48"/>
        </w:numPr>
        <w:spacing w:after="120" w:line="240" w:lineRule="auto"/>
        <w:ind w:hanging="720"/>
        <w:jc w:val="both"/>
        <w:rPr>
          <w:rFonts w:ascii="Trebuchet MS" w:hAnsi="Trebuchet MS" w:cs="Arial"/>
        </w:rPr>
      </w:pPr>
      <w:r w:rsidRPr="00E600BC">
        <w:rPr>
          <w:rFonts w:ascii="Trebuchet MS" w:hAnsi="Trebuchet MS" w:cs="Arial"/>
        </w:rPr>
        <w:t xml:space="preserve">The </w:t>
      </w:r>
      <w:r w:rsidR="00C37AB9" w:rsidRPr="00E600BC">
        <w:rPr>
          <w:rFonts w:ascii="Trebuchet MS" w:hAnsi="Trebuchet MS" w:cs="Arial"/>
        </w:rPr>
        <w:t>consulting services</w:t>
      </w:r>
      <w:r w:rsidRPr="00E600BC">
        <w:rPr>
          <w:rFonts w:ascii="Trebuchet MS" w:hAnsi="Trebuchet MS" w:cs="Arial"/>
        </w:rPr>
        <w:t xml:space="preserve"> shall be performed at such locations as are specified in </w:t>
      </w:r>
      <w:r w:rsidRPr="00E600BC">
        <w:rPr>
          <w:rFonts w:ascii="Trebuchet MS" w:hAnsi="Trebuchet MS" w:cs="Arial"/>
          <w:b/>
        </w:rPr>
        <w:t>Appendix A</w:t>
      </w:r>
      <w:r w:rsidRPr="00E600BC">
        <w:rPr>
          <w:rFonts w:ascii="Trebuchet MS" w:hAnsi="Trebuchet MS" w:cs="Arial"/>
        </w:rPr>
        <w:t xml:space="preserve"> hereto and, where the location of a particular task is not so specified, </w:t>
      </w:r>
      <w:r w:rsidRPr="00E600BC">
        <w:rPr>
          <w:rFonts w:ascii="Trebuchet MS" w:hAnsi="Trebuchet MS" w:cs="Arial"/>
        </w:rPr>
        <w:lastRenderedPageBreak/>
        <w:t xml:space="preserve">at such locations, whether in the Government’s country or elsewhere, as the </w:t>
      </w:r>
      <w:r w:rsidR="002910EE" w:rsidRPr="00E600BC">
        <w:rPr>
          <w:rFonts w:ascii="Trebuchet MS" w:hAnsi="Trebuchet MS" w:cs="Arial"/>
        </w:rPr>
        <w:t>procuring entity</w:t>
      </w:r>
      <w:r w:rsidR="004639B7" w:rsidRPr="00E600BC">
        <w:rPr>
          <w:rFonts w:ascii="Trebuchet MS" w:hAnsi="Trebuchet MS" w:cs="Arial"/>
        </w:rPr>
        <w:t xml:space="preserve"> </w:t>
      </w:r>
      <w:r w:rsidRPr="00E600BC">
        <w:rPr>
          <w:rFonts w:ascii="Trebuchet MS" w:hAnsi="Trebuchet MS" w:cs="Arial"/>
        </w:rPr>
        <w:t>may approve.</w:t>
      </w:r>
    </w:p>
    <w:p w14:paraId="7F835E75"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6" w:name="_Toc509333977"/>
      <w:r w:rsidRPr="00E600BC">
        <w:rPr>
          <w:rFonts w:ascii="Trebuchet MS" w:hAnsi="Trebuchet MS" w:cs="Arial"/>
          <w:b/>
        </w:rPr>
        <w:t>Authority of Member in Charge</w:t>
      </w:r>
      <w:bookmarkEnd w:id="126"/>
    </w:p>
    <w:p w14:paraId="6DCB9F1E" w14:textId="77777777" w:rsidR="00EF3A86" w:rsidRPr="00E600BC" w:rsidRDefault="00EF3A86" w:rsidP="00721D41">
      <w:pPr>
        <w:numPr>
          <w:ilvl w:val="0"/>
          <w:numId w:val="49"/>
        </w:numPr>
        <w:spacing w:after="120" w:line="240" w:lineRule="auto"/>
        <w:ind w:left="720" w:hanging="720"/>
        <w:jc w:val="both"/>
        <w:rPr>
          <w:rFonts w:ascii="Trebuchet MS" w:hAnsi="Trebuchet MS" w:cs="Arial"/>
          <w:spacing w:val="-3"/>
        </w:rPr>
      </w:pPr>
      <w:r w:rsidRPr="00E600BC">
        <w:rPr>
          <w:rFonts w:ascii="Trebuchet MS" w:hAnsi="Trebuchet MS" w:cs="Arial"/>
        </w:rPr>
        <w:t xml:space="preserve">In case the Consultant is a </w:t>
      </w:r>
      <w:r w:rsidR="00DB7C1A" w:rsidRPr="00E600BC">
        <w:rPr>
          <w:rFonts w:ascii="Trebuchet MS" w:hAnsi="Trebuchet MS" w:cs="Arial"/>
        </w:rPr>
        <w:t>JV</w:t>
      </w:r>
      <w:r w:rsidRPr="00E600BC">
        <w:rPr>
          <w:rFonts w:ascii="Trebuchet MS" w:hAnsi="Trebuchet MS" w:cs="Arial"/>
        </w:rPr>
        <w:t xml:space="preserve">, the members hereby authorize the member specified in the </w:t>
      </w:r>
      <w:r w:rsidRPr="00E600BC">
        <w:rPr>
          <w:rFonts w:ascii="Trebuchet MS" w:hAnsi="Trebuchet MS" w:cs="Arial"/>
          <w:b/>
        </w:rPr>
        <w:t>SCC</w:t>
      </w:r>
      <w:r w:rsidRPr="00E600BC">
        <w:rPr>
          <w:rFonts w:ascii="Trebuchet MS" w:hAnsi="Trebuchet MS" w:cs="Arial"/>
        </w:rPr>
        <w:t xml:space="preserve"> to act on their behalf in exercising all the Consultant</w:t>
      </w:r>
      <w:r w:rsidR="006123D9">
        <w:rPr>
          <w:rFonts w:ascii="Trebuchet MS" w:hAnsi="Trebuchet MS" w:cs="Arial"/>
        </w:rPr>
        <w:t>/Firm</w:t>
      </w:r>
      <w:r w:rsidRPr="00E600BC">
        <w:rPr>
          <w:rFonts w:ascii="Trebuchet MS" w:hAnsi="Trebuchet MS" w:cs="Arial"/>
        </w:rPr>
        <w:t xml:space="preserve">’s rights and obligations towards the </w:t>
      </w:r>
      <w:r w:rsidR="002910EE" w:rsidRPr="00E600BC">
        <w:rPr>
          <w:rFonts w:ascii="Trebuchet MS" w:hAnsi="Trebuchet MS" w:cs="Arial"/>
        </w:rPr>
        <w:t>procuring entity</w:t>
      </w:r>
      <w:r w:rsidR="004639B7" w:rsidRPr="00E600BC">
        <w:rPr>
          <w:rFonts w:ascii="Trebuchet MS" w:hAnsi="Trebuchet MS" w:cs="Arial"/>
        </w:rPr>
        <w:t xml:space="preserve"> </w:t>
      </w:r>
      <w:r w:rsidRPr="00E600BC">
        <w:rPr>
          <w:rFonts w:ascii="Trebuchet MS" w:hAnsi="Trebuchet MS" w:cs="Arial"/>
        </w:rPr>
        <w:t xml:space="preserve">under this </w:t>
      </w:r>
      <w:r w:rsidR="00CD4124" w:rsidRPr="00E600BC">
        <w:rPr>
          <w:rFonts w:ascii="Trebuchet MS" w:hAnsi="Trebuchet MS" w:cs="Arial"/>
        </w:rPr>
        <w:t>contract</w:t>
      </w:r>
      <w:r w:rsidRPr="00E600BC">
        <w:rPr>
          <w:rFonts w:ascii="Trebuchet MS" w:hAnsi="Trebuchet MS" w:cs="Arial"/>
        </w:rPr>
        <w:t xml:space="preserve">, including without limitation the receiving of instructions and payments from the </w:t>
      </w:r>
      <w:r w:rsidR="002910EE" w:rsidRPr="00E600BC">
        <w:rPr>
          <w:rFonts w:ascii="Trebuchet MS" w:hAnsi="Trebuchet MS" w:cs="Arial"/>
        </w:rPr>
        <w:t>procuring entity</w:t>
      </w:r>
      <w:r w:rsidRPr="00E600BC">
        <w:rPr>
          <w:rFonts w:ascii="Trebuchet MS" w:hAnsi="Trebuchet MS" w:cs="Arial"/>
        </w:rPr>
        <w:t>.</w:t>
      </w:r>
    </w:p>
    <w:p w14:paraId="37A44267"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7" w:name="_Toc509333978"/>
      <w:r w:rsidRPr="00E600BC">
        <w:rPr>
          <w:rFonts w:ascii="Trebuchet MS" w:hAnsi="Trebuchet MS" w:cs="Arial"/>
          <w:b/>
        </w:rPr>
        <w:t>Authorized Representatives</w:t>
      </w:r>
      <w:bookmarkEnd w:id="127"/>
    </w:p>
    <w:p w14:paraId="339430AD" w14:textId="77777777" w:rsidR="00EF3A86" w:rsidRPr="00E600BC" w:rsidRDefault="00EF3A86" w:rsidP="00721D41">
      <w:pPr>
        <w:numPr>
          <w:ilvl w:val="0"/>
          <w:numId w:val="50"/>
        </w:numPr>
        <w:spacing w:after="120" w:line="240" w:lineRule="auto"/>
        <w:ind w:left="720" w:hanging="720"/>
        <w:jc w:val="both"/>
        <w:rPr>
          <w:rFonts w:ascii="Trebuchet MS" w:hAnsi="Trebuchet MS" w:cs="Arial"/>
          <w:spacing w:val="-3"/>
        </w:rPr>
      </w:pPr>
      <w:r w:rsidRPr="00E600BC">
        <w:rPr>
          <w:rFonts w:ascii="Trebuchet MS" w:hAnsi="Trebuchet MS" w:cs="Arial"/>
        </w:rPr>
        <w:t xml:space="preserve">Any action required or permitted to be taken, and any document required or permitted to be executed under this </w:t>
      </w:r>
      <w:r w:rsidR="00CD4124" w:rsidRPr="00E600BC">
        <w:rPr>
          <w:rFonts w:ascii="Trebuchet MS" w:hAnsi="Trebuchet MS" w:cs="Arial"/>
        </w:rPr>
        <w:t>contract</w:t>
      </w:r>
      <w:r w:rsidRPr="00E600BC">
        <w:rPr>
          <w:rFonts w:ascii="Trebuchet MS" w:hAnsi="Trebuchet MS" w:cs="Arial"/>
        </w:rPr>
        <w:t xml:space="preserve"> by the </w:t>
      </w:r>
      <w:r w:rsidR="002910EE" w:rsidRPr="00E600BC">
        <w:rPr>
          <w:rFonts w:ascii="Trebuchet MS" w:hAnsi="Trebuchet MS" w:cs="Arial"/>
        </w:rPr>
        <w:t>procuring entity</w:t>
      </w:r>
      <w:r w:rsidR="004639B7" w:rsidRPr="00E600BC">
        <w:rPr>
          <w:rFonts w:ascii="Trebuchet MS" w:hAnsi="Trebuchet MS" w:cs="Arial"/>
        </w:rPr>
        <w:t xml:space="preserve"> </w:t>
      </w:r>
      <w:r w:rsidRPr="00E600BC">
        <w:rPr>
          <w:rFonts w:ascii="Trebuchet MS" w:hAnsi="Trebuchet MS" w:cs="Arial"/>
        </w:rPr>
        <w:t>or the Consultant</w:t>
      </w:r>
      <w:r w:rsidR="006123D9">
        <w:rPr>
          <w:rFonts w:ascii="Trebuchet MS" w:hAnsi="Trebuchet MS" w:cs="Arial"/>
        </w:rPr>
        <w:t>/Firm</w:t>
      </w:r>
      <w:r w:rsidRPr="00E600BC">
        <w:rPr>
          <w:rFonts w:ascii="Trebuchet MS" w:hAnsi="Trebuchet MS" w:cs="Arial"/>
        </w:rPr>
        <w:t xml:space="preserve"> may be taken or executed by the officials specified in the </w:t>
      </w:r>
      <w:r w:rsidRPr="00E600BC">
        <w:rPr>
          <w:rFonts w:ascii="Trebuchet MS" w:hAnsi="Trebuchet MS" w:cs="Arial"/>
          <w:b/>
        </w:rPr>
        <w:t>SCC</w:t>
      </w:r>
      <w:r w:rsidRPr="00E600BC">
        <w:rPr>
          <w:rFonts w:ascii="Trebuchet MS" w:hAnsi="Trebuchet MS" w:cs="Arial"/>
        </w:rPr>
        <w:t>.</w:t>
      </w:r>
    </w:p>
    <w:p w14:paraId="571C2CB8" w14:textId="77777777" w:rsidR="00EF3A86" w:rsidRPr="00E600BC" w:rsidRDefault="00064395" w:rsidP="00721D41">
      <w:pPr>
        <w:numPr>
          <w:ilvl w:val="0"/>
          <w:numId w:val="35"/>
        </w:numPr>
        <w:spacing w:after="120" w:line="240" w:lineRule="auto"/>
        <w:ind w:hanging="720"/>
        <w:outlineLvl w:val="1"/>
        <w:rPr>
          <w:rFonts w:ascii="Trebuchet MS" w:hAnsi="Trebuchet MS" w:cs="Arial"/>
          <w:b/>
        </w:rPr>
      </w:pPr>
      <w:bookmarkStart w:id="128" w:name="_Toc509333979"/>
      <w:r w:rsidRPr="00E600BC">
        <w:rPr>
          <w:rFonts w:ascii="Trebuchet MS" w:hAnsi="Trebuchet MS" w:cs="Arial"/>
          <w:b/>
        </w:rPr>
        <w:t xml:space="preserve">Fraud and </w:t>
      </w:r>
      <w:r w:rsidR="00EA111A" w:rsidRPr="00E600BC">
        <w:rPr>
          <w:rFonts w:ascii="Trebuchet MS" w:hAnsi="Trebuchet MS" w:cs="Arial"/>
          <w:b/>
        </w:rPr>
        <w:t>Corruption</w:t>
      </w:r>
      <w:bookmarkEnd w:id="128"/>
    </w:p>
    <w:p w14:paraId="6EEC80CF" w14:textId="77777777" w:rsidR="00EA111A" w:rsidRPr="00E600BC" w:rsidRDefault="00EA111A" w:rsidP="00721D41">
      <w:pPr>
        <w:pStyle w:val="ListParagraph"/>
        <w:numPr>
          <w:ilvl w:val="1"/>
          <w:numId w:val="170"/>
        </w:numPr>
        <w:spacing w:after="120" w:line="240" w:lineRule="auto"/>
        <w:ind w:left="709" w:hanging="709"/>
        <w:contextualSpacing w:val="0"/>
        <w:jc w:val="both"/>
        <w:rPr>
          <w:rFonts w:ascii="Trebuchet MS" w:hAnsi="Trebuchet MS" w:cs="Arial"/>
        </w:rPr>
      </w:pPr>
      <w:r w:rsidRPr="00E600BC">
        <w:rPr>
          <w:rFonts w:ascii="Trebuchet MS" w:hAnsi="Trebuchet MS" w:cs="Arial"/>
        </w:rPr>
        <w:t xml:space="preserve">The Government of Jamaica requires that all </w:t>
      </w:r>
      <w:r w:rsidR="006B3A8A" w:rsidRPr="00E600BC">
        <w:rPr>
          <w:rFonts w:ascii="Trebuchet MS" w:hAnsi="Trebuchet MS" w:cs="Arial"/>
        </w:rPr>
        <w:t>Parties</w:t>
      </w:r>
      <w:r w:rsidRPr="00E600BC">
        <w:rPr>
          <w:rFonts w:ascii="Trebuchet MS" w:hAnsi="Trebuchet MS" w:cs="Arial"/>
        </w:rPr>
        <w:t xml:space="preserve"> involved in the procurement proceedings and execution of such contracts observe the highest standard of ethics. </w:t>
      </w:r>
    </w:p>
    <w:p w14:paraId="0216699B" w14:textId="77777777" w:rsidR="00EA111A" w:rsidRPr="00E600BC" w:rsidRDefault="00EA111A" w:rsidP="00721D41">
      <w:pPr>
        <w:pStyle w:val="ListParagraph"/>
        <w:numPr>
          <w:ilvl w:val="1"/>
          <w:numId w:val="170"/>
        </w:numPr>
        <w:spacing w:after="120" w:line="240" w:lineRule="auto"/>
        <w:ind w:left="709" w:hanging="709"/>
        <w:contextualSpacing w:val="0"/>
        <w:jc w:val="both"/>
        <w:rPr>
          <w:rFonts w:ascii="Trebuchet MS" w:hAnsi="Trebuchet MS" w:cs="Arial"/>
        </w:rPr>
      </w:pPr>
      <w:r w:rsidRPr="00E600BC">
        <w:rPr>
          <w:rFonts w:ascii="Trebuchet MS" w:hAnsi="Trebuchet MS" w:cs="Arial"/>
        </w:rPr>
        <w:t>For the purposes of this provision, offences of fraud and corruption are defined in Part VII of the Act and any other Act relating to corrupt activities in Jamaica.</w:t>
      </w:r>
    </w:p>
    <w:p w14:paraId="30DE2212" w14:textId="77777777" w:rsidR="00EA111A" w:rsidRPr="00E600BC" w:rsidRDefault="00EA111A" w:rsidP="00721D41">
      <w:pPr>
        <w:pStyle w:val="ListParagraph"/>
        <w:numPr>
          <w:ilvl w:val="1"/>
          <w:numId w:val="170"/>
        </w:numPr>
        <w:spacing w:after="120" w:line="240" w:lineRule="auto"/>
        <w:ind w:left="709" w:hanging="709"/>
        <w:contextualSpacing w:val="0"/>
        <w:jc w:val="both"/>
        <w:rPr>
          <w:rFonts w:ascii="Trebuchet MS" w:hAnsi="Trebuchet MS" w:cs="Arial"/>
        </w:rPr>
      </w:pPr>
      <w:r w:rsidRPr="00E600BC">
        <w:rPr>
          <w:rFonts w:ascii="Trebuchet MS" w:hAnsi="Trebuchet MS" w:cs="Arial"/>
        </w:rPr>
        <w:t xml:space="preserve">A person who commits an offence under the Act or any other Act relating to corrupt activities in Jamaica shall </w:t>
      </w:r>
    </w:p>
    <w:p w14:paraId="54CDE04F" w14:textId="77777777" w:rsidR="00EA111A" w:rsidRPr="00E600BC" w:rsidRDefault="00EA111A" w:rsidP="00EA111A">
      <w:pPr>
        <w:spacing w:after="120" w:line="240" w:lineRule="auto"/>
        <w:ind w:left="709"/>
        <w:rPr>
          <w:rFonts w:ascii="Trebuchet MS" w:hAnsi="Trebuchet MS"/>
        </w:rPr>
      </w:pPr>
      <w:r w:rsidRPr="00E600BC">
        <w:rPr>
          <w:rFonts w:ascii="Trebuchet MS" w:hAnsi="Trebuchet MS"/>
        </w:rPr>
        <w:t>(a)</w:t>
      </w:r>
      <w:r w:rsidRPr="00E600BC">
        <w:rPr>
          <w:rFonts w:ascii="Trebuchet MS" w:hAnsi="Trebuchet MS"/>
        </w:rPr>
        <w:tab/>
        <w:t>be liable for conviction under the provisions of the Act or any other Act relating to corrupt activities in Jamaica;</w:t>
      </w:r>
    </w:p>
    <w:p w14:paraId="79232A63" w14:textId="77777777" w:rsidR="00EA111A" w:rsidRPr="00E600BC" w:rsidRDefault="00EA111A" w:rsidP="00EA111A">
      <w:pPr>
        <w:spacing w:after="120" w:line="240" w:lineRule="auto"/>
        <w:ind w:left="709"/>
        <w:rPr>
          <w:rFonts w:ascii="Trebuchet MS" w:hAnsi="Trebuchet MS"/>
        </w:rPr>
      </w:pPr>
      <w:r w:rsidRPr="00E600BC">
        <w:rPr>
          <w:rFonts w:ascii="Trebuchet MS" w:hAnsi="Trebuchet MS"/>
        </w:rPr>
        <w:t>(b)</w:t>
      </w:r>
      <w:r w:rsidRPr="00E600BC">
        <w:rPr>
          <w:rFonts w:ascii="Trebuchet MS" w:hAnsi="Trebuchet MS"/>
        </w:rPr>
        <w:tab/>
        <w:t xml:space="preserve">have their </w:t>
      </w:r>
      <w:r w:rsidR="00407543" w:rsidRPr="00E600BC">
        <w:rPr>
          <w:rFonts w:ascii="Trebuchet MS" w:hAnsi="Trebuchet MS"/>
        </w:rPr>
        <w:t>Proposal</w:t>
      </w:r>
      <w:r w:rsidRPr="00E600BC">
        <w:rPr>
          <w:rFonts w:ascii="Trebuchet MS" w:hAnsi="Trebuchet MS"/>
        </w:rPr>
        <w:t xml:space="preserve"> rejected if it is determined that the </w:t>
      </w:r>
      <w:r w:rsidR="00407543" w:rsidRPr="00E600BC">
        <w:rPr>
          <w:rFonts w:ascii="Trebuchet MS" w:hAnsi="Trebuchet MS"/>
        </w:rPr>
        <w:t>Proposal</w:t>
      </w:r>
      <w:r w:rsidRPr="00E600BC">
        <w:rPr>
          <w:rFonts w:ascii="Trebuchet MS" w:hAnsi="Trebuchet MS"/>
        </w:rPr>
        <w:t xml:space="preserve"> or </w:t>
      </w:r>
      <w:r w:rsidR="00407543" w:rsidRPr="00E600BC">
        <w:rPr>
          <w:rFonts w:ascii="Trebuchet MS" w:hAnsi="Trebuchet MS"/>
        </w:rPr>
        <w:t>Consultant</w:t>
      </w:r>
      <w:r w:rsidRPr="00E600BC">
        <w:rPr>
          <w:rFonts w:ascii="Trebuchet MS" w:hAnsi="Trebuchet MS"/>
        </w:rPr>
        <w:t xml:space="preserve"> is not in compliance with the provisions of the Act, the regulations or any other Act relating to corrupt activities in Jamaica </w:t>
      </w:r>
    </w:p>
    <w:p w14:paraId="551E0330" w14:textId="77777777" w:rsidR="00346C90" w:rsidRPr="00E600BC" w:rsidRDefault="00EA111A" w:rsidP="001D4526">
      <w:pPr>
        <w:ind w:left="709"/>
        <w:rPr>
          <w:rFonts w:ascii="Trebuchet MS" w:hAnsi="Trebuchet MS"/>
        </w:rPr>
      </w:pPr>
      <w:r w:rsidRPr="00E600BC">
        <w:rPr>
          <w:rFonts w:ascii="Trebuchet MS" w:hAnsi="Trebuchet MS"/>
        </w:rPr>
        <w:t>(c)</w:t>
      </w:r>
      <w:r w:rsidRPr="00E600BC">
        <w:rPr>
          <w:rFonts w:ascii="Trebuchet MS" w:hAnsi="Trebuchet MS"/>
        </w:rPr>
        <w:tab/>
        <w:t xml:space="preserve">risk other sanctions provided for in the Act or the regulations. </w:t>
      </w:r>
    </w:p>
    <w:p w14:paraId="7B6D1F93" w14:textId="77777777" w:rsidR="00EF3A86" w:rsidRPr="00E600BC" w:rsidRDefault="00EF3A86" w:rsidP="00721D41">
      <w:pPr>
        <w:numPr>
          <w:ilvl w:val="0"/>
          <w:numId w:val="40"/>
        </w:numPr>
        <w:spacing w:after="120" w:line="240" w:lineRule="auto"/>
        <w:ind w:left="1080"/>
        <w:rPr>
          <w:rFonts w:ascii="Trebuchet MS" w:hAnsi="Trebuchet MS" w:cs="Arial"/>
          <w:b/>
        </w:rPr>
      </w:pPr>
      <w:r w:rsidRPr="00E600BC">
        <w:rPr>
          <w:rFonts w:ascii="Trebuchet MS" w:hAnsi="Trebuchet MS" w:cs="Arial"/>
          <w:b/>
        </w:rPr>
        <w:t>Commissions and Fees</w:t>
      </w:r>
    </w:p>
    <w:p w14:paraId="2461541F" w14:textId="77777777" w:rsidR="00EF3A86" w:rsidRPr="00E600BC" w:rsidRDefault="00EF3A86" w:rsidP="00721D41">
      <w:pPr>
        <w:pStyle w:val="ListParagraph"/>
        <w:numPr>
          <w:ilvl w:val="1"/>
          <w:numId w:val="170"/>
        </w:numPr>
        <w:spacing w:after="120" w:line="240" w:lineRule="auto"/>
        <w:ind w:left="709" w:hanging="709"/>
        <w:contextualSpacing w:val="0"/>
        <w:jc w:val="both"/>
        <w:rPr>
          <w:rFonts w:ascii="Trebuchet MS" w:hAnsi="Trebuchet MS" w:cs="Arial"/>
        </w:rPr>
      </w:pPr>
      <w:r w:rsidRPr="00E600BC" w:rsidDel="00D563C9">
        <w:rPr>
          <w:rFonts w:ascii="Trebuchet MS" w:hAnsi="Trebuchet MS" w:cs="Arial"/>
        </w:rPr>
        <w:t xml:space="preserve">The </w:t>
      </w:r>
      <w:r w:rsidR="00EA111A" w:rsidRPr="00E600BC">
        <w:rPr>
          <w:rFonts w:ascii="Trebuchet MS" w:hAnsi="Trebuchet MS" w:cs="Arial"/>
        </w:rPr>
        <w:t>procuring entity</w:t>
      </w:r>
      <w:r w:rsidR="004639B7" w:rsidRPr="00E600BC" w:rsidDel="00D563C9">
        <w:rPr>
          <w:rFonts w:ascii="Trebuchet MS" w:hAnsi="Trebuchet MS" w:cs="Arial"/>
        </w:rPr>
        <w:t xml:space="preserve"> </w:t>
      </w:r>
      <w:r w:rsidRPr="00E600BC">
        <w:rPr>
          <w:rFonts w:ascii="Trebuchet MS" w:hAnsi="Trebuchet MS" w:cs="Arial"/>
        </w:rPr>
        <w:t>requires the Consultant</w:t>
      </w:r>
      <w:r w:rsidR="006123D9">
        <w:rPr>
          <w:rFonts w:ascii="Trebuchet MS" w:hAnsi="Trebuchet MS" w:cs="Arial"/>
        </w:rPr>
        <w:t>/Firm</w:t>
      </w:r>
      <w:r w:rsidRPr="00E600BC">
        <w:rPr>
          <w:rFonts w:ascii="Trebuchet MS" w:hAnsi="Trebuchet MS" w:cs="Arial"/>
        </w:rPr>
        <w:t xml:space="preserve"> to disclose any commissions, gratuities or fees that may have been paid or are to be paid to agents, or any other party with respect to the selection process or execution of the </w:t>
      </w:r>
      <w:r w:rsidR="00CD4124" w:rsidRPr="00E600BC">
        <w:rPr>
          <w:rFonts w:ascii="Trebuchet MS" w:hAnsi="Trebuchet MS" w:cs="Arial"/>
        </w:rPr>
        <w:t>contract</w:t>
      </w:r>
      <w:r w:rsidRPr="00E600BC">
        <w:rPr>
          <w:rFonts w:ascii="Trebuchet MS" w:hAnsi="Trebuchet MS" w:cs="Arial"/>
        </w:rPr>
        <w:t xml:space="preserve">.  The information disclosed must include at least the name and address of the agent or the other party the amount and currency, and the purpose of the commission, gratuity or fee. Failure to disclose such commissions, gratuities or fees may result in termination of the </w:t>
      </w:r>
      <w:r w:rsidR="00CD4124" w:rsidRPr="00E600BC">
        <w:rPr>
          <w:rFonts w:ascii="Trebuchet MS" w:hAnsi="Trebuchet MS" w:cs="Arial"/>
        </w:rPr>
        <w:t>contract</w:t>
      </w:r>
      <w:r w:rsidRPr="00E600BC">
        <w:rPr>
          <w:rFonts w:ascii="Trebuchet MS" w:hAnsi="Trebuchet MS" w:cs="Arial"/>
        </w:rPr>
        <w:t xml:space="preserve"> and/or sanctions by the </w:t>
      </w:r>
      <w:r w:rsidR="002910EE" w:rsidRPr="00E600BC">
        <w:rPr>
          <w:rFonts w:ascii="Trebuchet MS" w:hAnsi="Trebuchet MS" w:cs="Arial"/>
        </w:rPr>
        <w:t>procuring entity</w:t>
      </w:r>
      <w:r w:rsidRPr="00E600BC">
        <w:rPr>
          <w:rFonts w:ascii="Trebuchet MS" w:hAnsi="Trebuchet MS" w:cs="Arial"/>
        </w:rPr>
        <w:t>.</w:t>
      </w:r>
    </w:p>
    <w:p w14:paraId="44E4FDB5" w14:textId="77777777" w:rsidR="00EF3A86" w:rsidRPr="00E600BC" w:rsidRDefault="00EF3A86" w:rsidP="00721D41">
      <w:pPr>
        <w:numPr>
          <w:ilvl w:val="0"/>
          <w:numId w:val="34"/>
        </w:numPr>
        <w:spacing w:after="120" w:line="240" w:lineRule="auto"/>
        <w:ind w:left="360"/>
        <w:rPr>
          <w:rFonts w:ascii="Trebuchet MS" w:hAnsi="Trebuchet MS" w:cs="Arial"/>
          <w:b/>
          <w:spacing w:val="-3"/>
        </w:rPr>
      </w:pPr>
      <w:r w:rsidRPr="00E600BC">
        <w:rPr>
          <w:rFonts w:ascii="Trebuchet MS" w:hAnsi="Trebuchet MS" w:cs="Arial"/>
          <w:b/>
          <w:spacing w:val="-3"/>
        </w:rPr>
        <w:t>Commencement, Completion, Modification and Termination of Contract</w:t>
      </w:r>
    </w:p>
    <w:p w14:paraId="1FE5D76E"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29" w:name="_Toc509333980"/>
      <w:r w:rsidRPr="00E600BC">
        <w:rPr>
          <w:rFonts w:ascii="Trebuchet MS" w:hAnsi="Trebuchet MS" w:cs="Arial"/>
          <w:b/>
        </w:rPr>
        <w:t>Effectiveness of Contract</w:t>
      </w:r>
      <w:bookmarkEnd w:id="129"/>
    </w:p>
    <w:p w14:paraId="4F866629" w14:textId="77777777" w:rsidR="00EF3A86" w:rsidRPr="00E600BC" w:rsidRDefault="00EF3A86" w:rsidP="00721D41">
      <w:pPr>
        <w:numPr>
          <w:ilvl w:val="0"/>
          <w:numId w:val="51"/>
        </w:numPr>
        <w:spacing w:after="120" w:line="240" w:lineRule="auto"/>
        <w:ind w:left="720"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xml:space="preserve"> shall come into force and effect on the date (the “Effective Date”) of the </w:t>
      </w:r>
      <w:r w:rsidR="002910EE" w:rsidRPr="00E600BC">
        <w:rPr>
          <w:rFonts w:ascii="Trebuchet MS" w:hAnsi="Trebuchet MS" w:cs="Arial"/>
        </w:rPr>
        <w:t>procuring entity</w:t>
      </w:r>
      <w:r w:rsidR="004639B7" w:rsidRPr="00E600BC">
        <w:rPr>
          <w:rFonts w:ascii="Trebuchet MS" w:hAnsi="Trebuchet MS" w:cs="Arial"/>
        </w:rPr>
        <w:t xml:space="preserve">’s </w:t>
      </w:r>
      <w:r w:rsidRPr="00E600BC">
        <w:rPr>
          <w:rFonts w:ascii="Trebuchet MS" w:hAnsi="Trebuchet MS" w:cs="Arial"/>
        </w:rPr>
        <w:t>notice to the Consultant</w:t>
      </w:r>
      <w:r w:rsidR="006123D9">
        <w:rPr>
          <w:rFonts w:ascii="Trebuchet MS" w:hAnsi="Trebuchet MS" w:cs="Arial"/>
        </w:rPr>
        <w:t>/Firm</w:t>
      </w:r>
      <w:r w:rsidRPr="00E600BC">
        <w:rPr>
          <w:rFonts w:ascii="Trebuchet MS" w:hAnsi="Trebuchet MS" w:cs="Arial"/>
        </w:rPr>
        <w:t xml:space="preserve"> instructing the Consultant</w:t>
      </w:r>
      <w:r w:rsidR="006123D9">
        <w:rPr>
          <w:rFonts w:ascii="Trebuchet MS" w:hAnsi="Trebuchet MS" w:cs="Arial"/>
        </w:rPr>
        <w:t>/Firm</w:t>
      </w:r>
      <w:r w:rsidRPr="00E600BC">
        <w:rPr>
          <w:rFonts w:ascii="Trebuchet MS" w:hAnsi="Trebuchet MS" w:cs="Arial"/>
        </w:rPr>
        <w:t xml:space="preserve"> to begin carrying out the </w:t>
      </w:r>
      <w:r w:rsidR="00C37AB9" w:rsidRPr="00E600BC">
        <w:rPr>
          <w:rFonts w:ascii="Trebuchet MS" w:hAnsi="Trebuchet MS" w:cs="Arial"/>
        </w:rPr>
        <w:t>consulting services</w:t>
      </w:r>
      <w:r w:rsidRPr="00E600BC">
        <w:rPr>
          <w:rFonts w:ascii="Trebuchet MS" w:hAnsi="Trebuchet MS" w:cs="Arial"/>
        </w:rPr>
        <w:t xml:space="preserve">.  This notice shall confirm that the effectiveness conditions, if any, listed in the </w:t>
      </w:r>
      <w:r w:rsidRPr="00E600BC">
        <w:rPr>
          <w:rFonts w:ascii="Trebuchet MS" w:hAnsi="Trebuchet MS" w:cs="Arial"/>
          <w:b/>
        </w:rPr>
        <w:t>SCC</w:t>
      </w:r>
      <w:r w:rsidRPr="00E600BC">
        <w:rPr>
          <w:rFonts w:ascii="Trebuchet MS" w:hAnsi="Trebuchet MS" w:cs="Arial"/>
        </w:rPr>
        <w:t xml:space="preserve"> have been met.</w:t>
      </w:r>
    </w:p>
    <w:p w14:paraId="720A0C82"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30" w:name="_Toc509333981"/>
      <w:r w:rsidRPr="00E600BC">
        <w:rPr>
          <w:rFonts w:ascii="Trebuchet MS" w:hAnsi="Trebuchet MS" w:cs="Arial"/>
          <w:b/>
        </w:rPr>
        <w:t>Termination of Contract for Failure to Become Effective</w:t>
      </w:r>
      <w:bookmarkEnd w:id="130"/>
    </w:p>
    <w:p w14:paraId="068EBA5C" w14:textId="77777777" w:rsidR="00EF3A86" w:rsidRPr="00E600BC" w:rsidRDefault="00EF3A86" w:rsidP="00721D41">
      <w:pPr>
        <w:numPr>
          <w:ilvl w:val="0"/>
          <w:numId w:val="39"/>
        </w:numPr>
        <w:spacing w:after="120" w:line="240" w:lineRule="auto"/>
        <w:ind w:left="720" w:hanging="720"/>
        <w:jc w:val="both"/>
        <w:rPr>
          <w:rFonts w:ascii="Trebuchet MS" w:hAnsi="Trebuchet MS" w:cs="Arial"/>
        </w:rPr>
      </w:pPr>
      <w:r w:rsidRPr="00E600BC">
        <w:rPr>
          <w:rFonts w:ascii="Trebuchet MS" w:hAnsi="Trebuchet MS" w:cs="Arial"/>
        </w:rPr>
        <w:t xml:space="preserve">If this </w:t>
      </w:r>
      <w:r w:rsidR="00CD4124" w:rsidRPr="00E600BC">
        <w:rPr>
          <w:rFonts w:ascii="Trebuchet MS" w:hAnsi="Trebuchet MS" w:cs="Arial"/>
        </w:rPr>
        <w:t>contract</w:t>
      </w:r>
      <w:r w:rsidRPr="00E600BC">
        <w:rPr>
          <w:rFonts w:ascii="Trebuchet MS" w:hAnsi="Trebuchet MS" w:cs="Arial"/>
        </w:rPr>
        <w:t xml:space="preserve"> has not become effective within such time period after the date of </w:t>
      </w:r>
      <w:r w:rsidR="00CD4124" w:rsidRPr="00E600BC">
        <w:rPr>
          <w:rFonts w:ascii="Trebuchet MS" w:hAnsi="Trebuchet MS" w:cs="Arial"/>
        </w:rPr>
        <w:t>contract</w:t>
      </w:r>
      <w:r w:rsidRPr="00E600BC">
        <w:rPr>
          <w:rFonts w:ascii="Trebuchet MS" w:hAnsi="Trebuchet MS" w:cs="Arial"/>
        </w:rPr>
        <w:t xml:space="preserve"> signature as specified in the </w:t>
      </w:r>
      <w:r w:rsidRPr="00E600BC">
        <w:rPr>
          <w:rFonts w:ascii="Trebuchet MS" w:hAnsi="Trebuchet MS" w:cs="Arial"/>
          <w:b/>
        </w:rPr>
        <w:t>SCC</w:t>
      </w:r>
      <w:r w:rsidRPr="00E600BC">
        <w:rPr>
          <w:rFonts w:ascii="Trebuchet MS" w:hAnsi="Trebuchet MS" w:cs="Arial"/>
        </w:rPr>
        <w:t xml:space="preserve">, either Party may, by not less than </w:t>
      </w:r>
      <w:proofErr w:type="gramStart"/>
      <w:r w:rsidRPr="00E600BC">
        <w:rPr>
          <w:rFonts w:ascii="Trebuchet MS" w:hAnsi="Trebuchet MS" w:cs="Arial"/>
        </w:rPr>
        <w:t>twenty two</w:t>
      </w:r>
      <w:proofErr w:type="gramEnd"/>
      <w:r w:rsidRPr="00E600BC">
        <w:rPr>
          <w:rFonts w:ascii="Trebuchet MS" w:hAnsi="Trebuchet MS" w:cs="Arial"/>
        </w:rPr>
        <w:t xml:space="preserve"> (22) days written notice to the other Party, declare this </w:t>
      </w:r>
      <w:r w:rsidR="00CD4124" w:rsidRPr="00E600BC">
        <w:rPr>
          <w:rFonts w:ascii="Trebuchet MS" w:hAnsi="Trebuchet MS" w:cs="Arial"/>
        </w:rPr>
        <w:t>contract</w:t>
      </w:r>
      <w:r w:rsidRPr="00E600BC">
        <w:rPr>
          <w:rFonts w:ascii="Trebuchet MS" w:hAnsi="Trebuchet MS" w:cs="Arial"/>
        </w:rPr>
        <w:t xml:space="preserve"> to be null and void, and in the event of such a declaration by either Party, neither Party shall have any claim against the other Party with respect hereto.</w:t>
      </w:r>
    </w:p>
    <w:p w14:paraId="2C901AE3" w14:textId="77777777" w:rsidR="00D34E12" w:rsidRPr="00E600BC" w:rsidRDefault="00D34E12" w:rsidP="00D34E12">
      <w:pPr>
        <w:spacing w:after="120" w:line="240" w:lineRule="auto"/>
        <w:ind w:left="720"/>
        <w:jc w:val="both"/>
        <w:rPr>
          <w:rFonts w:ascii="Trebuchet MS" w:hAnsi="Trebuchet MS" w:cs="Arial"/>
        </w:rPr>
      </w:pPr>
    </w:p>
    <w:p w14:paraId="2F644A89"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31" w:name="_Toc509333982"/>
      <w:r w:rsidRPr="00E600BC">
        <w:rPr>
          <w:rFonts w:ascii="Trebuchet MS" w:hAnsi="Trebuchet MS" w:cs="Arial"/>
          <w:b/>
        </w:rPr>
        <w:lastRenderedPageBreak/>
        <w:t>Commencement of Services</w:t>
      </w:r>
      <w:bookmarkEnd w:id="131"/>
    </w:p>
    <w:p w14:paraId="358C3BF8" w14:textId="77777777" w:rsidR="00EF3A86" w:rsidRPr="00E600BC" w:rsidRDefault="00EF3A86" w:rsidP="00721D41">
      <w:pPr>
        <w:numPr>
          <w:ilvl w:val="0"/>
          <w:numId w:val="52"/>
        </w:numPr>
        <w:spacing w:after="120" w:line="240" w:lineRule="auto"/>
        <w:ind w:left="720" w:hanging="720"/>
        <w:jc w:val="both"/>
        <w:rPr>
          <w:rFonts w:ascii="Trebuchet MS" w:hAnsi="Trebuchet MS" w:cs="Arial"/>
        </w:rPr>
      </w:pPr>
      <w:r w:rsidRPr="00E600BC">
        <w:rPr>
          <w:rFonts w:ascii="Trebuchet MS" w:hAnsi="Trebuchet MS" w:cs="Arial"/>
        </w:rPr>
        <w:t>The Consultant</w:t>
      </w:r>
      <w:r w:rsidR="006123D9">
        <w:rPr>
          <w:rFonts w:ascii="Trebuchet MS" w:hAnsi="Trebuchet MS" w:cs="Arial"/>
        </w:rPr>
        <w:t>/Firm</w:t>
      </w:r>
      <w:r w:rsidRPr="00E600BC">
        <w:rPr>
          <w:rFonts w:ascii="Trebuchet MS" w:hAnsi="Trebuchet MS" w:cs="Arial"/>
        </w:rPr>
        <w:t xml:space="preserve"> shall confirm availability of Key Experts and begin carrying out the </w:t>
      </w:r>
      <w:r w:rsidR="00C37AB9" w:rsidRPr="00E600BC">
        <w:rPr>
          <w:rFonts w:ascii="Trebuchet MS" w:hAnsi="Trebuchet MS" w:cs="Arial"/>
        </w:rPr>
        <w:t>consulting services</w:t>
      </w:r>
      <w:r w:rsidRPr="00E600BC">
        <w:rPr>
          <w:rFonts w:ascii="Trebuchet MS" w:hAnsi="Trebuchet MS" w:cs="Arial"/>
        </w:rPr>
        <w:t xml:space="preserve"> not later than the number of days after the Effective Date specified in the </w:t>
      </w:r>
      <w:r w:rsidRPr="00E600BC">
        <w:rPr>
          <w:rFonts w:ascii="Trebuchet MS" w:hAnsi="Trebuchet MS" w:cs="Arial"/>
          <w:b/>
        </w:rPr>
        <w:t>SCC</w:t>
      </w:r>
      <w:r w:rsidRPr="00E600BC">
        <w:rPr>
          <w:rFonts w:ascii="Trebuchet MS" w:hAnsi="Trebuchet MS" w:cs="Arial"/>
        </w:rPr>
        <w:t>.</w:t>
      </w:r>
    </w:p>
    <w:p w14:paraId="5FE55689"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32" w:name="_Toc509333983"/>
      <w:r w:rsidRPr="00E600BC">
        <w:rPr>
          <w:rFonts w:ascii="Trebuchet MS" w:hAnsi="Trebuchet MS" w:cs="Arial"/>
          <w:b/>
        </w:rPr>
        <w:t>Expiration of Contract</w:t>
      </w:r>
      <w:bookmarkEnd w:id="132"/>
    </w:p>
    <w:p w14:paraId="7C359D82" w14:textId="77777777" w:rsidR="00EF3A86" w:rsidRPr="00E600BC" w:rsidRDefault="00EF3A86" w:rsidP="00721D41">
      <w:pPr>
        <w:numPr>
          <w:ilvl w:val="0"/>
          <w:numId w:val="53"/>
        </w:numPr>
        <w:spacing w:after="120" w:line="240" w:lineRule="auto"/>
        <w:ind w:left="720" w:hanging="720"/>
        <w:jc w:val="both"/>
        <w:rPr>
          <w:rFonts w:ascii="Trebuchet MS" w:hAnsi="Trebuchet MS" w:cs="Arial"/>
        </w:rPr>
      </w:pPr>
      <w:r w:rsidRPr="00E600BC">
        <w:rPr>
          <w:rFonts w:ascii="Trebuchet MS" w:hAnsi="Trebuchet MS" w:cs="Arial"/>
        </w:rPr>
        <w:t xml:space="preserve">Unless terminated earlier pursuant to Clause GCC 19 hereof, this </w:t>
      </w:r>
      <w:r w:rsidR="00CD4124" w:rsidRPr="00E600BC">
        <w:rPr>
          <w:rFonts w:ascii="Trebuchet MS" w:hAnsi="Trebuchet MS" w:cs="Arial"/>
        </w:rPr>
        <w:t>contract</w:t>
      </w:r>
      <w:r w:rsidRPr="00E600BC">
        <w:rPr>
          <w:rFonts w:ascii="Trebuchet MS" w:hAnsi="Trebuchet MS" w:cs="Arial"/>
        </w:rPr>
        <w:t xml:space="preserve"> shall expire at the end of such time period after the Effective Date as specified in the </w:t>
      </w:r>
      <w:r w:rsidRPr="00E600BC">
        <w:rPr>
          <w:rFonts w:ascii="Trebuchet MS" w:hAnsi="Trebuchet MS" w:cs="Arial"/>
          <w:b/>
        </w:rPr>
        <w:t>SCC</w:t>
      </w:r>
      <w:r w:rsidRPr="00E600BC">
        <w:rPr>
          <w:rFonts w:ascii="Trebuchet MS" w:hAnsi="Trebuchet MS" w:cs="Arial"/>
        </w:rPr>
        <w:t>.</w:t>
      </w:r>
    </w:p>
    <w:p w14:paraId="2FE878F7"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33" w:name="_Toc509333984"/>
      <w:r w:rsidRPr="00E600BC">
        <w:rPr>
          <w:rFonts w:ascii="Trebuchet MS" w:hAnsi="Trebuchet MS" w:cs="Arial"/>
          <w:b/>
        </w:rPr>
        <w:t>Entire Agreement</w:t>
      </w:r>
      <w:bookmarkEnd w:id="133"/>
    </w:p>
    <w:p w14:paraId="04757593" w14:textId="77777777" w:rsidR="00EF3A86" w:rsidRPr="00E600BC" w:rsidRDefault="00EF3A86" w:rsidP="00721D41">
      <w:pPr>
        <w:numPr>
          <w:ilvl w:val="0"/>
          <w:numId w:val="103"/>
        </w:numPr>
        <w:spacing w:after="120" w:line="240" w:lineRule="auto"/>
        <w:ind w:left="720"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xml:space="preserve"> contains all covenants, stipulations and provisions agreed by the Parties.  No agent or representative of either Party has authority to make, and the Parties shall not be bound by or be liable for, any statement, representation, promise or agreement not set forth herein.</w:t>
      </w:r>
    </w:p>
    <w:p w14:paraId="292C33B6"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34" w:name="_Toc509333985"/>
      <w:r w:rsidRPr="00E600BC">
        <w:rPr>
          <w:rFonts w:ascii="Trebuchet MS" w:hAnsi="Trebuchet MS" w:cs="Arial"/>
          <w:b/>
        </w:rPr>
        <w:t>Modifications or Variations</w:t>
      </w:r>
      <w:bookmarkEnd w:id="134"/>
    </w:p>
    <w:p w14:paraId="1FC8A682" w14:textId="77777777" w:rsidR="00EF3A86" w:rsidRPr="00E600BC" w:rsidRDefault="00EF3A86" w:rsidP="00721D41">
      <w:pPr>
        <w:numPr>
          <w:ilvl w:val="0"/>
          <w:numId w:val="54"/>
        </w:numPr>
        <w:spacing w:after="120" w:line="240" w:lineRule="auto"/>
        <w:ind w:left="720" w:hanging="720"/>
        <w:jc w:val="both"/>
        <w:rPr>
          <w:rFonts w:ascii="Trebuchet MS" w:hAnsi="Trebuchet MS" w:cs="Arial"/>
        </w:rPr>
      </w:pPr>
      <w:r w:rsidRPr="00E600BC">
        <w:rPr>
          <w:rFonts w:ascii="Trebuchet MS" w:hAnsi="Trebuchet MS" w:cs="Arial"/>
        </w:rPr>
        <w:t xml:space="preserve">Any modification or variation of the terms and conditions of this </w:t>
      </w:r>
      <w:r w:rsidR="00CD4124" w:rsidRPr="00E600BC">
        <w:rPr>
          <w:rFonts w:ascii="Trebuchet MS" w:hAnsi="Trebuchet MS" w:cs="Arial"/>
        </w:rPr>
        <w:t>contract</w:t>
      </w:r>
      <w:r w:rsidRPr="00E600BC">
        <w:rPr>
          <w:rFonts w:ascii="Trebuchet MS" w:hAnsi="Trebuchet MS" w:cs="Arial"/>
        </w:rPr>
        <w:t xml:space="preserve">, including any modification or variation of the scope of the </w:t>
      </w:r>
      <w:r w:rsidR="00C37AB9" w:rsidRPr="00E600BC">
        <w:rPr>
          <w:rFonts w:ascii="Trebuchet MS" w:hAnsi="Trebuchet MS" w:cs="Arial"/>
        </w:rPr>
        <w:t>consulting services</w:t>
      </w:r>
      <w:r w:rsidRPr="00E600BC">
        <w:rPr>
          <w:rFonts w:ascii="Trebuchet MS" w:hAnsi="Trebuchet MS" w:cs="Arial"/>
        </w:rPr>
        <w:t xml:space="preserve">, may only be made by written agreement between the Parties. However, each Party shall give due consideration to any </w:t>
      </w:r>
      <w:r w:rsidR="00137BA4" w:rsidRPr="00E600BC">
        <w:rPr>
          <w:rFonts w:ascii="Trebuchet MS" w:hAnsi="Trebuchet MS" w:cs="Arial"/>
        </w:rPr>
        <w:t>Proposals</w:t>
      </w:r>
      <w:r w:rsidRPr="00E600BC">
        <w:rPr>
          <w:rFonts w:ascii="Trebuchet MS" w:hAnsi="Trebuchet MS" w:cs="Arial"/>
        </w:rPr>
        <w:t xml:space="preserve"> for modification or variation made by the other Party.</w:t>
      </w:r>
    </w:p>
    <w:p w14:paraId="6FA89773" w14:textId="77777777" w:rsidR="00EF3A86" w:rsidRPr="00E600BC" w:rsidRDefault="00EF3A86" w:rsidP="00721D41">
      <w:pPr>
        <w:numPr>
          <w:ilvl w:val="0"/>
          <w:numId w:val="35"/>
        </w:numPr>
        <w:spacing w:after="120" w:line="240" w:lineRule="auto"/>
        <w:ind w:hanging="720"/>
        <w:outlineLvl w:val="1"/>
        <w:rPr>
          <w:rFonts w:ascii="Trebuchet MS" w:hAnsi="Trebuchet MS" w:cs="Arial"/>
        </w:rPr>
      </w:pPr>
      <w:bookmarkStart w:id="135" w:name="_Toc509333986"/>
      <w:r w:rsidRPr="00E600BC">
        <w:rPr>
          <w:rFonts w:ascii="Trebuchet MS" w:hAnsi="Trebuchet MS" w:cs="Arial"/>
          <w:b/>
        </w:rPr>
        <w:t>Force Majeure</w:t>
      </w:r>
      <w:bookmarkEnd w:id="135"/>
    </w:p>
    <w:p w14:paraId="31C708E5" w14:textId="77777777" w:rsidR="00EF3A86" w:rsidRPr="00E600BC" w:rsidRDefault="00EF3A86" w:rsidP="00721D41">
      <w:pPr>
        <w:numPr>
          <w:ilvl w:val="0"/>
          <w:numId w:val="42"/>
        </w:numPr>
        <w:spacing w:after="120" w:line="240" w:lineRule="auto"/>
        <w:ind w:left="1080"/>
        <w:rPr>
          <w:rFonts w:ascii="Trebuchet MS" w:hAnsi="Trebuchet MS" w:cs="Arial"/>
          <w:b/>
        </w:rPr>
      </w:pPr>
      <w:r w:rsidRPr="00E600BC">
        <w:rPr>
          <w:rFonts w:ascii="Trebuchet MS" w:hAnsi="Trebuchet MS" w:cs="Arial"/>
          <w:b/>
        </w:rPr>
        <w:t>Definition</w:t>
      </w:r>
    </w:p>
    <w:p w14:paraId="3BAD053F"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t xml:space="preserve">For the purposes of this </w:t>
      </w:r>
      <w:r w:rsidR="00CD4124" w:rsidRPr="00E600BC">
        <w:rPr>
          <w:rFonts w:ascii="Trebuchet MS" w:hAnsi="Trebuchet MS" w:cs="Arial"/>
        </w:rPr>
        <w:t>contract</w:t>
      </w:r>
      <w:r w:rsidRPr="00E600BC">
        <w:rPr>
          <w:rFonts w:ascii="Trebuchet MS" w:hAnsi="Trebuchet MS" w:cs="Arial"/>
        </w:rPr>
        <w:t>, “Force Majeure” means an event which is beyond the reasonable control of a Party, is not foreseeable, is unavoidable, and makes a Party’s performance of its obligations hereunder impossible or so impractical as reasonably to be considered impossible under the circumstances, and subject to those requirements, includes, but is not limited to, war, riots, civil disorder, earthquake, fire, explosion, storm, flood or other adverse weather conditions, strikes, lockouts or other industrial action confiscation or any other action by Government agencies.</w:t>
      </w:r>
    </w:p>
    <w:p w14:paraId="77AF035F"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t>Force Majeure shall not include (</w:t>
      </w:r>
      <w:proofErr w:type="spellStart"/>
      <w:r w:rsidRPr="00E600BC">
        <w:rPr>
          <w:rFonts w:ascii="Trebuchet MS" w:hAnsi="Trebuchet MS" w:cs="Arial"/>
        </w:rPr>
        <w:t>i</w:t>
      </w:r>
      <w:proofErr w:type="spellEnd"/>
      <w:r w:rsidRPr="00E600BC">
        <w:rPr>
          <w:rFonts w:ascii="Trebuchet MS" w:hAnsi="Trebuchet MS" w:cs="Arial"/>
        </w:rPr>
        <w:t xml:space="preserve">) any event which is caused by the negligence or intentional action of a Party or such Party’s Experts, Sub-consultants or agents or employees, nor (ii) any event which a diligent Party could reasonably have been expected to both take into account at the time of the conclusion of this </w:t>
      </w:r>
      <w:r w:rsidR="00CD4124" w:rsidRPr="00E600BC">
        <w:rPr>
          <w:rFonts w:ascii="Trebuchet MS" w:hAnsi="Trebuchet MS" w:cs="Arial"/>
        </w:rPr>
        <w:t>contract</w:t>
      </w:r>
      <w:r w:rsidRPr="00E600BC">
        <w:rPr>
          <w:rFonts w:ascii="Trebuchet MS" w:hAnsi="Trebuchet MS" w:cs="Arial"/>
        </w:rPr>
        <w:t>, and avoid or overcome in the carrying out of its obligations hereunder.</w:t>
      </w:r>
    </w:p>
    <w:p w14:paraId="10214A47"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t>Force Majeure shall not include insufficiency of funds or failure to make any payment required hereunder.</w:t>
      </w:r>
    </w:p>
    <w:p w14:paraId="682B3585" w14:textId="77777777" w:rsidR="00EF3A86" w:rsidRPr="00E600BC" w:rsidRDefault="00EF3A86" w:rsidP="00721D41">
      <w:pPr>
        <w:numPr>
          <w:ilvl w:val="0"/>
          <w:numId w:val="42"/>
        </w:numPr>
        <w:spacing w:after="120" w:line="240" w:lineRule="auto"/>
        <w:ind w:left="1080"/>
        <w:rPr>
          <w:rFonts w:ascii="Trebuchet MS" w:hAnsi="Trebuchet MS" w:cs="Arial"/>
          <w:b/>
        </w:rPr>
      </w:pPr>
      <w:r w:rsidRPr="00E600BC">
        <w:rPr>
          <w:rFonts w:ascii="Trebuchet MS" w:hAnsi="Trebuchet MS" w:cs="Arial"/>
          <w:b/>
        </w:rPr>
        <w:t>No Breach of Contract</w:t>
      </w:r>
    </w:p>
    <w:p w14:paraId="5CB12434"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t xml:space="preserve">The failure of a Party to fulfill any of its obligations hereunder shall not be considered to be a breach of, or default under, this </w:t>
      </w:r>
      <w:r w:rsidR="00CD4124" w:rsidRPr="00E600BC">
        <w:rPr>
          <w:rFonts w:ascii="Trebuchet MS" w:hAnsi="Trebuchet MS" w:cs="Arial"/>
        </w:rPr>
        <w:t>contract</w:t>
      </w:r>
      <w:r w:rsidRPr="00E600BC">
        <w:rPr>
          <w:rFonts w:ascii="Trebuchet MS" w:hAnsi="Trebuchet MS" w:cs="Arial"/>
        </w:rPr>
        <w:t xml:space="preserve"> insofar as such inability arises from an event of Force Majeure, provided that the Party affected by such an event has taken all reasonable precautions, due care and reasonable alternative measures, all with the objective of carrying out the terms and conditions of this </w:t>
      </w:r>
      <w:r w:rsidR="00CD4124" w:rsidRPr="00E600BC">
        <w:rPr>
          <w:rFonts w:ascii="Trebuchet MS" w:hAnsi="Trebuchet MS" w:cs="Arial"/>
        </w:rPr>
        <w:t>contract</w:t>
      </w:r>
      <w:r w:rsidRPr="00E600BC">
        <w:rPr>
          <w:rFonts w:ascii="Trebuchet MS" w:hAnsi="Trebuchet MS" w:cs="Arial"/>
        </w:rPr>
        <w:t>.</w:t>
      </w:r>
    </w:p>
    <w:p w14:paraId="12C6C685" w14:textId="77777777" w:rsidR="00EF3A86" w:rsidRPr="00E600BC" w:rsidRDefault="00EF3A86" w:rsidP="00721D41">
      <w:pPr>
        <w:numPr>
          <w:ilvl w:val="0"/>
          <w:numId w:val="42"/>
        </w:numPr>
        <w:spacing w:after="120" w:line="240" w:lineRule="auto"/>
        <w:ind w:left="1080"/>
        <w:rPr>
          <w:rFonts w:ascii="Trebuchet MS" w:hAnsi="Trebuchet MS" w:cs="Arial"/>
          <w:b/>
        </w:rPr>
      </w:pPr>
      <w:r w:rsidRPr="00E600BC">
        <w:rPr>
          <w:rFonts w:ascii="Trebuchet MS" w:hAnsi="Trebuchet MS" w:cs="Arial"/>
          <w:b/>
        </w:rPr>
        <w:t>Measures to be Taken</w:t>
      </w:r>
    </w:p>
    <w:p w14:paraId="6EBA97CF"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t xml:space="preserve">A Party affected by an event of Force Majeure shall continue to perform its obligations under the </w:t>
      </w:r>
      <w:r w:rsidR="00CD4124" w:rsidRPr="00E600BC">
        <w:rPr>
          <w:rFonts w:ascii="Trebuchet MS" w:hAnsi="Trebuchet MS" w:cs="Arial"/>
        </w:rPr>
        <w:t>contract</w:t>
      </w:r>
      <w:r w:rsidRPr="00E600BC">
        <w:rPr>
          <w:rFonts w:ascii="Trebuchet MS" w:hAnsi="Trebuchet MS" w:cs="Arial"/>
        </w:rPr>
        <w:t xml:space="preserve"> as far as is reasonably practical, and shall take all reasonable measures to minimize the consequences of any event of Force Majeure.</w:t>
      </w:r>
    </w:p>
    <w:p w14:paraId="075EC295"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lastRenderedPageBreak/>
        <w:t>A Party affected by an event of Force Majeure shall notify the other Party of such event as soon as possible, and in any case not later than fourteen (14) calendar days following the occurrence of such event, providing evidence of the nature and cause of such event, and shall similarly give written notice of the restoration of normal conditions as soon as possible.</w:t>
      </w:r>
    </w:p>
    <w:p w14:paraId="595B94A3"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t xml:space="preserve">Any period within which a Party shall, pursuant to this </w:t>
      </w:r>
      <w:r w:rsidR="00CD4124" w:rsidRPr="00E600BC">
        <w:rPr>
          <w:rFonts w:ascii="Trebuchet MS" w:hAnsi="Trebuchet MS" w:cs="Arial"/>
        </w:rPr>
        <w:t>contract</w:t>
      </w:r>
      <w:r w:rsidRPr="00E600BC">
        <w:rPr>
          <w:rFonts w:ascii="Trebuchet MS" w:hAnsi="Trebuchet MS" w:cs="Arial"/>
        </w:rPr>
        <w:t>, complete any action or task, shall be extended for a period equal to the time during which such Party was unable to perform such action as a result of Force Majeure.</w:t>
      </w:r>
    </w:p>
    <w:p w14:paraId="29620822"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t xml:space="preserve">During the period of their inability to perform the </w:t>
      </w:r>
      <w:r w:rsidR="00C37AB9" w:rsidRPr="00E600BC">
        <w:rPr>
          <w:rFonts w:ascii="Trebuchet MS" w:hAnsi="Trebuchet MS" w:cs="Arial"/>
        </w:rPr>
        <w:t>consulting services</w:t>
      </w:r>
      <w:r w:rsidRPr="00E600BC">
        <w:rPr>
          <w:rFonts w:ascii="Trebuchet MS" w:hAnsi="Trebuchet MS" w:cs="Arial"/>
        </w:rPr>
        <w:t xml:space="preserve"> as a result of an event of Force Majeure, the Consultant</w:t>
      </w:r>
      <w:r w:rsidR="00233972">
        <w:rPr>
          <w:rFonts w:ascii="Trebuchet MS" w:hAnsi="Trebuchet MS" w:cs="Arial"/>
        </w:rPr>
        <w:t>/Firm</w:t>
      </w:r>
      <w:r w:rsidRPr="00E600BC">
        <w:rPr>
          <w:rFonts w:ascii="Trebuchet MS" w:hAnsi="Trebuchet MS" w:cs="Arial"/>
        </w:rPr>
        <w:t xml:space="preserve">, upon instructions by the </w:t>
      </w:r>
      <w:r w:rsidR="002910EE" w:rsidRPr="00E600BC">
        <w:rPr>
          <w:rFonts w:ascii="Trebuchet MS" w:hAnsi="Trebuchet MS" w:cs="Arial"/>
        </w:rPr>
        <w:t>procuring entity</w:t>
      </w:r>
      <w:r w:rsidRPr="00E600BC">
        <w:rPr>
          <w:rFonts w:ascii="Trebuchet MS" w:hAnsi="Trebuchet MS" w:cs="Arial"/>
        </w:rPr>
        <w:t>, shall either:</w:t>
      </w:r>
    </w:p>
    <w:p w14:paraId="30DECECE" w14:textId="77777777" w:rsidR="00EF3A86" w:rsidRPr="00E600BC" w:rsidRDefault="00EF3A86" w:rsidP="00721D41">
      <w:pPr>
        <w:numPr>
          <w:ilvl w:val="0"/>
          <w:numId w:val="88"/>
        </w:numPr>
        <w:tabs>
          <w:tab w:val="clear" w:pos="885"/>
        </w:tabs>
        <w:suppressAutoHyphens/>
        <w:spacing w:after="120" w:line="240" w:lineRule="auto"/>
        <w:ind w:left="1084"/>
        <w:jc w:val="both"/>
        <w:rPr>
          <w:rFonts w:ascii="Trebuchet MS" w:hAnsi="Trebuchet MS" w:cs="Arial"/>
        </w:rPr>
      </w:pPr>
      <w:r w:rsidRPr="00E600BC">
        <w:rPr>
          <w:rFonts w:ascii="Trebuchet MS" w:hAnsi="Trebuchet MS" w:cs="Arial"/>
        </w:rPr>
        <w:t>demobilize, in which case the Consultant</w:t>
      </w:r>
      <w:r w:rsidR="00233972">
        <w:rPr>
          <w:rFonts w:ascii="Trebuchet MS" w:hAnsi="Trebuchet MS" w:cs="Arial"/>
        </w:rPr>
        <w:t>/Firm</w:t>
      </w:r>
      <w:r w:rsidRPr="00E600BC">
        <w:rPr>
          <w:rFonts w:ascii="Trebuchet MS" w:hAnsi="Trebuchet MS" w:cs="Arial"/>
        </w:rPr>
        <w:t xml:space="preserve"> shall be reimbursed for additional costs they reasonably and necessarily incurred, and, if required by the </w:t>
      </w:r>
      <w:r w:rsidR="002910EE" w:rsidRPr="00E600BC">
        <w:rPr>
          <w:rFonts w:ascii="Trebuchet MS" w:hAnsi="Trebuchet MS" w:cs="Arial"/>
        </w:rPr>
        <w:t>procuring entity</w:t>
      </w:r>
      <w:r w:rsidRPr="00E600BC">
        <w:rPr>
          <w:rFonts w:ascii="Trebuchet MS" w:hAnsi="Trebuchet MS" w:cs="Arial"/>
        </w:rPr>
        <w:t xml:space="preserve">, in reactivating the </w:t>
      </w:r>
      <w:r w:rsidR="00C37AB9" w:rsidRPr="00E600BC">
        <w:rPr>
          <w:rFonts w:ascii="Trebuchet MS" w:hAnsi="Trebuchet MS" w:cs="Arial"/>
        </w:rPr>
        <w:t>consulting services</w:t>
      </w:r>
      <w:r w:rsidRPr="00E600BC">
        <w:rPr>
          <w:rFonts w:ascii="Trebuchet MS" w:hAnsi="Trebuchet MS" w:cs="Arial"/>
        </w:rPr>
        <w:t>; or</w:t>
      </w:r>
    </w:p>
    <w:p w14:paraId="6EB06F21" w14:textId="77777777" w:rsidR="00EF3A86" w:rsidRPr="00E600BC" w:rsidRDefault="00EF3A86" w:rsidP="00721D41">
      <w:pPr>
        <w:numPr>
          <w:ilvl w:val="0"/>
          <w:numId w:val="88"/>
        </w:numPr>
        <w:tabs>
          <w:tab w:val="clear" w:pos="885"/>
        </w:tabs>
        <w:suppressAutoHyphens/>
        <w:spacing w:after="120" w:line="240" w:lineRule="auto"/>
        <w:ind w:left="1084"/>
        <w:jc w:val="both"/>
        <w:rPr>
          <w:rFonts w:ascii="Trebuchet MS" w:hAnsi="Trebuchet MS" w:cs="Arial"/>
        </w:rPr>
      </w:pPr>
      <w:r w:rsidRPr="00E600BC">
        <w:rPr>
          <w:rFonts w:ascii="Trebuchet MS" w:hAnsi="Trebuchet MS" w:cs="Arial"/>
        </w:rPr>
        <w:t xml:space="preserve">continue with the </w:t>
      </w:r>
      <w:r w:rsidR="00C37AB9" w:rsidRPr="00E600BC">
        <w:rPr>
          <w:rFonts w:ascii="Trebuchet MS" w:hAnsi="Trebuchet MS" w:cs="Arial"/>
        </w:rPr>
        <w:t>consulting services</w:t>
      </w:r>
      <w:r w:rsidRPr="00E600BC">
        <w:rPr>
          <w:rFonts w:ascii="Trebuchet MS" w:hAnsi="Trebuchet MS" w:cs="Arial"/>
        </w:rPr>
        <w:t xml:space="preserve"> to the extent reasonably possible, in which case the Consultant</w:t>
      </w:r>
      <w:r w:rsidR="00233972">
        <w:rPr>
          <w:rFonts w:ascii="Trebuchet MS" w:hAnsi="Trebuchet MS" w:cs="Arial"/>
        </w:rPr>
        <w:t>/Firm</w:t>
      </w:r>
      <w:r w:rsidRPr="00E600BC">
        <w:rPr>
          <w:rFonts w:ascii="Trebuchet MS" w:hAnsi="Trebuchet MS" w:cs="Arial"/>
        </w:rPr>
        <w:t xml:space="preserve"> shall continue to be paid under the terms of this </w:t>
      </w:r>
      <w:r w:rsidR="00CD4124" w:rsidRPr="00E600BC">
        <w:rPr>
          <w:rFonts w:ascii="Trebuchet MS" w:hAnsi="Trebuchet MS" w:cs="Arial"/>
        </w:rPr>
        <w:t>contract</w:t>
      </w:r>
      <w:r w:rsidRPr="00E600BC">
        <w:rPr>
          <w:rFonts w:ascii="Trebuchet MS" w:hAnsi="Trebuchet MS" w:cs="Arial"/>
        </w:rPr>
        <w:t xml:space="preserve"> and be reimbursed for additional costs reasonably and necessarily incurred.</w:t>
      </w:r>
    </w:p>
    <w:p w14:paraId="01A42AF8" w14:textId="77777777" w:rsidR="00EF3A86" w:rsidRPr="00E600BC" w:rsidRDefault="00EF3A86" w:rsidP="00721D41">
      <w:pPr>
        <w:numPr>
          <w:ilvl w:val="0"/>
          <w:numId w:val="55"/>
        </w:numPr>
        <w:spacing w:after="120" w:line="240" w:lineRule="auto"/>
        <w:ind w:left="720" w:hanging="720"/>
        <w:jc w:val="both"/>
        <w:rPr>
          <w:rFonts w:ascii="Trebuchet MS" w:hAnsi="Trebuchet MS" w:cs="Arial"/>
        </w:rPr>
      </w:pPr>
      <w:r w:rsidRPr="00E600BC">
        <w:rPr>
          <w:rFonts w:ascii="Trebuchet MS" w:hAnsi="Trebuchet MS" w:cs="Arial"/>
        </w:rPr>
        <w:t>In the case of disagreement between the Parties as to the existence or extent of Force Majeure, the matter shall be settled according to Clauses GCC 48 &amp; 49.</w:t>
      </w:r>
    </w:p>
    <w:p w14:paraId="121127D1"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36" w:name="_Toc509333987"/>
      <w:r w:rsidRPr="00E600BC">
        <w:rPr>
          <w:rFonts w:ascii="Trebuchet MS" w:hAnsi="Trebuchet MS" w:cs="Arial"/>
          <w:b/>
        </w:rPr>
        <w:t>Suspension</w:t>
      </w:r>
      <w:bookmarkEnd w:id="136"/>
    </w:p>
    <w:p w14:paraId="3731277D" w14:textId="77777777" w:rsidR="00EF3A86" w:rsidRPr="00E600BC" w:rsidRDefault="00EF3A86" w:rsidP="00721D41">
      <w:pPr>
        <w:numPr>
          <w:ilvl w:val="0"/>
          <w:numId w:val="56"/>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4639B7" w:rsidRPr="00E600BC">
        <w:rPr>
          <w:rFonts w:ascii="Trebuchet MS" w:hAnsi="Trebuchet MS" w:cs="Arial"/>
        </w:rPr>
        <w:t xml:space="preserve"> </w:t>
      </w:r>
      <w:r w:rsidRPr="00E600BC">
        <w:rPr>
          <w:rFonts w:ascii="Trebuchet MS" w:hAnsi="Trebuchet MS" w:cs="Arial"/>
        </w:rPr>
        <w:t>may, by written notice of suspension to the Consultant</w:t>
      </w:r>
      <w:r w:rsidR="00233972">
        <w:rPr>
          <w:rFonts w:ascii="Trebuchet MS" w:hAnsi="Trebuchet MS" w:cs="Arial"/>
        </w:rPr>
        <w:t>/Firm</w:t>
      </w:r>
      <w:r w:rsidRPr="00E600BC">
        <w:rPr>
          <w:rFonts w:ascii="Trebuchet MS" w:hAnsi="Trebuchet MS" w:cs="Arial"/>
        </w:rPr>
        <w:t>, suspend all payments to the Consultant</w:t>
      </w:r>
      <w:r w:rsidR="00233972">
        <w:rPr>
          <w:rFonts w:ascii="Trebuchet MS" w:hAnsi="Trebuchet MS" w:cs="Arial"/>
        </w:rPr>
        <w:t>/Firm</w:t>
      </w:r>
      <w:r w:rsidRPr="00E600BC">
        <w:rPr>
          <w:rFonts w:ascii="Trebuchet MS" w:hAnsi="Trebuchet MS" w:cs="Arial"/>
        </w:rPr>
        <w:t xml:space="preserve"> hereunder if the Consultant</w:t>
      </w:r>
      <w:r w:rsidR="00233972">
        <w:rPr>
          <w:rFonts w:ascii="Trebuchet MS" w:hAnsi="Trebuchet MS" w:cs="Arial"/>
        </w:rPr>
        <w:t>/Firm</w:t>
      </w:r>
      <w:r w:rsidRPr="00E600BC">
        <w:rPr>
          <w:rFonts w:ascii="Trebuchet MS" w:hAnsi="Trebuchet MS" w:cs="Arial"/>
        </w:rPr>
        <w:t xml:space="preserve"> fails to perform any of its obligations under this </w:t>
      </w:r>
      <w:r w:rsidR="00CD4124" w:rsidRPr="00E600BC">
        <w:rPr>
          <w:rFonts w:ascii="Trebuchet MS" w:hAnsi="Trebuchet MS" w:cs="Arial"/>
        </w:rPr>
        <w:t>contract</w:t>
      </w:r>
      <w:r w:rsidRPr="00E600BC">
        <w:rPr>
          <w:rFonts w:ascii="Trebuchet MS" w:hAnsi="Trebuchet MS" w:cs="Arial"/>
        </w:rPr>
        <w:t xml:space="preserve">, including the carrying out of the </w:t>
      </w:r>
      <w:r w:rsidR="00C37AB9" w:rsidRPr="00E600BC">
        <w:rPr>
          <w:rFonts w:ascii="Trebuchet MS" w:hAnsi="Trebuchet MS" w:cs="Arial"/>
        </w:rPr>
        <w:t>consulting services</w:t>
      </w:r>
      <w:r w:rsidRPr="00E600BC">
        <w:rPr>
          <w:rFonts w:ascii="Trebuchet MS" w:hAnsi="Trebuchet MS" w:cs="Arial"/>
        </w:rPr>
        <w:t>, provided that such notice of suspension (</w:t>
      </w:r>
      <w:proofErr w:type="spellStart"/>
      <w:r w:rsidRPr="00E600BC">
        <w:rPr>
          <w:rFonts w:ascii="Trebuchet MS" w:hAnsi="Trebuchet MS" w:cs="Arial"/>
        </w:rPr>
        <w:t>i</w:t>
      </w:r>
      <w:proofErr w:type="spellEnd"/>
      <w:r w:rsidRPr="00E600BC">
        <w:rPr>
          <w:rFonts w:ascii="Trebuchet MS" w:hAnsi="Trebuchet MS" w:cs="Arial"/>
        </w:rPr>
        <w:t>) shall specify the nature of the failure, and (ii) shall request the Consultant</w:t>
      </w:r>
      <w:r w:rsidR="00233972">
        <w:rPr>
          <w:rFonts w:ascii="Trebuchet MS" w:hAnsi="Trebuchet MS" w:cs="Arial"/>
        </w:rPr>
        <w:t>/Firm</w:t>
      </w:r>
      <w:r w:rsidRPr="00E600BC">
        <w:rPr>
          <w:rFonts w:ascii="Trebuchet MS" w:hAnsi="Trebuchet MS" w:cs="Arial"/>
        </w:rPr>
        <w:t xml:space="preserve"> to remedy such failure within a period not exceeding thirty (30) calendar days after receipt by the Consultant</w:t>
      </w:r>
      <w:r w:rsidR="00233972">
        <w:rPr>
          <w:rFonts w:ascii="Trebuchet MS" w:hAnsi="Trebuchet MS" w:cs="Arial"/>
        </w:rPr>
        <w:t>/Firm</w:t>
      </w:r>
      <w:r w:rsidRPr="00E600BC">
        <w:rPr>
          <w:rFonts w:ascii="Trebuchet MS" w:hAnsi="Trebuchet MS" w:cs="Arial"/>
        </w:rPr>
        <w:t xml:space="preserve"> of such notice of suspension</w:t>
      </w:r>
      <w:r w:rsidR="003C360C" w:rsidRPr="00E600BC">
        <w:rPr>
          <w:rFonts w:ascii="Trebuchet MS" w:hAnsi="Trebuchet MS" w:cs="Arial"/>
        </w:rPr>
        <w:t>.</w:t>
      </w:r>
    </w:p>
    <w:p w14:paraId="73C4ABFA" w14:textId="77777777" w:rsidR="00EF3A86" w:rsidRPr="00E600BC" w:rsidRDefault="00EF3A86" w:rsidP="00721D41">
      <w:pPr>
        <w:numPr>
          <w:ilvl w:val="0"/>
          <w:numId w:val="35"/>
        </w:numPr>
        <w:spacing w:after="120" w:line="240" w:lineRule="auto"/>
        <w:ind w:hanging="720"/>
        <w:outlineLvl w:val="1"/>
        <w:rPr>
          <w:rFonts w:ascii="Trebuchet MS" w:hAnsi="Trebuchet MS" w:cs="Arial"/>
          <w:b/>
        </w:rPr>
      </w:pPr>
      <w:bookmarkStart w:id="137" w:name="_Toc509333988"/>
      <w:r w:rsidRPr="00E600BC">
        <w:rPr>
          <w:rFonts w:ascii="Trebuchet MS" w:hAnsi="Trebuchet MS" w:cs="Arial"/>
          <w:b/>
        </w:rPr>
        <w:t>Termination</w:t>
      </w:r>
      <w:bookmarkEnd w:id="137"/>
    </w:p>
    <w:p w14:paraId="5B069BF1" w14:textId="77777777" w:rsidR="00EF3A86" w:rsidRPr="00E600BC" w:rsidRDefault="00EF3A86" w:rsidP="00721D41">
      <w:pPr>
        <w:numPr>
          <w:ilvl w:val="0"/>
          <w:numId w:val="57"/>
        </w:numPr>
        <w:spacing w:after="120" w:line="240" w:lineRule="auto"/>
        <w:ind w:left="720"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xml:space="preserve"> may be terminated by either Party as per provisions set up below:</w:t>
      </w:r>
    </w:p>
    <w:p w14:paraId="27994BC9" w14:textId="77777777" w:rsidR="00EF3A86" w:rsidRPr="00E600BC" w:rsidRDefault="00EF3A86" w:rsidP="00721D41">
      <w:pPr>
        <w:numPr>
          <w:ilvl w:val="0"/>
          <w:numId w:val="41"/>
        </w:numPr>
        <w:spacing w:after="120" w:line="240" w:lineRule="auto"/>
        <w:ind w:left="1080"/>
        <w:rPr>
          <w:rFonts w:ascii="Trebuchet MS" w:hAnsi="Trebuchet MS" w:cs="Arial"/>
          <w:b/>
        </w:rPr>
      </w:pPr>
      <w:r w:rsidRPr="00E600BC">
        <w:rPr>
          <w:rFonts w:ascii="Trebuchet MS" w:hAnsi="Trebuchet MS" w:cs="Arial"/>
          <w:b/>
        </w:rPr>
        <w:t xml:space="preserve">By the </w:t>
      </w:r>
      <w:r w:rsidR="002910EE" w:rsidRPr="00E600BC">
        <w:rPr>
          <w:rFonts w:ascii="Trebuchet MS" w:hAnsi="Trebuchet MS" w:cs="Arial"/>
          <w:b/>
        </w:rPr>
        <w:t>procuring entity</w:t>
      </w:r>
    </w:p>
    <w:p w14:paraId="3EFD32B0" w14:textId="77777777" w:rsidR="00EF3A86" w:rsidRPr="00E600BC" w:rsidRDefault="00EF3A86" w:rsidP="00721D41">
      <w:pPr>
        <w:numPr>
          <w:ilvl w:val="0"/>
          <w:numId w:val="89"/>
        </w:numPr>
        <w:spacing w:after="120" w:line="240" w:lineRule="auto"/>
        <w:ind w:left="1620" w:hanging="90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4639B7" w:rsidRPr="00E600BC">
        <w:rPr>
          <w:rFonts w:ascii="Trebuchet MS" w:hAnsi="Trebuchet MS" w:cs="Arial"/>
        </w:rPr>
        <w:t xml:space="preserve"> </w:t>
      </w:r>
      <w:r w:rsidRPr="00E600BC">
        <w:rPr>
          <w:rFonts w:ascii="Trebuchet MS" w:hAnsi="Trebuchet MS" w:cs="Arial"/>
        </w:rPr>
        <w:t xml:space="preserve">may terminate this </w:t>
      </w:r>
      <w:r w:rsidR="00CD4124" w:rsidRPr="00E600BC">
        <w:rPr>
          <w:rFonts w:ascii="Trebuchet MS" w:hAnsi="Trebuchet MS" w:cs="Arial"/>
        </w:rPr>
        <w:t>contract</w:t>
      </w:r>
      <w:r w:rsidRPr="00E600BC">
        <w:rPr>
          <w:rFonts w:ascii="Trebuchet MS" w:hAnsi="Trebuchet MS" w:cs="Arial"/>
        </w:rPr>
        <w:t xml:space="preserve"> in case of the occurrence of any of the events specified in paragraphs (a) through (f) of this Clause. In such an occurrence the </w:t>
      </w:r>
      <w:r w:rsidR="002910EE" w:rsidRPr="00E600BC">
        <w:rPr>
          <w:rFonts w:ascii="Trebuchet MS" w:hAnsi="Trebuchet MS" w:cs="Arial"/>
        </w:rPr>
        <w:t>procuring entity</w:t>
      </w:r>
      <w:r w:rsidR="004639B7" w:rsidRPr="00E600BC">
        <w:rPr>
          <w:rFonts w:ascii="Trebuchet MS" w:hAnsi="Trebuchet MS" w:cs="Arial"/>
        </w:rPr>
        <w:t xml:space="preserve"> </w:t>
      </w:r>
      <w:r w:rsidRPr="00E600BC">
        <w:rPr>
          <w:rFonts w:ascii="Trebuchet MS" w:hAnsi="Trebuchet MS" w:cs="Arial"/>
        </w:rPr>
        <w:t>shall give at least thirty (30) calendar days’ written notice of termination to the Consultant in case of the events referred to in (a) through (d); at least sixty (60) calendar days’ written notice in case of the event referred to in (e); and at least five (5) calendar days’ written notice in case of the event referred to in (f):</w:t>
      </w:r>
    </w:p>
    <w:p w14:paraId="128E6D85" w14:textId="77777777" w:rsidR="00EF3A86" w:rsidRPr="00E600BC" w:rsidRDefault="00EF3A86" w:rsidP="00721D41">
      <w:pPr>
        <w:numPr>
          <w:ilvl w:val="0"/>
          <w:numId w:val="90"/>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If the Consultant</w:t>
      </w:r>
      <w:r w:rsidR="00233972">
        <w:rPr>
          <w:rFonts w:ascii="Trebuchet MS" w:hAnsi="Trebuchet MS" w:cs="Arial"/>
        </w:rPr>
        <w:t>/Firm</w:t>
      </w:r>
      <w:r w:rsidRPr="00E600BC">
        <w:rPr>
          <w:rFonts w:ascii="Trebuchet MS" w:hAnsi="Trebuchet MS" w:cs="Arial"/>
        </w:rPr>
        <w:t xml:space="preserve"> fails to remedy a failure in the performance of its obligations hereunder, as specified in a notice of suspension pursuant to Clause GCC 18;</w:t>
      </w:r>
    </w:p>
    <w:p w14:paraId="7D0C4A26" w14:textId="77777777" w:rsidR="00EF3A86" w:rsidRPr="00E600BC" w:rsidRDefault="00EF3A86" w:rsidP="00721D41">
      <w:pPr>
        <w:numPr>
          <w:ilvl w:val="0"/>
          <w:numId w:val="90"/>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If the Consultant</w:t>
      </w:r>
      <w:r w:rsidR="00233972">
        <w:rPr>
          <w:rFonts w:ascii="Trebuchet MS" w:hAnsi="Trebuchet MS" w:cs="Arial"/>
        </w:rPr>
        <w:t>/Firm</w:t>
      </w:r>
      <w:r w:rsidRPr="00E600BC">
        <w:rPr>
          <w:rFonts w:ascii="Trebuchet MS" w:hAnsi="Trebuchet MS" w:cs="Arial"/>
        </w:rPr>
        <w:t xml:space="preserve"> becomes (or, if the Consultant</w:t>
      </w:r>
      <w:r w:rsidR="00233972">
        <w:rPr>
          <w:rFonts w:ascii="Trebuchet MS" w:hAnsi="Trebuchet MS" w:cs="Arial"/>
        </w:rPr>
        <w:t>/Firm</w:t>
      </w:r>
      <w:r w:rsidRPr="00E600BC">
        <w:rPr>
          <w:rFonts w:ascii="Trebuchet MS" w:hAnsi="Trebuchet MS" w:cs="Arial"/>
        </w:rPr>
        <w:t xml:space="preserve"> consists of more than one entity, if any of its members becomes) insolvent or bankrupt or enter into any agreements with their creditors for relief of debt or take advantage of any law for the benefit of debtors or go into liquidation or receivership whether compulsory or voluntary;</w:t>
      </w:r>
    </w:p>
    <w:p w14:paraId="5B8594E8" w14:textId="77777777" w:rsidR="00EF3A86" w:rsidRPr="00E600BC" w:rsidRDefault="00EF3A86" w:rsidP="00721D41">
      <w:pPr>
        <w:numPr>
          <w:ilvl w:val="0"/>
          <w:numId w:val="90"/>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If the Consultant</w:t>
      </w:r>
      <w:r w:rsidR="00233972">
        <w:rPr>
          <w:rFonts w:ascii="Trebuchet MS" w:hAnsi="Trebuchet MS" w:cs="Arial"/>
        </w:rPr>
        <w:t>/Firm</w:t>
      </w:r>
      <w:r w:rsidRPr="00E600BC">
        <w:rPr>
          <w:rFonts w:ascii="Trebuchet MS" w:hAnsi="Trebuchet MS" w:cs="Arial"/>
        </w:rPr>
        <w:t xml:space="preserve"> fails to comply with any final decision reached as a result of arbitration proceedings pursuant to Clause GCC 49.1;</w:t>
      </w:r>
    </w:p>
    <w:p w14:paraId="2EAE60EC" w14:textId="77777777" w:rsidR="00EF3A86" w:rsidRPr="00E600BC" w:rsidRDefault="00EF3A86" w:rsidP="00721D41">
      <w:pPr>
        <w:numPr>
          <w:ilvl w:val="0"/>
          <w:numId w:val="90"/>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lastRenderedPageBreak/>
        <w:t>If, as the result of Force Majeure, the Consultant</w:t>
      </w:r>
      <w:r w:rsidR="00233972">
        <w:rPr>
          <w:rFonts w:ascii="Trebuchet MS" w:hAnsi="Trebuchet MS" w:cs="Arial"/>
        </w:rPr>
        <w:t>/Firm</w:t>
      </w:r>
      <w:r w:rsidRPr="00E600BC">
        <w:rPr>
          <w:rFonts w:ascii="Trebuchet MS" w:hAnsi="Trebuchet MS" w:cs="Arial"/>
        </w:rPr>
        <w:t xml:space="preserve"> is unable to perform a material portion of the </w:t>
      </w:r>
      <w:r w:rsidR="00C37AB9" w:rsidRPr="00E600BC">
        <w:rPr>
          <w:rFonts w:ascii="Trebuchet MS" w:hAnsi="Trebuchet MS" w:cs="Arial"/>
        </w:rPr>
        <w:t>consulting services</w:t>
      </w:r>
      <w:r w:rsidRPr="00E600BC">
        <w:rPr>
          <w:rFonts w:ascii="Trebuchet MS" w:hAnsi="Trebuchet MS" w:cs="Arial"/>
        </w:rPr>
        <w:t xml:space="preserve"> for a period of not less than sixty (60) calendar days;</w:t>
      </w:r>
    </w:p>
    <w:p w14:paraId="72C91300" w14:textId="77777777" w:rsidR="00EF3A86" w:rsidRPr="00E600BC" w:rsidRDefault="00EF3A86" w:rsidP="00721D41">
      <w:pPr>
        <w:numPr>
          <w:ilvl w:val="0"/>
          <w:numId w:val="90"/>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Pr="00E600BC">
        <w:rPr>
          <w:rFonts w:ascii="Trebuchet MS" w:hAnsi="Trebuchet MS" w:cs="Arial"/>
        </w:rPr>
        <w:t xml:space="preserve">, in its sole discretion and for any reason whatsoever, decides to terminate this </w:t>
      </w:r>
      <w:r w:rsidR="00CD4124" w:rsidRPr="00E600BC">
        <w:rPr>
          <w:rFonts w:ascii="Trebuchet MS" w:hAnsi="Trebuchet MS" w:cs="Arial"/>
        </w:rPr>
        <w:t>contract</w:t>
      </w:r>
      <w:r w:rsidRPr="00E600BC">
        <w:rPr>
          <w:rFonts w:ascii="Trebuchet MS" w:hAnsi="Trebuchet MS" w:cs="Arial"/>
        </w:rPr>
        <w:t>;</w:t>
      </w:r>
    </w:p>
    <w:p w14:paraId="26EADBF7" w14:textId="77777777" w:rsidR="00EF3A86" w:rsidRPr="00E600BC" w:rsidRDefault="00EF3A86" w:rsidP="00721D41">
      <w:pPr>
        <w:numPr>
          <w:ilvl w:val="0"/>
          <w:numId w:val="90"/>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If the Consultant fails to confirm availability of Key Experts as required in Clause GCC 13</w:t>
      </w:r>
    </w:p>
    <w:p w14:paraId="1B055B0A" w14:textId="77777777" w:rsidR="00EF3A86" w:rsidRPr="00E600BC" w:rsidRDefault="00EF3A86" w:rsidP="00721D41">
      <w:pPr>
        <w:numPr>
          <w:ilvl w:val="0"/>
          <w:numId w:val="89"/>
        </w:numPr>
        <w:spacing w:after="120" w:line="240" w:lineRule="auto"/>
        <w:ind w:left="1620" w:hanging="900"/>
        <w:jc w:val="both"/>
        <w:rPr>
          <w:rFonts w:ascii="Trebuchet MS" w:hAnsi="Trebuchet MS" w:cs="Arial"/>
        </w:rPr>
      </w:pPr>
      <w:r w:rsidRPr="00E600BC">
        <w:rPr>
          <w:rFonts w:ascii="Trebuchet MS" w:hAnsi="Trebuchet MS" w:cs="Arial"/>
        </w:rPr>
        <w:t>Furthermore, if</w:t>
      </w:r>
      <w:r w:rsidR="0089577E" w:rsidRPr="00E600BC">
        <w:rPr>
          <w:rFonts w:ascii="Trebuchet MS" w:hAnsi="Trebuchet MS" w:cs="Arial"/>
        </w:rPr>
        <w:t xml:space="preserve"> it is</w:t>
      </w:r>
      <w:r w:rsidR="004639B7" w:rsidRPr="00E600BC">
        <w:rPr>
          <w:rFonts w:ascii="Trebuchet MS" w:hAnsi="Trebuchet MS" w:cs="Arial"/>
        </w:rPr>
        <w:t xml:space="preserve"> </w:t>
      </w:r>
      <w:r w:rsidRPr="00E600BC">
        <w:rPr>
          <w:rFonts w:ascii="Trebuchet MS" w:hAnsi="Trebuchet MS" w:cs="Arial"/>
        </w:rPr>
        <w:t>determine</w:t>
      </w:r>
      <w:r w:rsidR="0089577E" w:rsidRPr="00E600BC">
        <w:rPr>
          <w:rFonts w:ascii="Trebuchet MS" w:hAnsi="Trebuchet MS" w:cs="Arial"/>
        </w:rPr>
        <w:t>d</w:t>
      </w:r>
      <w:r w:rsidRPr="00E600BC">
        <w:rPr>
          <w:rFonts w:ascii="Trebuchet MS" w:hAnsi="Trebuchet MS" w:cs="Arial"/>
        </w:rPr>
        <w:t xml:space="preserve"> that the Consultant </w:t>
      </w:r>
      <w:r w:rsidR="004303DE" w:rsidRPr="00E600BC">
        <w:rPr>
          <w:rFonts w:ascii="Trebuchet MS" w:hAnsi="Trebuchet MS" w:cs="Arial"/>
        </w:rPr>
        <w:t xml:space="preserve">under the </w:t>
      </w:r>
      <w:r w:rsidR="0089577E" w:rsidRPr="00E600BC">
        <w:rPr>
          <w:rFonts w:ascii="Trebuchet MS" w:hAnsi="Trebuchet MS" w:cs="Arial"/>
        </w:rPr>
        <w:t>Applicable L</w:t>
      </w:r>
      <w:r w:rsidR="004303DE" w:rsidRPr="00E600BC">
        <w:rPr>
          <w:rFonts w:ascii="Trebuchet MS" w:hAnsi="Trebuchet MS" w:cs="Arial"/>
        </w:rPr>
        <w:t>aw</w:t>
      </w:r>
      <w:r w:rsidR="0089577E" w:rsidRPr="00E600BC">
        <w:rPr>
          <w:rFonts w:ascii="Trebuchet MS" w:hAnsi="Trebuchet MS" w:cs="Arial"/>
        </w:rPr>
        <w:t xml:space="preserve"> </w:t>
      </w:r>
      <w:r w:rsidRPr="00E600BC">
        <w:rPr>
          <w:rFonts w:ascii="Trebuchet MS" w:hAnsi="Trebuchet MS" w:cs="Arial"/>
        </w:rPr>
        <w:t xml:space="preserve">has engaged in </w:t>
      </w:r>
      <w:r w:rsidR="004303DE" w:rsidRPr="00E600BC">
        <w:rPr>
          <w:rFonts w:ascii="Trebuchet MS" w:hAnsi="Trebuchet MS" w:cs="Arial"/>
        </w:rPr>
        <w:t xml:space="preserve">fraud and corruption, as defined in GCC Clause </w:t>
      </w:r>
      <w:r w:rsidR="00E2046B" w:rsidRPr="00E600BC">
        <w:rPr>
          <w:rFonts w:ascii="Trebuchet MS" w:hAnsi="Trebuchet MS" w:cs="Arial"/>
        </w:rPr>
        <w:t>10</w:t>
      </w:r>
      <w:r w:rsidR="004303DE" w:rsidRPr="00E600BC">
        <w:rPr>
          <w:rFonts w:ascii="Trebuchet MS" w:hAnsi="Trebuchet MS" w:cs="Arial"/>
        </w:rPr>
        <w:t>, in competing for or in executing the contract</w:t>
      </w:r>
      <w:r w:rsidRPr="00E600BC">
        <w:rPr>
          <w:rFonts w:ascii="Trebuchet MS" w:hAnsi="Trebuchet MS" w:cs="Arial"/>
        </w:rPr>
        <w:t xml:space="preserve">, then the </w:t>
      </w:r>
      <w:r w:rsidR="002910EE" w:rsidRPr="00E600BC">
        <w:rPr>
          <w:rFonts w:ascii="Trebuchet MS" w:hAnsi="Trebuchet MS" w:cs="Arial"/>
        </w:rPr>
        <w:t>procuring entity</w:t>
      </w:r>
      <w:r w:rsidRPr="00E600BC">
        <w:rPr>
          <w:rFonts w:ascii="Trebuchet MS" w:hAnsi="Trebuchet MS" w:cs="Arial"/>
        </w:rPr>
        <w:t xml:space="preserve"> may, after giving fourteen (14) calendar days written notice to the Consultant</w:t>
      </w:r>
      <w:r w:rsidR="00233972">
        <w:rPr>
          <w:rFonts w:ascii="Trebuchet MS" w:hAnsi="Trebuchet MS" w:cs="Arial"/>
        </w:rPr>
        <w:t>/Firm</w:t>
      </w:r>
      <w:r w:rsidRPr="00E600BC">
        <w:rPr>
          <w:rFonts w:ascii="Trebuchet MS" w:hAnsi="Trebuchet MS" w:cs="Arial"/>
        </w:rPr>
        <w:t>, terminate the Consultant</w:t>
      </w:r>
      <w:r w:rsidR="00233972">
        <w:rPr>
          <w:rFonts w:ascii="Trebuchet MS" w:hAnsi="Trebuchet MS" w:cs="Arial"/>
        </w:rPr>
        <w:t>/Firm</w:t>
      </w:r>
      <w:r w:rsidRPr="00E600BC">
        <w:rPr>
          <w:rFonts w:ascii="Trebuchet MS" w:hAnsi="Trebuchet MS" w:cs="Arial"/>
        </w:rPr>
        <w:t xml:space="preserve">'s employment under the </w:t>
      </w:r>
      <w:r w:rsidR="00CD4124" w:rsidRPr="00E600BC">
        <w:rPr>
          <w:rFonts w:ascii="Trebuchet MS" w:hAnsi="Trebuchet MS" w:cs="Arial"/>
        </w:rPr>
        <w:t>contract</w:t>
      </w:r>
      <w:r w:rsidR="00A472D0" w:rsidRPr="00E600BC">
        <w:rPr>
          <w:rFonts w:ascii="Trebuchet MS" w:hAnsi="Trebuchet MS" w:cs="Arial"/>
        </w:rPr>
        <w:t>.</w:t>
      </w:r>
    </w:p>
    <w:p w14:paraId="37824CF9" w14:textId="77777777" w:rsidR="00EF3A86" w:rsidRPr="00E600BC" w:rsidRDefault="00EF3A86" w:rsidP="00721D41">
      <w:pPr>
        <w:numPr>
          <w:ilvl w:val="0"/>
          <w:numId w:val="41"/>
        </w:numPr>
        <w:spacing w:after="120" w:line="240" w:lineRule="auto"/>
        <w:ind w:left="1080"/>
        <w:rPr>
          <w:rFonts w:ascii="Trebuchet MS" w:hAnsi="Trebuchet MS" w:cs="Arial"/>
          <w:b/>
        </w:rPr>
      </w:pPr>
      <w:r w:rsidRPr="00E600BC">
        <w:rPr>
          <w:rFonts w:ascii="Trebuchet MS" w:hAnsi="Trebuchet MS" w:cs="Arial"/>
          <w:b/>
        </w:rPr>
        <w:t>By the Consultant</w:t>
      </w:r>
    </w:p>
    <w:p w14:paraId="1CCFCB18" w14:textId="77777777" w:rsidR="00EF3A86" w:rsidRPr="00E600BC" w:rsidRDefault="00EF3A86" w:rsidP="00721D41">
      <w:pPr>
        <w:numPr>
          <w:ilvl w:val="0"/>
          <w:numId w:val="89"/>
        </w:numPr>
        <w:spacing w:after="120" w:line="240" w:lineRule="auto"/>
        <w:ind w:left="1624" w:hanging="900"/>
        <w:jc w:val="both"/>
        <w:rPr>
          <w:rFonts w:ascii="Trebuchet MS" w:hAnsi="Trebuchet MS" w:cs="Arial"/>
        </w:rPr>
      </w:pPr>
      <w:r w:rsidRPr="00E600BC">
        <w:rPr>
          <w:rFonts w:ascii="Trebuchet MS" w:hAnsi="Trebuchet MS" w:cs="Arial"/>
        </w:rPr>
        <w:t>The Consultant</w:t>
      </w:r>
      <w:r w:rsidR="00233972">
        <w:rPr>
          <w:rFonts w:ascii="Trebuchet MS" w:hAnsi="Trebuchet MS" w:cs="Arial"/>
        </w:rPr>
        <w:t>/Firm</w:t>
      </w:r>
      <w:r w:rsidRPr="00E600BC">
        <w:rPr>
          <w:rFonts w:ascii="Trebuchet MS" w:hAnsi="Trebuchet MS" w:cs="Arial"/>
        </w:rPr>
        <w:t xml:space="preserve"> may terminate this </w:t>
      </w:r>
      <w:r w:rsidR="00CD4124" w:rsidRPr="00E600BC">
        <w:rPr>
          <w:rFonts w:ascii="Trebuchet MS" w:hAnsi="Trebuchet MS" w:cs="Arial"/>
        </w:rPr>
        <w:t>contract</w:t>
      </w:r>
      <w:r w:rsidRPr="00E600BC">
        <w:rPr>
          <w:rFonts w:ascii="Trebuchet MS" w:hAnsi="Trebuchet MS" w:cs="Arial"/>
        </w:rPr>
        <w:t xml:space="preserve">, by not less than thirty (30) calendar days’ written notice to the </w:t>
      </w:r>
      <w:r w:rsidR="002910EE" w:rsidRPr="00E600BC">
        <w:rPr>
          <w:rFonts w:ascii="Trebuchet MS" w:hAnsi="Trebuchet MS" w:cs="Arial"/>
        </w:rPr>
        <w:t>procuring entity</w:t>
      </w:r>
      <w:r w:rsidRPr="00E600BC">
        <w:rPr>
          <w:rFonts w:ascii="Trebuchet MS" w:hAnsi="Trebuchet MS" w:cs="Arial"/>
        </w:rPr>
        <w:t>, in case of the occurrence of any of the events specified in paragraphs (a) through (d) of this Clause.</w:t>
      </w:r>
    </w:p>
    <w:p w14:paraId="6AAF1B01" w14:textId="77777777" w:rsidR="00EF3A86" w:rsidRPr="00E600BC" w:rsidRDefault="00BB09DD" w:rsidP="00721D41">
      <w:pPr>
        <w:numPr>
          <w:ilvl w:val="0"/>
          <w:numId w:val="91"/>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 xml:space="preserve"> </w:t>
      </w:r>
      <w:r w:rsidR="00EF3A86" w:rsidRPr="00E600BC">
        <w:rPr>
          <w:rFonts w:ascii="Trebuchet MS" w:hAnsi="Trebuchet MS" w:cs="Arial"/>
        </w:rPr>
        <w:t xml:space="preserve">If the </w:t>
      </w:r>
      <w:r w:rsidR="002910EE" w:rsidRPr="00E600BC">
        <w:rPr>
          <w:rFonts w:ascii="Trebuchet MS" w:hAnsi="Trebuchet MS" w:cs="Arial"/>
        </w:rPr>
        <w:t>procuring entity</w:t>
      </w:r>
      <w:r w:rsidR="00E22755" w:rsidRPr="00E600BC">
        <w:rPr>
          <w:rFonts w:ascii="Trebuchet MS" w:hAnsi="Trebuchet MS" w:cs="Arial"/>
        </w:rPr>
        <w:t xml:space="preserve"> </w:t>
      </w:r>
      <w:r w:rsidR="00EF3A86" w:rsidRPr="00E600BC">
        <w:rPr>
          <w:rFonts w:ascii="Trebuchet MS" w:hAnsi="Trebuchet MS" w:cs="Arial"/>
        </w:rPr>
        <w:t>fails to pay any money due to the Consultant</w:t>
      </w:r>
      <w:r w:rsidR="00233972">
        <w:rPr>
          <w:rFonts w:ascii="Trebuchet MS" w:hAnsi="Trebuchet MS" w:cs="Arial"/>
        </w:rPr>
        <w:t>/Firm</w:t>
      </w:r>
      <w:r w:rsidR="00EF3A86" w:rsidRPr="00E600BC">
        <w:rPr>
          <w:rFonts w:ascii="Trebuchet MS" w:hAnsi="Trebuchet MS" w:cs="Arial"/>
        </w:rPr>
        <w:t xml:space="preserve"> pursuant to this </w:t>
      </w:r>
      <w:r w:rsidR="00CD4124" w:rsidRPr="00E600BC">
        <w:rPr>
          <w:rFonts w:ascii="Trebuchet MS" w:hAnsi="Trebuchet MS" w:cs="Arial"/>
        </w:rPr>
        <w:t>contract</w:t>
      </w:r>
      <w:r w:rsidR="00EF3A86" w:rsidRPr="00E600BC">
        <w:rPr>
          <w:rFonts w:ascii="Trebuchet MS" w:hAnsi="Trebuchet MS" w:cs="Arial"/>
        </w:rPr>
        <w:t xml:space="preserve"> and not subject to dispute pursuant to Clause GCC 49.1 within forty-five (45) calendar days after receiving written notice from the Consultant</w:t>
      </w:r>
      <w:r w:rsidR="00233972">
        <w:rPr>
          <w:rFonts w:ascii="Trebuchet MS" w:hAnsi="Trebuchet MS" w:cs="Arial"/>
        </w:rPr>
        <w:t>/Firm</w:t>
      </w:r>
      <w:r w:rsidR="00EF3A86" w:rsidRPr="00E600BC">
        <w:rPr>
          <w:rFonts w:ascii="Trebuchet MS" w:hAnsi="Trebuchet MS" w:cs="Arial"/>
        </w:rPr>
        <w:t xml:space="preserve"> that such payment is overdue.</w:t>
      </w:r>
    </w:p>
    <w:p w14:paraId="5AABD38C" w14:textId="77777777" w:rsidR="00EF3A86" w:rsidRPr="00E600BC" w:rsidRDefault="00EF3A86" w:rsidP="00721D41">
      <w:pPr>
        <w:numPr>
          <w:ilvl w:val="0"/>
          <w:numId w:val="91"/>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If, as the result of Force Majeure, the Consultant</w:t>
      </w:r>
      <w:r w:rsidR="00233972">
        <w:rPr>
          <w:rFonts w:ascii="Trebuchet MS" w:hAnsi="Trebuchet MS" w:cs="Arial"/>
        </w:rPr>
        <w:t>/Firm</w:t>
      </w:r>
      <w:r w:rsidRPr="00E600BC">
        <w:rPr>
          <w:rFonts w:ascii="Trebuchet MS" w:hAnsi="Trebuchet MS" w:cs="Arial"/>
        </w:rPr>
        <w:t xml:space="preserve"> is unable to perform a material portion of the </w:t>
      </w:r>
      <w:r w:rsidR="00C37AB9" w:rsidRPr="00E600BC">
        <w:rPr>
          <w:rFonts w:ascii="Trebuchet MS" w:hAnsi="Trebuchet MS" w:cs="Arial"/>
        </w:rPr>
        <w:t>consulting services</w:t>
      </w:r>
      <w:r w:rsidRPr="00E600BC">
        <w:rPr>
          <w:rFonts w:ascii="Trebuchet MS" w:hAnsi="Trebuchet MS" w:cs="Arial"/>
        </w:rPr>
        <w:t xml:space="preserve"> for a period of not less than sixty (60) calendar days.</w:t>
      </w:r>
    </w:p>
    <w:p w14:paraId="0CDF8811" w14:textId="77777777" w:rsidR="00EF3A86" w:rsidRPr="00E600BC" w:rsidRDefault="00EF3A86" w:rsidP="00721D41">
      <w:pPr>
        <w:numPr>
          <w:ilvl w:val="0"/>
          <w:numId w:val="91"/>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00E22755" w:rsidRPr="00E600BC">
        <w:rPr>
          <w:rFonts w:ascii="Trebuchet MS" w:hAnsi="Trebuchet MS" w:cs="Arial"/>
        </w:rPr>
        <w:t xml:space="preserve"> </w:t>
      </w:r>
      <w:r w:rsidRPr="00E600BC">
        <w:rPr>
          <w:rFonts w:ascii="Trebuchet MS" w:hAnsi="Trebuchet MS" w:cs="Arial"/>
        </w:rPr>
        <w:t>fails to comply with any final decision reached as a result of arbitration pursuant to Clause GCC 49.1.</w:t>
      </w:r>
    </w:p>
    <w:p w14:paraId="76739E5B" w14:textId="77777777" w:rsidR="003244B3" w:rsidRPr="00E600BC" w:rsidRDefault="00EF3A86" w:rsidP="00721D41">
      <w:pPr>
        <w:numPr>
          <w:ilvl w:val="0"/>
          <w:numId w:val="91"/>
        </w:numPr>
        <w:tabs>
          <w:tab w:val="clear" w:pos="885"/>
        </w:tabs>
        <w:suppressAutoHyphens/>
        <w:spacing w:after="120" w:line="240" w:lineRule="auto"/>
        <w:ind w:left="1984"/>
        <w:jc w:val="both"/>
        <w:rPr>
          <w:rFonts w:ascii="Trebuchet MS" w:hAnsi="Trebuchet MS" w:cs="Arial"/>
          <w:b/>
        </w:rPr>
      </w:pPr>
      <w:r w:rsidRPr="00E600BC">
        <w:rPr>
          <w:rFonts w:ascii="Trebuchet MS" w:hAnsi="Trebuchet MS" w:cs="Arial"/>
        </w:rPr>
        <w:t xml:space="preserve">If the </w:t>
      </w:r>
      <w:r w:rsidR="002910EE" w:rsidRPr="00E600BC">
        <w:rPr>
          <w:rFonts w:ascii="Trebuchet MS" w:hAnsi="Trebuchet MS" w:cs="Arial"/>
        </w:rPr>
        <w:t>procuring entity</w:t>
      </w:r>
      <w:r w:rsidR="00E22755" w:rsidRPr="00E600BC">
        <w:rPr>
          <w:rFonts w:ascii="Trebuchet MS" w:hAnsi="Trebuchet MS" w:cs="Arial"/>
        </w:rPr>
        <w:t xml:space="preserve"> </w:t>
      </w:r>
      <w:r w:rsidRPr="00E600BC">
        <w:rPr>
          <w:rFonts w:ascii="Trebuchet MS" w:hAnsi="Trebuchet MS" w:cs="Arial"/>
        </w:rPr>
        <w:t xml:space="preserve">is in material breach of its obligations pursuant to this </w:t>
      </w:r>
      <w:r w:rsidR="00CD4124" w:rsidRPr="00E600BC">
        <w:rPr>
          <w:rFonts w:ascii="Trebuchet MS" w:hAnsi="Trebuchet MS" w:cs="Arial"/>
        </w:rPr>
        <w:t>contract</w:t>
      </w:r>
      <w:r w:rsidRPr="00E600BC">
        <w:rPr>
          <w:rFonts w:ascii="Trebuchet MS" w:hAnsi="Trebuchet MS" w:cs="Arial"/>
        </w:rPr>
        <w:t xml:space="preserve"> and has not remedied the same within forty-five (45) days (or such longer period as the Consultant</w:t>
      </w:r>
      <w:r w:rsidR="00233972">
        <w:rPr>
          <w:rFonts w:ascii="Trebuchet MS" w:hAnsi="Trebuchet MS" w:cs="Arial"/>
        </w:rPr>
        <w:t>/Firm</w:t>
      </w:r>
      <w:r w:rsidRPr="00E600BC">
        <w:rPr>
          <w:rFonts w:ascii="Trebuchet MS" w:hAnsi="Trebuchet MS" w:cs="Arial"/>
        </w:rPr>
        <w:t xml:space="preserve"> may have subsequently approved in</w:t>
      </w:r>
      <w:r w:rsidR="003244B3" w:rsidRPr="00E600BC">
        <w:rPr>
          <w:rFonts w:ascii="Trebuchet MS" w:hAnsi="Trebuchet MS" w:cs="Arial"/>
        </w:rPr>
        <w:t xml:space="preserve"> writing) following the receipt </w:t>
      </w:r>
      <w:r w:rsidRPr="00E600BC">
        <w:rPr>
          <w:rFonts w:ascii="Trebuchet MS" w:hAnsi="Trebuchet MS" w:cs="Arial"/>
        </w:rPr>
        <w:t xml:space="preserve">by the </w:t>
      </w:r>
      <w:r w:rsidR="008839F8" w:rsidRPr="00E600BC">
        <w:rPr>
          <w:rFonts w:ascii="Trebuchet MS" w:hAnsi="Trebuchet MS" w:cs="Arial"/>
        </w:rPr>
        <w:t>notice specifying such breach</w:t>
      </w:r>
    </w:p>
    <w:p w14:paraId="4C8F1360" w14:textId="77777777" w:rsidR="003244B3" w:rsidRPr="00E600BC" w:rsidRDefault="003244B3" w:rsidP="00721D41">
      <w:pPr>
        <w:numPr>
          <w:ilvl w:val="0"/>
          <w:numId w:val="41"/>
        </w:numPr>
        <w:spacing w:after="120" w:line="240" w:lineRule="auto"/>
        <w:ind w:left="1080"/>
        <w:rPr>
          <w:rFonts w:ascii="Trebuchet MS" w:hAnsi="Trebuchet MS" w:cs="Arial"/>
          <w:b/>
        </w:rPr>
      </w:pPr>
      <w:r w:rsidRPr="00E600BC">
        <w:rPr>
          <w:rFonts w:ascii="Trebuchet MS" w:hAnsi="Trebuchet MS" w:cs="Arial"/>
          <w:b/>
        </w:rPr>
        <w:t xml:space="preserve">Cessation of Rights and Obligations </w:t>
      </w:r>
    </w:p>
    <w:p w14:paraId="27E72FB4" w14:textId="77777777" w:rsidR="003244B3" w:rsidRPr="00E600BC" w:rsidRDefault="003244B3" w:rsidP="00721D41">
      <w:pPr>
        <w:numPr>
          <w:ilvl w:val="0"/>
          <w:numId w:val="89"/>
        </w:numPr>
        <w:spacing w:after="120" w:line="240" w:lineRule="auto"/>
        <w:ind w:left="1710" w:hanging="990"/>
        <w:jc w:val="both"/>
        <w:rPr>
          <w:rFonts w:ascii="Trebuchet MS" w:hAnsi="Trebuchet MS" w:cs="Arial"/>
        </w:rPr>
      </w:pPr>
      <w:r w:rsidRPr="00E600BC">
        <w:rPr>
          <w:rFonts w:ascii="Trebuchet MS" w:hAnsi="Trebuchet MS" w:cs="Arial"/>
        </w:rPr>
        <w:t xml:space="preserve">Upon termination of this </w:t>
      </w:r>
      <w:r w:rsidR="00CD4124" w:rsidRPr="00E600BC">
        <w:rPr>
          <w:rFonts w:ascii="Trebuchet MS" w:hAnsi="Trebuchet MS" w:cs="Arial"/>
        </w:rPr>
        <w:t>contract</w:t>
      </w:r>
      <w:r w:rsidRPr="00E600BC">
        <w:rPr>
          <w:rFonts w:ascii="Trebuchet MS" w:hAnsi="Trebuchet MS" w:cs="Arial"/>
        </w:rPr>
        <w:t xml:space="preserve"> pursuant to Clauses GCC 12 or GCC 19 hereof, or upon expiration of this </w:t>
      </w:r>
      <w:r w:rsidR="00CD4124" w:rsidRPr="00E600BC">
        <w:rPr>
          <w:rFonts w:ascii="Trebuchet MS" w:hAnsi="Trebuchet MS" w:cs="Arial"/>
        </w:rPr>
        <w:t>contract</w:t>
      </w:r>
      <w:r w:rsidRPr="00E600BC">
        <w:rPr>
          <w:rFonts w:ascii="Trebuchet MS" w:hAnsi="Trebuchet MS" w:cs="Arial"/>
        </w:rPr>
        <w:t xml:space="preserve"> pursuant to Clause GCC 14, all rights and obligations of the Parties hereunder shall cease, except (</w:t>
      </w:r>
      <w:proofErr w:type="spellStart"/>
      <w:r w:rsidRPr="00E600BC">
        <w:rPr>
          <w:rFonts w:ascii="Trebuchet MS" w:hAnsi="Trebuchet MS" w:cs="Arial"/>
        </w:rPr>
        <w:t>i</w:t>
      </w:r>
      <w:proofErr w:type="spellEnd"/>
      <w:r w:rsidRPr="00E600BC">
        <w:rPr>
          <w:rFonts w:ascii="Trebuchet MS" w:hAnsi="Trebuchet MS" w:cs="Arial"/>
        </w:rPr>
        <w:t>) such rights and obligations as may have accrued on the date of termination or expiration, (ii) the obligation of confidentiality set forth in Clause GCC 22, (iii) the Consultant</w:t>
      </w:r>
      <w:r w:rsidR="00233972">
        <w:rPr>
          <w:rFonts w:ascii="Trebuchet MS" w:hAnsi="Trebuchet MS" w:cs="Arial"/>
        </w:rPr>
        <w:t>/Firm</w:t>
      </w:r>
      <w:r w:rsidRPr="00E600BC">
        <w:rPr>
          <w:rFonts w:ascii="Trebuchet MS" w:hAnsi="Trebuchet MS" w:cs="Arial"/>
        </w:rPr>
        <w:t>’s obligation to permit inspection, copying and auditing of their accounts and records set forth in Clause GCC 25, and (iv) any right which a Party may have under the Applicable Law.</w:t>
      </w:r>
    </w:p>
    <w:p w14:paraId="6B1DE075" w14:textId="77777777" w:rsidR="003244B3" w:rsidRPr="00E600BC" w:rsidRDefault="003244B3" w:rsidP="00721D41">
      <w:pPr>
        <w:numPr>
          <w:ilvl w:val="0"/>
          <w:numId w:val="41"/>
        </w:numPr>
        <w:spacing w:after="120" w:line="240" w:lineRule="auto"/>
        <w:ind w:left="1080"/>
        <w:rPr>
          <w:rFonts w:ascii="Trebuchet MS" w:hAnsi="Trebuchet MS" w:cs="Arial"/>
          <w:b/>
        </w:rPr>
      </w:pPr>
      <w:r w:rsidRPr="00E600BC">
        <w:rPr>
          <w:rFonts w:ascii="Trebuchet MS" w:hAnsi="Trebuchet MS" w:cs="Arial"/>
          <w:b/>
        </w:rPr>
        <w:t>Cessation of Services</w:t>
      </w:r>
    </w:p>
    <w:p w14:paraId="7438E110" w14:textId="77777777" w:rsidR="003244B3" w:rsidRPr="00E600BC" w:rsidRDefault="003244B3" w:rsidP="00721D41">
      <w:pPr>
        <w:numPr>
          <w:ilvl w:val="0"/>
          <w:numId w:val="89"/>
        </w:numPr>
        <w:spacing w:after="120" w:line="240" w:lineRule="auto"/>
        <w:ind w:left="1710" w:hanging="990"/>
        <w:jc w:val="both"/>
        <w:rPr>
          <w:rFonts w:ascii="Trebuchet MS" w:hAnsi="Trebuchet MS" w:cs="Arial"/>
        </w:rPr>
      </w:pPr>
      <w:r w:rsidRPr="00E600BC">
        <w:rPr>
          <w:rFonts w:ascii="Trebuchet MS" w:hAnsi="Trebuchet MS" w:cs="Arial"/>
        </w:rPr>
        <w:t xml:space="preserve">Upon termination of this </w:t>
      </w:r>
      <w:r w:rsidR="00CD4124" w:rsidRPr="00E600BC">
        <w:rPr>
          <w:rFonts w:ascii="Trebuchet MS" w:hAnsi="Trebuchet MS" w:cs="Arial"/>
        </w:rPr>
        <w:t>contract</w:t>
      </w:r>
      <w:r w:rsidRPr="00E600BC">
        <w:rPr>
          <w:rFonts w:ascii="Trebuchet MS" w:hAnsi="Trebuchet MS" w:cs="Arial"/>
        </w:rPr>
        <w:t xml:space="preserve"> by notice of either Party to the other pursuant to Clauses GCC 19</w:t>
      </w:r>
      <w:r w:rsidR="00BB09DD" w:rsidRPr="00E600BC">
        <w:rPr>
          <w:rFonts w:ascii="Trebuchet MS" w:hAnsi="Trebuchet MS" w:cs="Arial"/>
        </w:rPr>
        <w:t xml:space="preserve"> (</w:t>
      </w:r>
      <w:r w:rsidRPr="00E600BC">
        <w:rPr>
          <w:rFonts w:ascii="Trebuchet MS" w:hAnsi="Trebuchet MS" w:cs="Arial"/>
        </w:rPr>
        <w:t>a</w:t>
      </w:r>
      <w:r w:rsidR="00BB09DD" w:rsidRPr="00E600BC">
        <w:rPr>
          <w:rFonts w:ascii="Trebuchet MS" w:hAnsi="Trebuchet MS" w:cs="Arial"/>
        </w:rPr>
        <w:t>)</w:t>
      </w:r>
      <w:r w:rsidRPr="00E600BC">
        <w:rPr>
          <w:rFonts w:ascii="Trebuchet MS" w:hAnsi="Trebuchet MS" w:cs="Arial"/>
        </w:rPr>
        <w:t xml:space="preserve"> or GCC 19</w:t>
      </w:r>
      <w:r w:rsidR="00BB09DD" w:rsidRPr="00E600BC">
        <w:rPr>
          <w:rFonts w:ascii="Trebuchet MS" w:hAnsi="Trebuchet MS" w:cs="Arial"/>
        </w:rPr>
        <w:t xml:space="preserve"> (</w:t>
      </w:r>
      <w:r w:rsidRPr="00E600BC">
        <w:rPr>
          <w:rFonts w:ascii="Trebuchet MS" w:hAnsi="Trebuchet MS" w:cs="Arial"/>
        </w:rPr>
        <w:t>b</w:t>
      </w:r>
      <w:r w:rsidR="00BB09DD" w:rsidRPr="00E600BC">
        <w:rPr>
          <w:rFonts w:ascii="Trebuchet MS" w:hAnsi="Trebuchet MS" w:cs="Arial"/>
        </w:rPr>
        <w:t>)</w:t>
      </w:r>
      <w:r w:rsidRPr="00E600BC">
        <w:rPr>
          <w:rFonts w:ascii="Trebuchet MS" w:hAnsi="Trebuchet MS" w:cs="Arial"/>
        </w:rPr>
        <w:t>, the Consultant</w:t>
      </w:r>
      <w:r w:rsidR="00233972">
        <w:rPr>
          <w:rFonts w:ascii="Trebuchet MS" w:hAnsi="Trebuchet MS" w:cs="Arial"/>
        </w:rPr>
        <w:t>/Firm</w:t>
      </w:r>
      <w:r w:rsidRPr="00E600BC">
        <w:rPr>
          <w:rFonts w:ascii="Trebuchet MS" w:hAnsi="Trebuchet MS" w:cs="Arial"/>
        </w:rPr>
        <w:t xml:space="preserve"> shall, immediately upon dispatch or receipt of such notice, take all necessary steps to bring the </w:t>
      </w:r>
      <w:r w:rsidR="00C37AB9" w:rsidRPr="00E600BC">
        <w:rPr>
          <w:rFonts w:ascii="Trebuchet MS" w:hAnsi="Trebuchet MS" w:cs="Arial"/>
        </w:rPr>
        <w:t>consulting services</w:t>
      </w:r>
      <w:r w:rsidRPr="00E600BC">
        <w:rPr>
          <w:rFonts w:ascii="Trebuchet MS" w:hAnsi="Trebuchet MS" w:cs="Arial"/>
        </w:rPr>
        <w:t xml:space="preserve"> to a close in a prompt and orderly manner and shall make every reasonable effort to keep expenditures for </w:t>
      </w:r>
      <w:r w:rsidRPr="00E600BC">
        <w:rPr>
          <w:rFonts w:ascii="Trebuchet MS" w:hAnsi="Trebuchet MS" w:cs="Arial"/>
        </w:rPr>
        <w:lastRenderedPageBreak/>
        <w:t>this purpose to a minimum. With respect to documents prepared by the Consultant</w:t>
      </w:r>
      <w:r w:rsidR="00233972">
        <w:rPr>
          <w:rFonts w:ascii="Trebuchet MS" w:hAnsi="Trebuchet MS" w:cs="Arial"/>
        </w:rPr>
        <w:t>/Firm</w:t>
      </w:r>
      <w:r w:rsidRPr="00E600BC">
        <w:rPr>
          <w:rFonts w:ascii="Trebuchet MS" w:hAnsi="Trebuchet MS" w:cs="Arial"/>
        </w:rPr>
        <w:t xml:space="preserve"> and equipment and materials furnished by the </w:t>
      </w:r>
      <w:r w:rsidR="002910EE" w:rsidRPr="00E600BC">
        <w:rPr>
          <w:rFonts w:ascii="Trebuchet MS" w:hAnsi="Trebuchet MS" w:cs="Arial"/>
        </w:rPr>
        <w:t>procuring entity</w:t>
      </w:r>
      <w:r w:rsidRPr="00E600BC">
        <w:rPr>
          <w:rFonts w:ascii="Trebuchet MS" w:hAnsi="Trebuchet MS" w:cs="Arial"/>
        </w:rPr>
        <w:t>, the Consultant</w:t>
      </w:r>
      <w:r w:rsidR="00233972">
        <w:rPr>
          <w:rFonts w:ascii="Trebuchet MS" w:hAnsi="Trebuchet MS" w:cs="Arial"/>
        </w:rPr>
        <w:t>/Firm</w:t>
      </w:r>
      <w:r w:rsidRPr="00E600BC">
        <w:rPr>
          <w:rFonts w:ascii="Trebuchet MS" w:hAnsi="Trebuchet MS" w:cs="Arial"/>
        </w:rPr>
        <w:t xml:space="preserve"> shall proceed as provided, respectively, by Clauses GCC 27 or GCC 28.</w:t>
      </w:r>
    </w:p>
    <w:p w14:paraId="451F06B1" w14:textId="77777777" w:rsidR="003244B3" w:rsidRPr="00E600BC" w:rsidRDefault="003244B3" w:rsidP="00721D41">
      <w:pPr>
        <w:numPr>
          <w:ilvl w:val="0"/>
          <w:numId w:val="41"/>
        </w:numPr>
        <w:spacing w:after="120" w:line="240" w:lineRule="auto"/>
        <w:ind w:left="1080"/>
        <w:rPr>
          <w:rFonts w:ascii="Trebuchet MS" w:hAnsi="Trebuchet MS" w:cs="Arial"/>
          <w:b/>
        </w:rPr>
      </w:pPr>
      <w:r w:rsidRPr="00E600BC">
        <w:rPr>
          <w:rFonts w:ascii="Trebuchet MS" w:hAnsi="Trebuchet MS" w:cs="Arial"/>
          <w:b/>
        </w:rPr>
        <w:t>Payment upon Termination</w:t>
      </w:r>
    </w:p>
    <w:p w14:paraId="52509316" w14:textId="77777777" w:rsidR="003244B3" w:rsidRPr="00E600BC" w:rsidRDefault="003244B3" w:rsidP="00721D41">
      <w:pPr>
        <w:numPr>
          <w:ilvl w:val="0"/>
          <w:numId w:val="89"/>
        </w:numPr>
        <w:spacing w:after="120" w:line="240" w:lineRule="auto"/>
        <w:ind w:left="1710" w:hanging="990"/>
        <w:jc w:val="both"/>
        <w:rPr>
          <w:rFonts w:ascii="Trebuchet MS" w:hAnsi="Trebuchet MS" w:cs="Arial"/>
        </w:rPr>
      </w:pPr>
      <w:r w:rsidRPr="00E600BC">
        <w:rPr>
          <w:rFonts w:ascii="Trebuchet MS" w:hAnsi="Trebuchet MS" w:cs="Arial"/>
        </w:rPr>
        <w:t xml:space="preserve">Upon termination of this </w:t>
      </w:r>
      <w:r w:rsidR="00CD4124" w:rsidRPr="00E600BC">
        <w:rPr>
          <w:rFonts w:ascii="Trebuchet MS" w:hAnsi="Trebuchet MS" w:cs="Arial"/>
        </w:rPr>
        <w:t>contract</w:t>
      </w:r>
      <w:r w:rsidRPr="00E600BC">
        <w:rPr>
          <w:rFonts w:ascii="Trebuchet MS" w:hAnsi="Trebuchet MS" w:cs="Arial"/>
        </w:rPr>
        <w:t xml:space="preserve">, the </w:t>
      </w:r>
      <w:r w:rsidR="002910EE" w:rsidRPr="00E600BC">
        <w:rPr>
          <w:rFonts w:ascii="Trebuchet MS" w:hAnsi="Trebuchet MS" w:cs="Arial"/>
        </w:rPr>
        <w:t>procuring entity</w:t>
      </w:r>
      <w:r w:rsidRPr="00E600BC">
        <w:rPr>
          <w:rFonts w:ascii="Trebuchet MS" w:hAnsi="Trebuchet MS" w:cs="Arial"/>
        </w:rPr>
        <w:t xml:space="preserve"> shall make the following payments to the Consultant</w:t>
      </w:r>
      <w:r w:rsidR="00233972">
        <w:rPr>
          <w:rFonts w:ascii="Trebuchet MS" w:hAnsi="Trebuchet MS" w:cs="Arial"/>
        </w:rPr>
        <w:t>/Firm</w:t>
      </w:r>
      <w:r w:rsidRPr="00E600BC">
        <w:rPr>
          <w:rFonts w:ascii="Trebuchet MS" w:hAnsi="Trebuchet MS" w:cs="Arial"/>
        </w:rPr>
        <w:t>:</w:t>
      </w:r>
    </w:p>
    <w:p w14:paraId="78278436" w14:textId="77777777" w:rsidR="003244B3" w:rsidRPr="00E600BC" w:rsidRDefault="003244B3" w:rsidP="00721D41">
      <w:pPr>
        <w:numPr>
          <w:ilvl w:val="0"/>
          <w:numId w:val="92"/>
        </w:numPr>
        <w:tabs>
          <w:tab w:val="clear" w:pos="885"/>
        </w:tabs>
        <w:suppressAutoHyphens/>
        <w:spacing w:after="120" w:line="240" w:lineRule="auto"/>
        <w:ind w:left="1984"/>
        <w:jc w:val="both"/>
        <w:rPr>
          <w:rFonts w:ascii="Trebuchet MS" w:hAnsi="Trebuchet MS" w:cs="Arial"/>
        </w:rPr>
      </w:pPr>
      <w:r w:rsidRPr="00E600BC">
        <w:rPr>
          <w:rFonts w:ascii="Trebuchet MS" w:hAnsi="Trebuchet MS" w:cs="Arial"/>
        </w:rPr>
        <w:t xml:space="preserve">remuneration for </w:t>
      </w:r>
      <w:r w:rsidR="00C37AB9" w:rsidRPr="00E600BC">
        <w:rPr>
          <w:rFonts w:ascii="Trebuchet MS" w:hAnsi="Trebuchet MS" w:cs="Arial"/>
        </w:rPr>
        <w:t>consulting services</w:t>
      </w:r>
      <w:r w:rsidRPr="00E600BC">
        <w:rPr>
          <w:rFonts w:ascii="Trebuchet MS" w:hAnsi="Trebuchet MS" w:cs="Arial"/>
        </w:rPr>
        <w:t xml:space="preserve"> satisfactorily performed prior to the effective date of termination, and reimbursable expenditures for expenditures actually incurred prior to the effective date of termination; and pursuant to Clause 42;</w:t>
      </w:r>
    </w:p>
    <w:p w14:paraId="1F0807ED" w14:textId="77777777" w:rsidR="003244B3" w:rsidRPr="00E600BC" w:rsidRDefault="003244B3" w:rsidP="00721D41">
      <w:pPr>
        <w:numPr>
          <w:ilvl w:val="0"/>
          <w:numId w:val="92"/>
        </w:numPr>
        <w:suppressAutoHyphens/>
        <w:spacing w:after="120" w:line="240" w:lineRule="auto"/>
        <w:ind w:left="1984"/>
        <w:jc w:val="both"/>
        <w:rPr>
          <w:rFonts w:ascii="Trebuchet MS" w:hAnsi="Trebuchet MS" w:cs="Arial"/>
        </w:rPr>
      </w:pPr>
      <w:r w:rsidRPr="00E600BC">
        <w:rPr>
          <w:rFonts w:ascii="Trebuchet MS" w:hAnsi="Trebuchet MS" w:cs="Arial"/>
        </w:rPr>
        <w:t xml:space="preserve">in the case of termination pursuant to paragraphs (d) and (e) of Clause GCC 19.1.1, reimbursement of any reasonable cost incidental to the prompt and orderly termination of this </w:t>
      </w:r>
      <w:r w:rsidR="00CD4124" w:rsidRPr="00E600BC">
        <w:rPr>
          <w:rFonts w:ascii="Trebuchet MS" w:hAnsi="Trebuchet MS" w:cs="Arial"/>
        </w:rPr>
        <w:t>contract</w:t>
      </w:r>
      <w:r w:rsidRPr="00E600BC">
        <w:rPr>
          <w:rFonts w:ascii="Trebuchet MS" w:hAnsi="Trebuchet MS" w:cs="Arial"/>
        </w:rPr>
        <w:t>, including the cost of the return travel of the Experts.</w:t>
      </w:r>
    </w:p>
    <w:p w14:paraId="1224CFC4" w14:textId="77777777" w:rsidR="003244B3" w:rsidRPr="00E600BC" w:rsidRDefault="003244B3" w:rsidP="00721D41">
      <w:pPr>
        <w:numPr>
          <w:ilvl w:val="0"/>
          <w:numId w:val="34"/>
        </w:numPr>
        <w:spacing w:after="120" w:line="240" w:lineRule="auto"/>
        <w:ind w:left="360"/>
        <w:rPr>
          <w:rFonts w:ascii="Trebuchet MS" w:hAnsi="Trebuchet MS" w:cs="Arial"/>
          <w:b/>
        </w:rPr>
      </w:pPr>
      <w:r w:rsidRPr="00E600BC">
        <w:rPr>
          <w:rFonts w:ascii="Trebuchet MS" w:hAnsi="Trebuchet MS" w:cs="Arial"/>
          <w:b/>
        </w:rPr>
        <w:t>Obligations of the Consultant</w:t>
      </w:r>
      <w:r w:rsidR="00233972">
        <w:rPr>
          <w:rFonts w:ascii="Trebuchet MS" w:hAnsi="Trebuchet MS" w:cs="Arial"/>
          <w:b/>
        </w:rPr>
        <w:t>/Firm</w:t>
      </w:r>
    </w:p>
    <w:p w14:paraId="29433C51" w14:textId="77777777" w:rsidR="003244B3" w:rsidRPr="00E600BC" w:rsidRDefault="003244B3" w:rsidP="00721D41">
      <w:pPr>
        <w:numPr>
          <w:ilvl w:val="0"/>
          <w:numId w:val="35"/>
        </w:numPr>
        <w:spacing w:after="120" w:line="240" w:lineRule="auto"/>
        <w:ind w:hanging="720"/>
        <w:outlineLvl w:val="1"/>
        <w:rPr>
          <w:rFonts w:ascii="Trebuchet MS" w:hAnsi="Trebuchet MS" w:cs="Arial"/>
        </w:rPr>
      </w:pPr>
      <w:bookmarkStart w:id="138" w:name="_Toc509333989"/>
      <w:r w:rsidRPr="00E600BC">
        <w:rPr>
          <w:rFonts w:ascii="Trebuchet MS" w:hAnsi="Trebuchet MS" w:cs="Arial"/>
          <w:b/>
        </w:rPr>
        <w:t>General</w:t>
      </w:r>
      <w:bookmarkEnd w:id="138"/>
    </w:p>
    <w:p w14:paraId="136DA60D" w14:textId="77777777" w:rsidR="003244B3" w:rsidRPr="00E600BC" w:rsidRDefault="003244B3" w:rsidP="00721D41">
      <w:pPr>
        <w:numPr>
          <w:ilvl w:val="0"/>
          <w:numId w:val="67"/>
        </w:numPr>
        <w:spacing w:after="120" w:line="240" w:lineRule="auto"/>
        <w:ind w:left="1080"/>
        <w:rPr>
          <w:rFonts w:ascii="Trebuchet MS" w:hAnsi="Trebuchet MS" w:cs="Arial"/>
          <w:b/>
        </w:rPr>
      </w:pPr>
      <w:r w:rsidRPr="00E600BC">
        <w:rPr>
          <w:rFonts w:ascii="Trebuchet MS" w:hAnsi="Trebuchet MS" w:cs="Arial"/>
          <w:b/>
        </w:rPr>
        <w:t xml:space="preserve">Standard of Performance </w:t>
      </w:r>
    </w:p>
    <w:p w14:paraId="70880428" w14:textId="77777777" w:rsidR="003244B3" w:rsidRPr="00E600BC" w:rsidRDefault="003244B3" w:rsidP="00721D41">
      <w:pPr>
        <w:numPr>
          <w:ilvl w:val="0"/>
          <w:numId w:val="58"/>
        </w:numPr>
        <w:spacing w:after="120" w:line="240" w:lineRule="auto"/>
        <w:ind w:left="720" w:hanging="720"/>
        <w:jc w:val="both"/>
        <w:rPr>
          <w:rFonts w:ascii="Trebuchet MS" w:hAnsi="Trebuchet MS" w:cs="Arial"/>
        </w:rPr>
      </w:pPr>
      <w:r w:rsidRPr="00E600BC">
        <w:rPr>
          <w:rFonts w:ascii="Trebuchet MS" w:hAnsi="Trebuchet MS" w:cs="Arial"/>
        </w:rPr>
        <w:t>The Consultant</w:t>
      </w:r>
      <w:r w:rsidR="00233972">
        <w:rPr>
          <w:rFonts w:ascii="Trebuchet MS" w:hAnsi="Trebuchet MS" w:cs="Arial"/>
        </w:rPr>
        <w:t>/Firm</w:t>
      </w:r>
      <w:r w:rsidRPr="00E600BC">
        <w:rPr>
          <w:rFonts w:ascii="Trebuchet MS" w:hAnsi="Trebuchet MS" w:cs="Arial"/>
        </w:rPr>
        <w:t xml:space="preserve"> shall perform the </w:t>
      </w:r>
      <w:r w:rsidR="00C37AB9" w:rsidRPr="00E600BC">
        <w:rPr>
          <w:rFonts w:ascii="Trebuchet MS" w:hAnsi="Trebuchet MS" w:cs="Arial"/>
        </w:rPr>
        <w:t>consulting services</w:t>
      </w:r>
      <w:r w:rsidRPr="00E600BC">
        <w:rPr>
          <w:rFonts w:ascii="Trebuchet MS" w:hAnsi="Trebuchet MS" w:cs="Arial"/>
        </w:rPr>
        <w:t xml:space="preserve"> and carry out the </w:t>
      </w:r>
      <w:r w:rsidR="00C37AB9" w:rsidRPr="00E600BC">
        <w:rPr>
          <w:rFonts w:ascii="Trebuchet MS" w:hAnsi="Trebuchet MS" w:cs="Arial"/>
        </w:rPr>
        <w:t>consulting services</w:t>
      </w:r>
      <w:r w:rsidRPr="00E600BC">
        <w:rPr>
          <w:rFonts w:ascii="Trebuchet MS" w:hAnsi="Trebuchet MS" w:cs="Arial"/>
        </w:rPr>
        <w:t xml:space="preserve"> with all due diligence, efficiency and economy, in accordance with generally accepted professional standards and practices, and shall observe sound management practices, and employ appropriate technology and safe and effective equipment, machinery, materials and methods. The Consultant</w:t>
      </w:r>
      <w:r w:rsidR="006D706C">
        <w:rPr>
          <w:rFonts w:ascii="Trebuchet MS" w:hAnsi="Trebuchet MS" w:cs="Arial"/>
        </w:rPr>
        <w:t>/Firm</w:t>
      </w:r>
      <w:r w:rsidRPr="00E600BC">
        <w:rPr>
          <w:rFonts w:ascii="Trebuchet MS" w:hAnsi="Trebuchet MS" w:cs="Arial"/>
        </w:rPr>
        <w:t xml:space="preserve"> shall always act, in respect of any matter relating to this </w:t>
      </w:r>
      <w:r w:rsidR="00CD4124" w:rsidRPr="00E600BC">
        <w:rPr>
          <w:rFonts w:ascii="Trebuchet MS" w:hAnsi="Trebuchet MS" w:cs="Arial"/>
        </w:rPr>
        <w:t>contract</w:t>
      </w:r>
      <w:r w:rsidRPr="00E600BC">
        <w:rPr>
          <w:rFonts w:ascii="Trebuchet MS" w:hAnsi="Trebuchet MS" w:cs="Arial"/>
        </w:rPr>
        <w:t xml:space="preserve"> or to the </w:t>
      </w:r>
      <w:r w:rsidR="00C37AB9" w:rsidRPr="00E600BC">
        <w:rPr>
          <w:rFonts w:ascii="Trebuchet MS" w:hAnsi="Trebuchet MS" w:cs="Arial"/>
        </w:rPr>
        <w:t>consulting services</w:t>
      </w:r>
      <w:r w:rsidRPr="00E600BC">
        <w:rPr>
          <w:rFonts w:ascii="Trebuchet MS" w:hAnsi="Trebuchet MS" w:cs="Arial"/>
        </w:rPr>
        <w:t xml:space="preserve">, as a faithful adviser to the </w:t>
      </w:r>
      <w:r w:rsidR="002910EE" w:rsidRPr="00E600BC">
        <w:rPr>
          <w:rFonts w:ascii="Trebuchet MS" w:hAnsi="Trebuchet MS" w:cs="Arial"/>
        </w:rPr>
        <w:t>procuring entity</w:t>
      </w:r>
      <w:r w:rsidRPr="00E600BC">
        <w:rPr>
          <w:rFonts w:ascii="Trebuchet MS" w:hAnsi="Trebuchet MS" w:cs="Arial"/>
        </w:rPr>
        <w:t xml:space="preserve">, and shall at all times support and safeguard the </w:t>
      </w:r>
      <w:r w:rsidR="002910EE" w:rsidRPr="00E600BC">
        <w:rPr>
          <w:rFonts w:ascii="Trebuchet MS" w:hAnsi="Trebuchet MS" w:cs="Arial"/>
        </w:rPr>
        <w:t>procuring entity</w:t>
      </w:r>
      <w:r w:rsidR="0087448A" w:rsidRPr="00E600BC">
        <w:rPr>
          <w:rFonts w:ascii="Trebuchet MS" w:hAnsi="Trebuchet MS" w:cs="Arial"/>
        </w:rPr>
        <w:t xml:space="preserve">’s </w:t>
      </w:r>
      <w:r w:rsidRPr="00E600BC">
        <w:rPr>
          <w:rFonts w:ascii="Trebuchet MS" w:hAnsi="Trebuchet MS" w:cs="Arial"/>
        </w:rPr>
        <w:t xml:space="preserve">legitimate interests in any dealings with the third </w:t>
      </w:r>
      <w:r w:rsidR="006B3A8A" w:rsidRPr="00E600BC">
        <w:rPr>
          <w:rFonts w:ascii="Trebuchet MS" w:hAnsi="Trebuchet MS" w:cs="Arial"/>
        </w:rPr>
        <w:t>Parties</w:t>
      </w:r>
      <w:r w:rsidRPr="00E600BC">
        <w:rPr>
          <w:rFonts w:ascii="Trebuchet MS" w:hAnsi="Trebuchet MS" w:cs="Arial"/>
        </w:rPr>
        <w:t>.</w:t>
      </w:r>
    </w:p>
    <w:p w14:paraId="2D145EA7" w14:textId="77777777" w:rsidR="003244B3" w:rsidRPr="00E600BC" w:rsidRDefault="003244B3" w:rsidP="00721D41">
      <w:pPr>
        <w:numPr>
          <w:ilvl w:val="0"/>
          <w:numId w:val="58"/>
        </w:numPr>
        <w:spacing w:after="120" w:line="240" w:lineRule="auto"/>
        <w:ind w:left="720" w:hanging="72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shall employ and provide such qualified and experienced Experts and Sub-consultants as are required to carry out the </w:t>
      </w:r>
      <w:r w:rsidR="00C37AB9" w:rsidRPr="00E600BC">
        <w:rPr>
          <w:rFonts w:ascii="Trebuchet MS" w:hAnsi="Trebuchet MS" w:cs="Arial"/>
        </w:rPr>
        <w:t>consulting services</w:t>
      </w:r>
      <w:r w:rsidRPr="00E600BC">
        <w:rPr>
          <w:rFonts w:ascii="Trebuchet MS" w:hAnsi="Trebuchet MS" w:cs="Arial"/>
        </w:rPr>
        <w:t>.</w:t>
      </w:r>
    </w:p>
    <w:p w14:paraId="01800AB5" w14:textId="77777777" w:rsidR="003244B3" w:rsidRPr="00E600BC" w:rsidRDefault="003244B3" w:rsidP="00721D41">
      <w:pPr>
        <w:numPr>
          <w:ilvl w:val="0"/>
          <w:numId w:val="58"/>
        </w:numPr>
        <w:spacing w:after="120" w:line="240" w:lineRule="auto"/>
        <w:ind w:left="720" w:hanging="72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may subcontract part of the </w:t>
      </w:r>
      <w:r w:rsidR="00C37AB9" w:rsidRPr="00E600BC">
        <w:rPr>
          <w:rFonts w:ascii="Trebuchet MS" w:hAnsi="Trebuchet MS" w:cs="Arial"/>
        </w:rPr>
        <w:t>consulting services</w:t>
      </w:r>
      <w:r w:rsidRPr="00E600BC">
        <w:rPr>
          <w:rFonts w:ascii="Trebuchet MS" w:hAnsi="Trebuchet MS" w:cs="Arial"/>
        </w:rPr>
        <w:t xml:space="preserve"> to an extent and with such Key Experts and Sub-consultants as may be approved in advance by the </w:t>
      </w:r>
      <w:r w:rsidR="002910EE" w:rsidRPr="00E600BC">
        <w:rPr>
          <w:rFonts w:ascii="Trebuchet MS" w:hAnsi="Trebuchet MS" w:cs="Arial"/>
        </w:rPr>
        <w:t>procuring entity</w:t>
      </w:r>
      <w:r w:rsidRPr="00E600BC">
        <w:rPr>
          <w:rFonts w:ascii="Trebuchet MS" w:hAnsi="Trebuchet MS" w:cs="Arial"/>
        </w:rPr>
        <w:t>. Notwithstanding such approval, the Consultant</w:t>
      </w:r>
      <w:r w:rsidR="006D706C">
        <w:rPr>
          <w:rFonts w:ascii="Trebuchet MS" w:hAnsi="Trebuchet MS" w:cs="Arial"/>
        </w:rPr>
        <w:t>/Firm</w:t>
      </w:r>
      <w:r w:rsidRPr="00E600BC">
        <w:rPr>
          <w:rFonts w:ascii="Trebuchet MS" w:hAnsi="Trebuchet MS" w:cs="Arial"/>
        </w:rPr>
        <w:t xml:space="preserve"> shall retain full responsibility for the </w:t>
      </w:r>
      <w:r w:rsidR="00C37AB9" w:rsidRPr="00E600BC">
        <w:rPr>
          <w:rFonts w:ascii="Trebuchet MS" w:hAnsi="Trebuchet MS" w:cs="Arial"/>
        </w:rPr>
        <w:t>consulting services</w:t>
      </w:r>
      <w:r w:rsidRPr="00E600BC">
        <w:rPr>
          <w:rFonts w:ascii="Trebuchet MS" w:hAnsi="Trebuchet MS" w:cs="Arial"/>
        </w:rPr>
        <w:t>.</w:t>
      </w:r>
    </w:p>
    <w:p w14:paraId="282773A8" w14:textId="77777777" w:rsidR="003244B3" w:rsidRPr="00E600BC" w:rsidRDefault="003244B3" w:rsidP="00721D41">
      <w:pPr>
        <w:numPr>
          <w:ilvl w:val="0"/>
          <w:numId w:val="67"/>
        </w:numPr>
        <w:spacing w:after="120" w:line="240" w:lineRule="auto"/>
        <w:ind w:left="1080"/>
        <w:rPr>
          <w:rFonts w:ascii="Trebuchet MS" w:hAnsi="Trebuchet MS" w:cs="Arial"/>
          <w:b/>
        </w:rPr>
      </w:pPr>
      <w:r w:rsidRPr="00E600BC">
        <w:rPr>
          <w:rFonts w:ascii="Trebuchet MS" w:hAnsi="Trebuchet MS" w:cs="Arial"/>
          <w:b/>
        </w:rPr>
        <w:t>Law Applicable to Services</w:t>
      </w:r>
    </w:p>
    <w:p w14:paraId="0C8CCCD3" w14:textId="77777777" w:rsidR="003244B3" w:rsidRPr="00E600BC" w:rsidRDefault="003244B3" w:rsidP="00721D41">
      <w:pPr>
        <w:numPr>
          <w:ilvl w:val="0"/>
          <w:numId w:val="58"/>
        </w:numPr>
        <w:spacing w:after="120" w:line="240" w:lineRule="auto"/>
        <w:ind w:left="720" w:hanging="72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shall perform the </w:t>
      </w:r>
      <w:r w:rsidR="00C37AB9" w:rsidRPr="00E600BC">
        <w:rPr>
          <w:rFonts w:ascii="Trebuchet MS" w:hAnsi="Trebuchet MS" w:cs="Arial"/>
        </w:rPr>
        <w:t>consulting services</w:t>
      </w:r>
      <w:r w:rsidRPr="00E600BC">
        <w:rPr>
          <w:rFonts w:ascii="Trebuchet MS" w:hAnsi="Trebuchet MS" w:cs="Arial"/>
        </w:rPr>
        <w:t xml:space="preserve"> in accordance with the </w:t>
      </w:r>
      <w:r w:rsidR="00CD4124" w:rsidRPr="00E600BC">
        <w:rPr>
          <w:rFonts w:ascii="Trebuchet MS" w:hAnsi="Trebuchet MS" w:cs="Arial"/>
        </w:rPr>
        <w:t>contract</w:t>
      </w:r>
      <w:r w:rsidRPr="00E600BC">
        <w:rPr>
          <w:rFonts w:ascii="Trebuchet MS" w:hAnsi="Trebuchet MS" w:cs="Arial"/>
        </w:rPr>
        <w:t xml:space="preserve"> and the Applicable Law and shall take all practicable steps to ensure that any of its Experts and Sub-consultants, comply with the Applicable Law.  </w:t>
      </w:r>
    </w:p>
    <w:p w14:paraId="109A8300" w14:textId="77777777" w:rsidR="003244B3" w:rsidRPr="00E600BC" w:rsidRDefault="003244B3" w:rsidP="00721D41">
      <w:pPr>
        <w:numPr>
          <w:ilvl w:val="0"/>
          <w:numId w:val="58"/>
        </w:numPr>
        <w:spacing w:after="120" w:line="240" w:lineRule="auto"/>
        <w:ind w:left="720" w:hanging="720"/>
        <w:jc w:val="both"/>
        <w:rPr>
          <w:rFonts w:ascii="Trebuchet MS" w:hAnsi="Trebuchet MS" w:cs="Arial"/>
        </w:rPr>
      </w:pPr>
      <w:r w:rsidRPr="00E600BC">
        <w:rPr>
          <w:rFonts w:ascii="Trebuchet MS" w:hAnsi="Trebuchet MS" w:cs="Arial"/>
        </w:rPr>
        <w:t xml:space="preserve">Throughout the execution of the </w:t>
      </w:r>
      <w:r w:rsidR="00CD4124" w:rsidRPr="00E600BC">
        <w:rPr>
          <w:rFonts w:ascii="Trebuchet MS" w:hAnsi="Trebuchet MS" w:cs="Arial"/>
        </w:rPr>
        <w:t>contract</w:t>
      </w:r>
      <w:r w:rsidRPr="00E600BC">
        <w:rPr>
          <w:rFonts w:ascii="Trebuchet MS" w:hAnsi="Trebuchet MS" w:cs="Arial"/>
        </w:rPr>
        <w:t>, the Consultant</w:t>
      </w:r>
      <w:r w:rsidR="006D706C">
        <w:rPr>
          <w:rFonts w:ascii="Trebuchet MS" w:hAnsi="Trebuchet MS" w:cs="Arial"/>
        </w:rPr>
        <w:t>/Firm</w:t>
      </w:r>
      <w:r w:rsidRPr="00E600BC">
        <w:rPr>
          <w:rFonts w:ascii="Trebuchet MS" w:hAnsi="Trebuchet MS" w:cs="Arial"/>
        </w:rPr>
        <w:t xml:space="preserve"> shall comply with the import of goods and services prohibitions in </w:t>
      </w:r>
      <w:r w:rsidR="009365B2" w:rsidRPr="00E600BC">
        <w:rPr>
          <w:rFonts w:ascii="Trebuchet MS" w:hAnsi="Trebuchet MS" w:cs="Arial"/>
        </w:rPr>
        <w:t>Jamaica</w:t>
      </w:r>
      <w:r w:rsidRPr="00E600BC">
        <w:rPr>
          <w:rFonts w:ascii="Trebuchet MS" w:hAnsi="Trebuchet MS" w:cs="Arial"/>
        </w:rPr>
        <w:t xml:space="preserve"> when </w:t>
      </w:r>
    </w:p>
    <w:p w14:paraId="12A045A5" w14:textId="77777777" w:rsidR="003244B3" w:rsidRPr="00E600BC" w:rsidRDefault="003244B3" w:rsidP="00721D41">
      <w:pPr>
        <w:numPr>
          <w:ilvl w:val="0"/>
          <w:numId w:val="93"/>
        </w:numPr>
        <w:tabs>
          <w:tab w:val="clear" w:pos="885"/>
        </w:tabs>
        <w:suppressAutoHyphens/>
        <w:spacing w:after="120" w:line="240" w:lineRule="auto"/>
        <w:ind w:left="1080"/>
        <w:jc w:val="both"/>
        <w:rPr>
          <w:rFonts w:ascii="Trebuchet MS" w:hAnsi="Trebuchet MS" w:cs="Arial"/>
        </w:rPr>
      </w:pPr>
      <w:r w:rsidRPr="00E600BC">
        <w:rPr>
          <w:rFonts w:ascii="Trebuchet MS" w:hAnsi="Trebuchet MS" w:cs="Arial"/>
        </w:rPr>
        <w:t xml:space="preserve">as a matter of law or official regulations, </w:t>
      </w:r>
      <w:r w:rsidR="009365B2" w:rsidRPr="00E600BC">
        <w:rPr>
          <w:rFonts w:ascii="Trebuchet MS" w:hAnsi="Trebuchet MS" w:cs="Arial"/>
        </w:rPr>
        <w:t>the Government of Jamaica</w:t>
      </w:r>
      <w:r w:rsidRPr="00E600BC">
        <w:rPr>
          <w:rFonts w:ascii="Trebuchet MS" w:hAnsi="Trebuchet MS" w:cs="Arial"/>
        </w:rPr>
        <w:t xml:space="preserve"> prohibits commercial relations with that country; or </w:t>
      </w:r>
    </w:p>
    <w:p w14:paraId="299C9456" w14:textId="77777777" w:rsidR="003244B3" w:rsidRPr="00E600BC" w:rsidRDefault="003244B3" w:rsidP="00721D41">
      <w:pPr>
        <w:numPr>
          <w:ilvl w:val="0"/>
          <w:numId w:val="93"/>
        </w:numPr>
        <w:tabs>
          <w:tab w:val="clear" w:pos="885"/>
        </w:tabs>
        <w:suppressAutoHyphens/>
        <w:spacing w:after="120" w:line="240" w:lineRule="auto"/>
        <w:ind w:left="1080"/>
        <w:jc w:val="both"/>
        <w:rPr>
          <w:rFonts w:ascii="Trebuchet MS" w:hAnsi="Trebuchet MS" w:cs="Arial"/>
        </w:rPr>
      </w:pPr>
      <w:r w:rsidRPr="00E600BC">
        <w:rPr>
          <w:rFonts w:ascii="Trebuchet MS" w:hAnsi="Trebuchet MS" w:cs="Arial"/>
        </w:rPr>
        <w:t xml:space="preserve">by an act of compliance with a decision of the United Nations Security Council taken under Chapter VII of the Charter of the United Nations, </w:t>
      </w:r>
      <w:r w:rsidR="009365B2" w:rsidRPr="00E600BC">
        <w:rPr>
          <w:rFonts w:ascii="Trebuchet MS" w:hAnsi="Trebuchet MS" w:cs="Arial"/>
        </w:rPr>
        <w:t>Jamaica</w:t>
      </w:r>
      <w:r w:rsidRPr="00E600BC">
        <w:rPr>
          <w:rFonts w:ascii="Trebuchet MS" w:hAnsi="Trebuchet MS" w:cs="Arial"/>
        </w:rPr>
        <w:t xml:space="preserve"> prohibits any import of goods from that country or any payments to any country, person, or entity in that country.</w:t>
      </w:r>
    </w:p>
    <w:p w14:paraId="76F36AB6" w14:textId="77777777" w:rsidR="003244B3" w:rsidRPr="00E600BC" w:rsidRDefault="003244B3" w:rsidP="00721D41">
      <w:pPr>
        <w:numPr>
          <w:ilvl w:val="0"/>
          <w:numId w:val="58"/>
        </w:numPr>
        <w:spacing w:after="120" w:line="240" w:lineRule="auto"/>
        <w:ind w:left="720" w:hanging="720"/>
        <w:jc w:val="both"/>
        <w:rPr>
          <w:rFonts w:ascii="Trebuchet MS" w:hAnsi="Trebuchet MS" w:cs="Arial"/>
        </w:rPr>
      </w:pPr>
      <w:r w:rsidRPr="00E600BC">
        <w:rPr>
          <w:rFonts w:ascii="Trebuchet MS" w:hAnsi="Trebuchet MS" w:cs="Arial"/>
        </w:rPr>
        <w:lastRenderedPageBreak/>
        <w:t xml:space="preserve">The </w:t>
      </w:r>
      <w:r w:rsidR="002910EE" w:rsidRPr="00E600BC">
        <w:rPr>
          <w:rFonts w:ascii="Trebuchet MS" w:hAnsi="Trebuchet MS" w:cs="Arial"/>
        </w:rPr>
        <w:t>procuring entity</w:t>
      </w:r>
      <w:r w:rsidR="009365B2" w:rsidRPr="00E600BC">
        <w:rPr>
          <w:rFonts w:ascii="Trebuchet MS" w:hAnsi="Trebuchet MS" w:cs="Arial"/>
        </w:rPr>
        <w:t xml:space="preserve"> </w:t>
      </w:r>
      <w:r w:rsidRPr="00E600BC">
        <w:rPr>
          <w:rFonts w:ascii="Trebuchet MS" w:hAnsi="Trebuchet MS" w:cs="Arial"/>
        </w:rPr>
        <w:t>shall notify the Consultant</w:t>
      </w:r>
      <w:r w:rsidR="006D706C">
        <w:rPr>
          <w:rFonts w:ascii="Trebuchet MS" w:hAnsi="Trebuchet MS" w:cs="Arial"/>
        </w:rPr>
        <w:t>/Firm</w:t>
      </w:r>
      <w:r w:rsidRPr="00E600BC">
        <w:rPr>
          <w:rFonts w:ascii="Trebuchet MS" w:hAnsi="Trebuchet MS" w:cs="Arial"/>
        </w:rPr>
        <w:t xml:space="preserve"> in writing of relevant local customs, and the Consultant</w:t>
      </w:r>
      <w:r w:rsidR="006D706C">
        <w:rPr>
          <w:rFonts w:ascii="Trebuchet MS" w:hAnsi="Trebuchet MS" w:cs="Arial"/>
        </w:rPr>
        <w:t>/Firm</w:t>
      </w:r>
      <w:r w:rsidRPr="00E600BC">
        <w:rPr>
          <w:rFonts w:ascii="Trebuchet MS" w:hAnsi="Trebuchet MS" w:cs="Arial"/>
        </w:rPr>
        <w:t xml:space="preserve"> shall, after such notification, respect such customs.</w:t>
      </w:r>
    </w:p>
    <w:p w14:paraId="7351CAE7" w14:textId="77777777" w:rsidR="00D34E12" w:rsidRPr="00E600BC" w:rsidRDefault="00D34E12" w:rsidP="00D34E12">
      <w:pPr>
        <w:spacing w:after="120" w:line="240" w:lineRule="auto"/>
        <w:ind w:left="720"/>
        <w:jc w:val="both"/>
        <w:rPr>
          <w:rFonts w:ascii="Trebuchet MS" w:hAnsi="Trebuchet MS" w:cs="Arial"/>
        </w:rPr>
      </w:pPr>
    </w:p>
    <w:p w14:paraId="23E1EF0A" w14:textId="77777777" w:rsidR="00D34E12" w:rsidRPr="00E600BC" w:rsidRDefault="00D34E12" w:rsidP="00D34E12">
      <w:pPr>
        <w:spacing w:after="120" w:line="240" w:lineRule="auto"/>
        <w:ind w:left="720"/>
        <w:jc w:val="both"/>
        <w:rPr>
          <w:rFonts w:ascii="Trebuchet MS" w:hAnsi="Trebuchet MS" w:cs="Arial"/>
        </w:rPr>
      </w:pPr>
    </w:p>
    <w:p w14:paraId="2D9C147F"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39" w:name="_Toc509333990"/>
      <w:r w:rsidRPr="00E600BC">
        <w:rPr>
          <w:rFonts w:ascii="Trebuchet MS" w:hAnsi="Trebuchet MS" w:cs="Arial"/>
          <w:b/>
        </w:rPr>
        <w:t>Conflict of Interest</w:t>
      </w:r>
      <w:bookmarkEnd w:id="139"/>
    </w:p>
    <w:p w14:paraId="57CB1903" w14:textId="77777777" w:rsidR="003244B3" w:rsidRPr="00E600BC" w:rsidRDefault="003244B3" w:rsidP="00721D41">
      <w:pPr>
        <w:numPr>
          <w:ilvl w:val="0"/>
          <w:numId w:val="59"/>
        </w:numPr>
        <w:spacing w:after="120" w:line="240" w:lineRule="auto"/>
        <w:ind w:left="720" w:hanging="72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shall hold the </w:t>
      </w:r>
      <w:r w:rsidR="002910EE" w:rsidRPr="00E600BC">
        <w:rPr>
          <w:rFonts w:ascii="Trebuchet MS" w:hAnsi="Trebuchet MS" w:cs="Arial"/>
        </w:rPr>
        <w:t>procuring entity</w:t>
      </w:r>
      <w:r w:rsidR="009365B2" w:rsidRPr="00E600BC">
        <w:rPr>
          <w:rFonts w:ascii="Trebuchet MS" w:hAnsi="Trebuchet MS" w:cs="Arial"/>
        </w:rPr>
        <w:t xml:space="preserve">’s </w:t>
      </w:r>
      <w:proofErr w:type="gramStart"/>
      <w:r w:rsidRPr="00E600BC">
        <w:rPr>
          <w:rFonts w:ascii="Trebuchet MS" w:hAnsi="Trebuchet MS" w:cs="Arial"/>
        </w:rPr>
        <w:t>interests</w:t>
      </w:r>
      <w:proofErr w:type="gramEnd"/>
      <w:r w:rsidRPr="00E600BC">
        <w:rPr>
          <w:rFonts w:ascii="Trebuchet MS" w:hAnsi="Trebuchet MS" w:cs="Arial"/>
        </w:rPr>
        <w:t xml:space="preserve"> paramount, without any consideration for future work, and strictly avoid conflict with other assignments or their own corporate interests.</w:t>
      </w:r>
    </w:p>
    <w:p w14:paraId="258B6FDE" w14:textId="77777777" w:rsidR="003244B3" w:rsidRPr="00E600BC" w:rsidRDefault="003244B3" w:rsidP="00721D41">
      <w:pPr>
        <w:numPr>
          <w:ilvl w:val="0"/>
          <w:numId w:val="68"/>
        </w:numPr>
        <w:spacing w:after="120" w:line="240" w:lineRule="auto"/>
        <w:ind w:left="1080"/>
        <w:rPr>
          <w:rFonts w:ascii="Trebuchet MS" w:hAnsi="Trebuchet MS" w:cs="Arial"/>
          <w:b/>
        </w:rPr>
      </w:pPr>
      <w:r w:rsidRPr="00E600BC">
        <w:rPr>
          <w:rFonts w:ascii="Trebuchet MS" w:hAnsi="Trebuchet MS" w:cs="Arial"/>
          <w:b/>
        </w:rPr>
        <w:t xml:space="preserve">Consultant Not to Benefit from </w:t>
      </w:r>
      <w:r w:rsidRPr="00E600BC">
        <w:rPr>
          <w:rFonts w:ascii="Trebuchet MS" w:hAnsi="Trebuchet MS" w:cs="Arial"/>
          <w:b/>
          <w:spacing w:val="-4"/>
        </w:rPr>
        <w:t>Commissions,</w:t>
      </w:r>
      <w:r w:rsidRPr="00E600BC">
        <w:rPr>
          <w:rFonts w:ascii="Trebuchet MS" w:hAnsi="Trebuchet MS" w:cs="Arial"/>
          <w:b/>
        </w:rPr>
        <w:t xml:space="preserve"> </w:t>
      </w:r>
      <w:r w:rsidRPr="00E600BC">
        <w:rPr>
          <w:rFonts w:ascii="Trebuchet MS" w:hAnsi="Trebuchet MS" w:cs="Arial"/>
          <w:b/>
          <w:spacing w:val="-8"/>
        </w:rPr>
        <w:t>Discounts, etc.</w:t>
      </w:r>
    </w:p>
    <w:p w14:paraId="714F6113" w14:textId="77777777" w:rsidR="003244B3" w:rsidRPr="00E600BC" w:rsidRDefault="003244B3" w:rsidP="00721D41">
      <w:pPr>
        <w:numPr>
          <w:ilvl w:val="0"/>
          <w:numId w:val="94"/>
        </w:numPr>
        <w:spacing w:after="120" w:line="240" w:lineRule="auto"/>
        <w:ind w:left="1624" w:hanging="900"/>
        <w:jc w:val="both"/>
        <w:rPr>
          <w:rFonts w:ascii="Trebuchet MS" w:hAnsi="Trebuchet MS" w:cs="Arial"/>
        </w:rPr>
      </w:pPr>
      <w:r w:rsidRPr="00E600BC">
        <w:rPr>
          <w:rFonts w:ascii="Trebuchet MS" w:hAnsi="Trebuchet MS" w:cs="Arial"/>
        </w:rPr>
        <w:t>The payment of the Consultant</w:t>
      </w:r>
      <w:r w:rsidR="006D706C">
        <w:rPr>
          <w:rFonts w:ascii="Trebuchet MS" w:hAnsi="Trebuchet MS" w:cs="Arial"/>
        </w:rPr>
        <w:t>/Firm</w:t>
      </w:r>
      <w:r w:rsidRPr="00E600BC">
        <w:rPr>
          <w:rFonts w:ascii="Trebuchet MS" w:hAnsi="Trebuchet MS" w:cs="Arial"/>
        </w:rPr>
        <w:t xml:space="preserve"> pursuant to GCC F (Clauses GCC 41 through 46) shall constitute the Consultant’s only payment in connection with this </w:t>
      </w:r>
      <w:r w:rsidR="00CD4124" w:rsidRPr="00E600BC">
        <w:rPr>
          <w:rFonts w:ascii="Trebuchet MS" w:hAnsi="Trebuchet MS" w:cs="Arial"/>
        </w:rPr>
        <w:t>contract</w:t>
      </w:r>
      <w:r w:rsidRPr="00E600BC">
        <w:rPr>
          <w:rFonts w:ascii="Trebuchet MS" w:hAnsi="Trebuchet MS" w:cs="Arial"/>
        </w:rPr>
        <w:t xml:space="preserve"> and, subject to Clause GCC 21.1.3, the Consultant</w:t>
      </w:r>
      <w:r w:rsidR="006D706C">
        <w:rPr>
          <w:rFonts w:ascii="Trebuchet MS" w:hAnsi="Trebuchet MS" w:cs="Arial"/>
        </w:rPr>
        <w:t>/Firm</w:t>
      </w:r>
      <w:r w:rsidRPr="00E600BC">
        <w:rPr>
          <w:rFonts w:ascii="Trebuchet MS" w:hAnsi="Trebuchet MS" w:cs="Arial"/>
        </w:rPr>
        <w:t xml:space="preserve"> shall not accept for its own benefit any trade commission, discount or similar payment in connection with activities pursuant to this </w:t>
      </w:r>
      <w:r w:rsidR="00CD4124" w:rsidRPr="00E600BC">
        <w:rPr>
          <w:rFonts w:ascii="Trebuchet MS" w:hAnsi="Trebuchet MS" w:cs="Arial"/>
        </w:rPr>
        <w:t>contract</w:t>
      </w:r>
      <w:r w:rsidRPr="00E600BC">
        <w:rPr>
          <w:rFonts w:ascii="Trebuchet MS" w:hAnsi="Trebuchet MS" w:cs="Arial"/>
        </w:rPr>
        <w:t xml:space="preserve"> or in the discharge of its obligations hereunder, and the Consultant</w:t>
      </w:r>
      <w:r w:rsidR="006D706C">
        <w:rPr>
          <w:rFonts w:ascii="Trebuchet MS" w:hAnsi="Trebuchet MS" w:cs="Arial"/>
        </w:rPr>
        <w:t>/Firm</w:t>
      </w:r>
      <w:r w:rsidRPr="00E600BC">
        <w:rPr>
          <w:rFonts w:ascii="Trebuchet MS" w:hAnsi="Trebuchet MS" w:cs="Arial"/>
        </w:rPr>
        <w:t xml:space="preserve"> shall use its best efforts to ensure that any Sub-consultants, as well as the Experts and agents of either of them, similarly shall not receive any such additional payment.</w:t>
      </w:r>
    </w:p>
    <w:p w14:paraId="0D4C1668" w14:textId="77777777" w:rsidR="003244B3" w:rsidRPr="00E600BC" w:rsidRDefault="003244B3" w:rsidP="00721D41">
      <w:pPr>
        <w:numPr>
          <w:ilvl w:val="0"/>
          <w:numId w:val="94"/>
        </w:numPr>
        <w:spacing w:after="120" w:line="240" w:lineRule="auto"/>
        <w:ind w:left="1624" w:hanging="900"/>
        <w:jc w:val="both"/>
        <w:rPr>
          <w:rFonts w:ascii="Trebuchet MS" w:hAnsi="Trebuchet MS" w:cs="Arial"/>
        </w:rPr>
      </w:pPr>
      <w:r w:rsidRPr="00E600BC">
        <w:rPr>
          <w:rFonts w:ascii="Trebuchet MS" w:hAnsi="Trebuchet MS" w:cs="Arial"/>
        </w:rPr>
        <w:t>Furthermore, if the Consultant</w:t>
      </w:r>
      <w:r w:rsidR="006D706C">
        <w:rPr>
          <w:rFonts w:ascii="Trebuchet MS" w:hAnsi="Trebuchet MS" w:cs="Arial"/>
        </w:rPr>
        <w:t>/Firm</w:t>
      </w:r>
      <w:r w:rsidRPr="00E600BC">
        <w:rPr>
          <w:rFonts w:ascii="Trebuchet MS" w:hAnsi="Trebuchet MS" w:cs="Arial"/>
        </w:rPr>
        <w:t xml:space="preserve">, as part of the </w:t>
      </w:r>
      <w:r w:rsidR="00C37AB9" w:rsidRPr="00E600BC">
        <w:rPr>
          <w:rFonts w:ascii="Trebuchet MS" w:hAnsi="Trebuchet MS" w:cs="Arial"/>
        </w:rPr>
        <w:t>consulting services</w:t>
      </w:r>
      <w:r w:rsidRPr="00E600BC">
        <w:rPr>
          <w:rFonts w:ascii="Trebuchet MS" w:hAnsi="Trebuchet MS" w:cs="Arial"/>
        </w:rPr>
        <w:t xml:space="preserve">, has the responsibility of advising the </w:t>
      </w:r>
      <w:r w:rsidR="002910EE" w:rsidRPr="00E600BC">
        <w:rPr>
          <w:rFonts w:ascii="Trebuchet MS" w:hAnsi="Trebuchet MS" w:cs="Arial"/>
        </w:rPr>
        <w:t>procuring entity</w:t>
      </w:r>
      <w:r w:rsidR="009365B2" w:rsidRPr="00E600BC">
        <w:rPr>
          <w:rFonts w:ascii="Trebuchet MS" w:hAnsi="Trebuchet MS" w:cs="Arial"/>
        </w:rPr>
        <w:t xml:space="preserve"> </w:t>
      </w:r>
      <w:r w:rsidRPr="00E600BC">
        <w:rPr>
          <w:rFonts w:ascii="Trebuchet MS" w:hAnsi="Trebuchet MS" w:cs="Arial"/>
        </w:rPr>
        <w:t xml:space="preserve">on the procurement of goods, works or </w:t>
      </w:r>
      <w:r w:rsidR="00C37AB9" w:rsidRPr="00E600BC">
        <w:rPr>
          <w:rFonts w:ascii="Trebuchet MS" w:hAnsi="Trebuchet MS" w:cs="Arial"/>
        </w:rPr>
        <w:t>consulting services</w:t>
      </w:r>
      <w:r w:rsidRPr="00E600BC">
        <w:rPr>
          <w:rFonts w:ascii="Trebuchet MS" w:hAnsi="Trebuchet MS" w:cs="Arial"/>
        </w:rPr>
        <w:t>, the Consultant</w:t>
      </w:r>
      <w:r w:rsidR="006D706C">
        <w:rPr>
          <w:rFonts w:ascii="Trebuchet MS" w:hAnsi="Trebuchet MS" w:cs="Arial"/>
        </w:rPr>
        <w:t>/Firm</w:t>
      </w:r>
      <w:r w:rsidRPr="00E600BC">
        <w:rPr>
          <w:rFonts w:ascii="Trebuchet MS" w:hAnsi="Trebuchet MS" w:cs="Arial"/>
        </w:rPr>
        <w:t xml:space="preserve"> shall comply with the </w:t>
      </w:r>
      <w:r w:rsidR="0089577E" w:rsidRPr="00E600BC">
        <w:rPr>
          <w:rFonts w:ascii="Trebuchet MS" w:hAnsi="Trebuchet MS" w:cs="Arial"/>
        </w:rPr>
        <w:t>a</w:t>
      </w:r>
      <w:r w:rsidRPr="00E600BC">
        <w:rPr>
          <w:rFonts w:ascii="Trebuchet MS" w:hAnsi="Trebuchet MS" w:cs="Arial"/>
        </w:rPr>
        <w:t xml:space="preserve">pplicable </w:t>
      </w:r>
      <w:r w:rsidR="0089577E" w:rsidRPr="00E600BC">
        <w:rPr>
          <w:rFonts w:ascii="Trebuchet MS" w:hAnsi="Trebuchet MS" w:cs="Arial"/>
        </w:rPr>
        <w:t>p</w:t>
      </w:r>
      <w:r w:rsidR="00BB09DD" w:rsidRPr="00E600BC">
        <w:rPr>
          <w:rFonts w:ascii="Trebuchet MS" w:hAnsi="Trebuchet MS" w:cs="Arial"/>
        </w:rPr>
        <w:t>olicies</w:t>
      </w:r>
      <w:r w:rsidR="009365B2" w:rsidRPr="00E600BC">
        <w:rPr>
          <w:rFonts w:ascii="Trebuchet MS" w:hAnsi="Trebuchet MS" w:cs="Arial"/>
        </w:rPr>
        <w:t xml:space="preserve"> of the Government of Jamaica</w:t>
      </w:r>
      <w:r w:rsidRPr="00E600BC">
        <w:rPr>
          <w:rFonts w:ascii="Trebuchet MS" w:hAnsi="Trebuchet MS" w:cs="Arial"/>
        </w:rPr>
        <w:t xml:space="preserve">, and shall at all times exercise such responsibility in the best interest of the </w:t>
      </w:r>
      <w:r w:rsidR="002910EE" w:rsidRPr="00E600BC">
        <w:rPr>
          <w:rFonts w:ascii="Trebuchet MS" w:hAnsi="Trebuchet MS" w:cs="Arial"/>
        </w:rPr>
        <w:t>procuring entity</w:t>
      </w:r>
      <w:r w:rsidRPr="00E600BC">
        <w:rPr>
          <w:rFonts w:ascii="Trebuchet MS" w:hAnsi="Trebuchet MS" w:cs="Arial"/>
        </w:rPr>
        <w:t>. Any discounts or commissions obtained by the Consultant</w:t>
      </w:r>
      <w:r w:rsidR="006D706C">
        <w:rPr>
          <w:rFonts w:ascii="Trebuchet MS" w:hAnsi="Trebuchet MS" w:cs="Arial"/>
        </w:rPr>
        <w:t>/Firm</w:t>
      </w:r>
      <w:r w:rsidRPr="00E600BC">
        <w:rPr>
          <w:rFonts w:ascii="Trebuchet MS" w:hAnsi="Trebuchet MS" w:cs="Arial"/>
        </w:rPr>
        <w:t xml:space="preserve"> in the exercise of such procurement responsibility shall be for the account of the </w:t>
      </w:r>
      <w:r w:rsidR="002910EE" w:rsidRPr="00E600BC">
        <w:rPr>
          <w:rFonts w:ascii="Trebuchet MS" w:hAnsi="Trebuchet MS" w:cs="Arial"/>
        </w:rPr>
        <w:t>procuring entity</w:t>
      </w:r>
      <w:r w:rsidRPr="00E600BC">
        <w:rPr>
          <w:rFonts w:ascii="Trebuchet MS" w:hAnsi="Trebuchet MS" w:cs="Arial"/>
        </w:rPr>
        <w:t>.</w:t>
      </w:r>
    </w:p>
    <w:p w14:paraId="3B045B0A" w14:textId="77777777" w:rsidR="003244B3" w:rsidRPr="00E600BC" w:rsidRDefault="003244B3" w:rsidP="00721D41">
      <w:pPr>
        <w:numPr>
          <w:ilvl w:val="0"/>
          <w:numId w:val="68"/>
        </w:numPr>
        <w:spacing w:after="120" w:line="240" w:lineRule="auto"/>
        <w:ind w:left="1080"/>
        <w:rPr>
          <w:rFonts w:ascii="Trebuchet MS" w:hAnsi="Trebuchet MS" w:cs="Arial"/>
          <w:b/>
        </w:rPr>
      </w:pPr>
      <w:r w:rsidRPr="00E600BC">
        <w:rPr>
          <w:rFonts w:ascii="Trebuchet MS" w:hAnsi="Trebuchet MS" w:cs="Arial"/>
          <w:b/>
        </w:rPr>
        <w:t>Consultant and affiliates Not to Engage in Certain Activities</w:t>
      </w:r>
    </w:p>
    <w:p w14:paraId="31255E82" w14:textId="77777777" w:rsidR="003244B3" w:rsidRPr="00E600BC" w:rsidRDefault="003244B3" w:rsidP="00721D41">
      <w:pPr>
        <w:numPr>
          <w:ilvl w:val="0"/>
          <w:numId w:val="94"/>
        </w:numPr>
        <w:spacing w:after="120" w:line="240" w:lineRule="auto"/>
        <w:ind w:left="1624" w:hanging="90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agrees that, during the term of this </w:t>
      </w:r>
      <w:r w:rsidR="00CD4124" w:rsidRPr="00E600BC">
        <w:rPr>
          <w:rFonts w:ascii="Trebuchet MS" w:hAnsi="Trebuchet MS" w:cs="Arial"/>
        </w:rPr>
        <w:t>contract</w:t>
      </w:r>
      <w:r w:rsidRPr="00E600BC">
        <w:rPr>
          <w:rFonts w:ascii="Trebuchet MS" w:hAnsi="Trebuchet MS" w:cs="Arial"/>
        </w:rPr>
        <w:t xml:space="preserve"> and after its termination, the Consultant</w:t>
      </w:r>
      <w:r w:rsidR="006D706C">
        <w:rPr>
          <w:rFonts w:ascii="Trebuchet MS" w:hAnsi="Trebuchet MS" w:cs="Arial"/>
        </w:rPr>
        <w:t>/Firm</w:t>
      </w:r>
      <w:r w:rsidRPr="00E600BC">
        <w:rPr>
          <w:rFonts w:ascii="Trebuchet MS" w:hAnsi="Trebuchet MS" w:cs="Arial"/>
        </w:rPr>
        <w:t xml:space="preserve"> and any entity affiliated with the Consultant</w:t>
      </w:r>
      <w:r w:rsidR="006D706C">
        <w:rPr>
          <w:rFonts w:ascii="Trebuchet MS" w:hAnsi="Trebuchet MS" w:cs="Arial"/>
        </w:rPr>
        <w:t>/Firm</w:t>
      </w:r>
      <w:r w:rsidRPr="00E600BC">
        <w:rPr>
          <w:rFonts w:ascii="Trebuchet MS" w:hAnsi="Trebuchet MS" w:cs="Arial"/>
        </w:rPr>
        <w:t>, as well as any Sub-consultants and any entity affiliated with such Sub-consultants, shall be disqualified from providing goods, works or non-consulting services resulting from or directly related to the Consultant</w:t>
      </w:r>
      <w:r w:rsidR="006D706C">
        <w:rPr>
          <w:rFonts w:ascii="Trebuchet MS" w:hAnsi="Trebuchet MS" w:cs="Arial"/>
        </w:rPr>
        <w:t>/Firm</w:t>
      </w:r>
      <w:r w:rsidRPr="00E600BC">
        <w:rPr>
          <w:rFonts w:ascii="Trebuchet MS" w:hAnsi="Trebuchet MS" w:cs="Arial"/>
        </w:rPr>
        <w:t xml:space="preserve">’s </w:t>
      </w:r>
      <w:r w:rsidR="00C37AB9" w:rsidRPr="00E600BC">
        <w:rPr>
          <w:rFonts w:ascii="Trebuchet MS" w:hAnsi="Trebuchet MS" w:cs="Arial"/>
        </w:rPr>
        <w:t>consulting services</w:t>
      </w:r>
      <w:r w:rsidRPr="00E600BC">
        <w:rPr>
          <w:rFonts w:ascii="Trebuchet MS" w:hAnsi="Trebuchet MS" w:cs="Arial"/>
        </w:rPr>
        <w:t xml:space="preserve"> for the preparation or implementation of the project, unless otherwise indicated in the </w:t>
      </w:r>
      <w:r w:rsidRPr="00E600BC">
        <w:rPr>
          <w:rFonts w:ascii="Trebuchet MS" w:hAnsi="Trebuchet MS" w:cs="Arial"/>
          <w:b/>
        </w:rPr>
        <w:t>SCC</w:t>
      </w:r>
      <w:r w:rsidRPr="00E600BC">
        <w:rPr>
          <w:rFonts w:ascii="Trebuchet MS" w:hAnsi="Trebuchet MS" w:cs="Arial"/>
        </w:rPr>
        <w:t>.</w:t>
      </w:r>
    </w:p>
    <w:p w14:paraId="01A76CD5" w14:textId="77777777" w:rsidR="003244B3" w:rsidRPr="00E600BC" w:rsidRDefault="003244B3" w:rsidP="00721D41">
      <w:pPr>
        <w:numPr>
          <w:ilvl w:val="0"/>
          <w:numId w:val="68"/>
        </w:numPr>
        <w:spacing w:after="120" w:line="240" w:lineRule="auto"/>
        <w:ind w:left="1080"/>
        <w:rPr>
          <w:rFonts w:ascii="Trebuchet MS" w:hAnsi="Trebuchet MS" w:cs="Arial"/>
          <w:b/>
        </w:rPr>
      </w:pPr>
      <w:r w:rsidRPr="00E600BC">
        <w:rPr>
          <w:rFonts w:ascii="Trebuchet MS" w:hAnsi="Trebuchet MS" w:cs="Arial"/>
          <w:b/>
        </w:rPr>
        <w:t>Prohibition of Conflicting Activities</w:t>
      </w:r>
    </w:p>
    <w:p w14:paraId="0F06E56C" w14:textId="77777777" w:rsidR="003244B3" w:rsidRPr="00E600BC" w:rsidRDefault="003244B3" w:rsidP="00721D41">
      <w:pPr>
        <w:numPr>
          <w:ilvl w:val="0"/>
          <w:numId w:val="94"/>
        </w:numPr>
        <w:spacing w:after="120" w:line="240" w:lineRule="auto"/>
        <w:ind w:left="1624" w:hanging="90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shall not engage, and shall cause its Experts as well as its Sub-consultants not to engage, either directly or indirectly, in any business or professional activities that would conflict with the activities assigned to them under this </w:t>
      </w:r>
      <w:r w:rsidR="00CD4124" w:rsidRPr="00E600BC">
        <w:rPr>
          <w:rFonts w:ascii="Trebuchet MS" w:hAnsi="Trebuchet MS" w:cs="Arial"/>
        </w:rPr>
        <w:t>contract</w:t>
      </w:r>
      <w:r w:rsidRPr="00E600BC">
        <w:rPr>
          <w:rFonts w:ascii="Trebuchet MS" w:hAnsi="Trebuchet MS" w:cs="Arial"/>
        </w:rPr>
        <w:t>.</w:t>
      </w:r>
    </w:p>
    <w:p w14:paraId="169C2300" w14:textId="77777777" w:rsidR="003244B3" w:rsidRPr="00E600BC" w:rsidRDefault="003244B3" w:rsidP="00721D41">
      <w:pPr>
        <w:numPr>
          <w:ilvl w:val="0"/>
          <w:numId w:val="68"/>
        </w:numPr>
        <w:spacing w:after="120" w:line="240" w:lineRule="auto"/>
        <w:ind w:left="1080"/>
        <w:rPr>
          <w:rFonts w:ascii="Trebuchet MS" w:hAnsi="Trebuchet MS" w:cs="Arial"/>
          <w:b/>
        </w:rPr>
      </w:pPr>
      <w:r w:rsidRPr="00E600BC">
        <w:rPr>
          <w:rFonts w:ascii="Trebuchet MS" w:hAnsi="Trebuchet MS" w:cs="Arial"/>
          <w:b/>
        </w:rPr>
        <w:t xml:space="preserve">Strict Duty to Disclose Conflicting Activities </w:t>
      </w:r>
    </w:p>
    <w:p w14:paraId="7EF76FE8" w14:textId="77777777" w:rsidR="003244B3" w:rsidRPr="00E600BC" w:rsidRDefault="003244B3" w:rsidP="00721D41">
      <w:pPr>
        <w:numPr>
          <w:ilvl w:val="0"/>
          <w:numId w:val="94"/>
        </w:numPr>
        <w:spacing w:after="120" w:line="240" w:lineRule="auto"/>
        <w:ind w:left="1624" w:hanging="90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has an obligation and shall ensure that its Experts and Sub-consultants shall have an obligation to disclose any situation of actual or potential conflict that impacts their capacity to serve the best interest of their </w:t>
      </w:r>
      <w:r w:rsidR="002910EE" w:rsidRPr="00E600BC">
        <w:rPr>
          <w:rFonts w:ascii="Trebuchet MS" w:hAnsi="Trebuchet MS" w:cs="Arial"/>
        </w:rPr>
        <w:t>procuring entity</w:t>
      </w:r>
      <w:r w:rsidRPr="00E600BC">
        <w:rPr>
          <w:rFonts w:ascii="Trebuchet MS" w:hAnsi="Trebuchet MS" w:cs="Arial"/>
        </w:rPr>
        <w:t xml:space="preserve">, or that may reasonably be perceived as having this effect. Failure to disclose said situations may lead to the disqualification of the Consultant or the termination of its </w:t>
      </w:r>
      <w:r w:rsidR="00CD4124" w:rsidRPr="00E600BC">
        <w:rPr>
          <w:rFonts w:ascii="Trebuchet MS" w:hAnsi="Trebuchet MS" w:cs="Arial"/>
        </w:rPr>
        <w:t>contract</w:t>
      </w:r>
      <w:r w:rsidRPr="00E600BC">
        <w:rPr>
          <w:rFonts w:ascii="Trebuchet MS" w:hAnsi="Trebuchet MS" w:cs="Arial"/>
        </w:rPr>
        <w:t>.</w:t>
      </w:r>
    </w:p>
    <w:p w14:paraId="758D029D"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0" w:name="_Toc509333991"/>
      <w:r w:rsidRPr="00E600BC">
        <w:rPr>
          <w:rFonts w:ascii="Trebuchet MS" w:hAnsi="Trebuchet MS" w:cs="Arial"/>
          <w:b/>
        </w:rPr>
        <w:lastRenderedPageBreak/>
        <w:t>Confidentiality</w:t>
      </w:r>
      <w:bookmarkEnd w:id="140"/>
    </w:p>
    <w:p w14:paraId="3DAA35D9" w14:textId="77777777" w:rsidR="003244B3" w:rsidRPr="00E600BC" w:rsidRDefault="003244B3" w:rsidP="00721D41">
      <w:pPr>
        <w:numPr>
          <w:ilvl w:val="0"/>
          <w:numId w:val="60"/>
        </w:numPr>
        <w:spacing w:after="120" w:line="240" w:lineRule="auto"/>
        <w:ind w:left="720" w:hanging="720"/>
        <w:jc w:val="both"/>
        <w:rPr>
          <w:rFonts w:ascii="Trebuchet MS" w:hAnsi="Trebuchet MS" w:cs="Arial"/>
        </w:rPr>
      </w:pPr>
      <w:r w:rsidRPr="00E600BC">
        <w:rPr>
          <w:rFonts w:ascii="Trebuchet MS" w:hAnsi="Trebuchet MS" w:cs="Arial"/>
        </w:rPr>
        <w:t xml:space="preserve">Except with the prior written consent of the </w:t>
      </w:r>
      <w:r w:rsidR="002910EE" w:rsidRPr="00E600BC">
        <w:rPr>
          <w:rFonts w:ascii="Trebuchet MS" w:hAnsi="Trebuchet MS" w:cs="Arial"/>
        </w:rPr>
        <w:t>procuring entity</w:t>
      </w:r>
      <w:r w:rsidRPr="00E600BC">
        <w:rPr>
          <w:rFonts w:ascii="Trebuchet MS" w:hAnsi="Trebuchet MS" w:cs="Arial"/>
        </w:rPr>
        <w:t>, the Consultant</w:t>
      </w:r>
      <w:r w:rsidR="006D706C">
        <w:rPr>
          <w:rFonts w:ascii="Trebuchet MS" w:hAnsi="Trebuchet MS" w:cs="Arial"/>
        </w:rPr>
        <w:t>/Firm</w:t>
      </w:r>
      <w:r w:rsidRPr="00E600BC">
        <w:rPr>
          <w:rFonts w:ascii="Trebuchet MS" w:hAnsi="Trebuchet MS" w:cs="Arial"/>
        </w:rPr>
        <w:t xml:space="preserve"> and the Experts shall not at any time communicate to any person or entity any confidential information acquired in the course of the </w:t>
      </w:r>
      <w:r w:rsidR="00C37AB9" w:rsidRPr="00E600BC">
        <w:rPr>
          <w:rFonts w:ascii="Trebuchet MS" w:hAnsi="Trebuchet MS" w:cs="Arial"/>
        </w:rPr>
        <w:t>consulting services</w:t>
      </w:r>
      <w:r w:rsidRPr="00E600BC">
        <w:rPr>
          <w:rFonts w:ascii="Trebuchet MS" w:hAnsi="Trebuchet MS" w:cs="Arial"/>
        </w:rPr>
        <w:t xml:space="preserve">, nor shall the Consultant and the Experts make public the recommendations formulated in the course of, or as a result of, the </w:t>
      </w:r>
      <w:r w:rsidR="00C37AB9" w:rsidRPr="00E600BC">
        <w:rPr>
          <w:rFonts w:ascii="Trebuchet MS" w:hAnsi="Trebuchet MS" w:cs="Arial"/>
        </w:rPr>
        <w:t>consulting services</w:t>
      </w:r>
      <w:r w:rsidRPr="00E600BC">
        <w:rPr>
          <w:rFonts w:ascii="Trebuchet MS" w:hAnsi="Trebuchet MS" w:cs="Arial"/>
        </w:rPr>
        <w:t>.</w:t>
      </w:r>
    </w:p>
    <w:p w14:paraId="45E0A690" w14:textId="77777777" w:rsidR="00D34E12" w:rsidRPr="00E600BC" w:rsidRDefault="00D34E12" w:rsidP="00D34E12">
      <w:pPr>
        <w:spacing w:after="120" w:line="240" w:lineRule="auto"/>
        <w:ind w:left="720"/>
        <w:jc w:val="both"/>
        <w:rPr>
          <w:rFonts w:ascii="Trebuchet MS" w:hAnsi="Trebuchet MS" w:cs="Arial"/>
        </w:rPr>
      </w:pPr>
    </w:p>
    <w:p w14:paraId="5662CF42"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1" w:name="_Toc509333992"/>
      <w:r w:rsidRPr="00E600BC">
        <w:rPr>
          <w:rFonts w:ascii="Trebuchet MS" w:hAnsi="Trebuchet MS" w:cs="Arial"/>
          <w:b/>
        </w:rPr>
        <w:t>Liability of the Consultant</w:t>
      </w:r>
      <w:bookmarkEnd w:id="141"/>
      <w:r w:rsidR="006D706C">
        <w:rPr>
          <w:rFonts w:ascii="Trebuchet MS" w:hAnsi="Trebuchet MS" w:cs="Arial"/>
          <w:b/>
        </w:rPr>
        <w:t>/Firm</w:t>
      </w:r>
    </w:p>
    <w:p w14:paraId="27B5F4DD" w14:textId="77777777" w:rsidR="003244B3" w:rsidRPr="00E600BC" w:rsidRDefault="003244B3" w:rsidP="00721D41">
      <w:pPr>
        <w:numPr>
          <w:ilvl w:val="0"/>
          <w:numId w:val="69"/>
        </w:numPr>
        <w:spacing w:after="120" w:line="240" w:lineRule="auto"/>
        <w:ind w:left="720" w:hanging="720"/>
        <w:jc w:val="both"/>
        <w:rPr>
          <w:rFonts w:ascii="Trebuchet MS" w:hAnsi="Trebuchet MS" w:cs="Arial"/>
        </w:rPr>
      </w:pPr>
      <w:r w:rsidRPr="00E600BC">
        <w:rPr>
          <w:rFonts w:ascii="Trebuchet MS" w:hAnsi="Trebuchet MS" w:cs="Arial"/>
        </w:rPr>
        <w:t xml:space="preserve">Subject to additional provisions, if any, set forth in the </w:t>
      </w:r>
      <w:r w:rsidRPr="00E600BC">
        <w:rPr>
          <w:rFonts w:ascii="Trebuchet MS" w:hAnsi="Trebuchet MS" w:cs="Arial"/>
          <w:b/>
        </w:rPr>
        <w:t>SCC</w:t>
      </w:r>
      <w:r w:rsidRPr="00E600BC">
        <w:rPr>
          <w:rFonts w:ascii="Trebuchet MS" w:hAnsi="Trebuchet MS" w:cs="Arial"/>
        </w:rPr>
        <w:t>, the Consultant</w:t>
      </w:r>
      <w:r w:rsidR="006D706C">
        <w:rPr>
          <w:rFonts w:ascii="Trebuchet MS" w:hAnsi="Trebuchet MS" w:cs="Arial"/>
        </w:rPr>
        <w:t>/Firm</w:t>
      </w:r>
      <w:r w:rsidRPr="00E600BC">
        <w:rPr>
          <w:rFonts w:ascii="Trebuchet MS" w:hAnsi="Trebuchet MS" w:cs="Arial"/>
        </w:rPr>
        <w:t xml:space="preserve">’s liability under this </w:t>
      </w:r>
      <w:r w:rsidR="00CD4124" w:rsidRPr="00E600BC">
        <w:rPr>
          <w:rFonts w:ascii="Trebuchet MS" w:hAnsi="Trebuchet MS" w:cs="Arial"/>
        </w:rPr>
        <w:t>contract</w:t>
      </w:r>
      <w:r w:rsidRPr="00E600BC">
        <w:rPr>
          <w:rFonts w:ascii="Trebuchet MS" w:hAnsi="Trebuchet MS" w:cs="Arial"/>
        </w:rPr>
        <w:t xml:space="preserve"> shall be as determined under the Applicable Law.</w:t>
      </w:r>
    </w:p>
    <w:p w14:paraId="0A7F8C9E"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2" w:name="_Toc509333993"/>
      <w:r w:rsidRPr="00E600BC">
        <w:rPr>
          <w:rFonts w:ascii="Trebuchet MS" w:hAnsi="Trebuchet MS" w:cs="Arial"/>
          <w:b/>
        </w:rPr>
        <w:t>Insurance to be Taken by the Consultant</w:t>
      </w:r>
      <w:bookmarkEnd w:id="142"/>
    </w:p>
    <w:p w14:paraId="5A424411" w14:textId="77777777" w:rsidR="003244B3" w:rsidRPr="00E600BC" w:rsidRDefault="003244B3" w:rsidP="00721D41">
      <w:pPr>
        <w:numPr>
          <w:ilvl w:val="0"/>
          <w:numId w:val="70"/>
        </w:numPr>
        <w:spacing w:after="120" w:line="240" w:lineRule="auto"/>
        <w:ind w:left="724" w:hanging="724"/>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w:t>
      </w:r>
      <w:proofErr w:type="spellStart"/>
      <w:r w:rsidRPr="00E600BC">
        <w:rPr>
          <w:rFonts w:ascii="Trebuchet MS" w:hAnsi="Trebuchet MS" w:cs="Arial"/>
        </w:rPr>
        <w:t>i</w:t>
      </w:r>
      <w:proofErr w:type="spellEnd"/>
      <w:r w:rsidRPr="00E600BC">
        <w:rPr>
          <w:rFonts w:ascii="Trebuchet MS" w:hAnsi="Trebuchet MS" w:cs="Arial"/>
        </w:rPr>
        <w:t xml:space="preserve">) shall take out and maintain, and shall cause any Sub-consultants to take out and maintain, at its (or the Sub-consultants’, as the case may be) own cost but on terms and conditions approved by the </w:t>
      </w:r>
      <w:r w:rsidR="002910EE" w:rsidRPr="00E600BC">
        <w:rPr>
          <w:rFonts w:ascii="Trebuchet MS" w:hAnsi="Trebuchet MS" w:cs="Arial"/>
        </w:rPr>
        <w:t>procuring entity</w:t>
      </w:r>
      <w:r w:rsidRPr="00E600BC">
        <w:rPr>
          <w:rFonts w:ascii="Trebuchet MS" w:hAnsi="Trebuchet MS" w:cs="Arial"/>
        </w:rPr>
        <w:t xml:space="preserve">, insurance against the risks, and for the coverage specified in the </w:t>
      </w:r>
      <w:r w:rsidRPr="00E600BC">
        <w:rPr>
          <w:rFonts w:ascii="Trebuchet MS" w:hAnsi="Trebuchet MS" w:cs="Arial"/>
          <w:b/>
        </w:rPr>
        <w:t>SCC</w:t>
      </w:r>
      <w:r w:rsidRPr="00E600BC">
        <w:rPr>
          <w:rFonts w:ascii="Trebuchet MS" w:hAnsi="Trebuchet MS" w:cs="Arial"/>
        </w:rPr>
        <w:t xml:space="preserve">, and (ii) at the </w:t>
      </w:r>
      <w:r w:rsidR="002910EE" w:rsidRPr="00E600BC">
        <w:rPr>
          <w:rFonts w:ascii="Trebuchet MS" w:hAnsi="Trebuchet MS" w:cs="Arial"/>
        </w:rPr>
        <w:t>procuring entity</w:t>
      </w:r>
      <w:r w:rsidR="009365B2" w:rsidRPr="00E600BC">
        <w:rPr>
          <w:rFonts w:ascii="Trebuchet MS" w:hAnsi="Trebuchet MS" w:cs="Arial"/>
        </w:rPr>
        <w:t xml:space="preserve">’s </w:t>
      </w:r>
      <w:r w:rsidRPr="00E600BC">
        <w:rPr>
          <w:rFonts w:ascii="Trebuchet MS" w:hAnsi="Trebuchet MS" w:cs="Arial"/>
        </w:rPr>
        <w:t xml:space="preserve">request, shall provide evidence to the </w:t>
      </w:r>
      <w:r w:rsidR="002910EE" w:rsidRPr="00E600BC">
        <w:rPr>
          <w:rFonts w:ascii="Trebuchet MS" w:hAnsi="Trebuchet MS" w:cs="Arial"/>
        </w:rPr>
        <w:t>procuring entity</w:t>
      </w:r>
      <w:r w:rsidR="009365B2" w:rsidRPr="00E600BC">
        <w:rPr>
          <w:rFonts w:ascii="Trebuchet MS" w:hAnsi="Trebuchet MS" w:cs="Arial"/>
        </w:rPr>
        <w:t xml:space="preserve"> </w:t>
      </w:r>
      <w:r w:rsidRPr="00E600BC">
        <w:rPr>
          <w:rFonts w:ascii="Trebuchet MS" w:hAnsi="Trebuchet MS" w:cs="Arial"/>
        </w:rPr>
        <w:t>showing that such insurance has been taken out and maintained and that the current premiums therefore have been paid. The Consultant</w:t>
      </w:r>
      <w:r w:rsidR="006D706C">
        <w:rPr>
          <w:rFonts w:ascii="Trebuchet MS" w:hAnsi="Trebuchet MS" w:cs="Arial"/>
        </w:rPr>
        <w:t>/Firm</w:t>
      </w:r>
      <w:r w:rsidRPr="00E600BC">
        <w:rPr>
          <w:rFonts w:ascii="Trebuchet MS" w:hAnsi="Trebuchet MS" w:cs="Arial"/>
        </w:rPr>
        <w:t xml:space="preserve"> shall ensure that such insurance is in place prior to commencing the </w:t>
      </w:r>
      <w:r w:rsidR="00C37AB9" w:rsidRPr="00E600BC">
        <w:rPr>
          <w:rFonts w:ascii="Trebuchet MS" w:hAnsi="Trebuchet MS" w:cs="Arial"/>
        </w:rPr>
        <w:t>consulting services</w:t>
      </w:r>
      <w:r w:rsidRPr="00E600BC">
        <w:rPr>
          <w:rFonts w:ascii="Trebuchet MS" w:hAnsi="Trebuchet MS" w:cs="Arial"/>
        </w:rPr>
        <w:t xml:space="preserve"> as stated in Clause GCC 13.</w:t>
      </w:r>
    </w:p>
    <w:p w14:paraId="3B3A22A2"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3" w:name="_Toc509333994"/>
      <w:r w:rsidRPr="00E600BC">
        <w:rPr>
          <w:rFonts w:ascii="Trebuchet MS" w:hAnsi="Trebuchet MS" w:cs="Arial"/>
          <w:b/>
        </w:rPr>
        <w:t>Accounting, Inspection and Auditing</w:t>
      </w:r>
      <w:bookmarkEnd w:id="143"/>
    </w:p>
    <w:p w14:paraId="404F6E41" w14:textId="77777777" w:rsidR="003244B3" w:rsidRPr="00E600BC" w:rsidRDefault="003244B3" w:rsidP="00721D41">
      <w:pPr>
        <w:numPr>
          <w:ilvl w:val="0"/>
          <w:numId w:val="61"/>
        </w:numPr>
        <w:spacing w:after="120" w:line="240" w:lineRule="auto"/>
        <w:ind w:left="720" w:hanging="72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shall keep, and shall make all reasonable efforts to cause its Sub-consultants to keep, accurate and systematic accounts and records in respect of the </w:t>
      </w:r>
      <w:r w:rsidR="00C37AB9" w:rsidRPr="00E600BC">
        <w:rPr>
          <w:rFonts w:ascii="Trebuchet MS" w:hAnsi="Trebuchet MS" w:cs="Arial"/>
        </w:rPr>
        <w:t>consulting services</w:t>
      </w:r>
      <w:r w:rsidRPr="00E600BC">
        <w:rPr>
          <w:rFonts w:ascii="Trebuchet MS" w:hAnsi="Trebuchet MS" w:cs="Arial"/>
        </w:rPr>
        <w:t>, and in such form and detail as will clearly identify relevant time changes and costs.</w:t>
      </w:r>
    </w:p>
    <w:p w14:paraId="42457F71" w14:textId="77777777" w:rsidR="003244B3" w:rsidRPr="00E600BC" w:rsidRDefault="003244B3" w:rsidP="00721D41">
      <w:pPr>
        <w:numPr>
          <w:ilvl w:val="0"/>
          <w:numId w:val="61"/>
        </w:numPr>
        <w:spacing w:after="120" w:line="240" w:lineRule="auto"/>
        <w:ind w:left="720" w:hanging="720"/>
        <w:jc w:val="both"/>
        <w:rPr>
          <w:rFonts w:ascii="Trebuchet MS" w:hAnsi="Trebuchet MS" w:cs="Arial"/>
          <w:b/>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shall permit and shall cause its Sub-consultants to permit, the </w:t>
      </w:r>
      <w:r w:rsidR="002910EE" w:rsidRPr="00E600BC">
        <w:rPr>
          <w:rFonts w:ascii="Trebuchet MS" w:hAnsi="Trebuchet MS" w:cs="Arial"/>
        </w:rPr>
        <w:t>procuring entity</w:t>
      </w:r>
      <w:r w:rsidR="009365B2" w:rsidRPr="00E600BC">
        <w:rPr>
          <w:rFonts w:ascii="Trebuchet MS" w:hAnsi="Trebuchet MS" w:cs="Arial"/>
        </w:rPr>
        <w:t xml:space="preserve"> </w:t>
      </w:r>
      <w:r w:rsidRPr="00E600BC">
        <w:rPr>
          <w:rFonts w:ascii="Trebuchet MS" w:hAnsi="Trebuchet MS" w:cs="Arial"/>
        </w:rPr>
        <w:t xml:space="preserve">and/or persons appointed by the </w:t>
      </w:r>
      <w:r w:rsidR="002910EE" w:rsidRPr="00E600BC">
        <w:rPr>
          <w:rFonts w:ascii="Trebuchet MS" w:hAnsi="Trebuchet MS" w:cs="Arial"/>
        </w:rPr>
        <w:t>procuring entity</w:t>
      </w:r>
      <w:r w:rsidR="009365B2" w:rsidRPr="00E600BC">
        <w:rPr>
          <w:rFonts w:ascii="Trebuchet MS" w:hAnsi="Trebuchet MS" w:cs="Arial"/>
        </w:rPr>
        <w:t xml:space="preserve"> </w:t>
      </w:r>
      <w:r w:rsidRPr="00E600BC">
        <w:rPr>
          <w:rFonts w:ascii="Trebuchet MS" w:hAnsi="Trebuchet MS" w:cs="Arial"/>
        </w:rPr>
        <w:t xml:space="preserve">to inspect the Site and/or all accounts and records relating to the performance of the </w:t>
      </w:r>
      <w:r w:rsidR="00CD4124" w:rsidRPr="00E600BC">
        <w:rPr>
          <w:rFonts w:ascii="Trebuchet MS" w:hAnsi="Trebuchet MS" w:cs="Arial"/>
        </w:rPr>
        <w:t>contract</w:t>
      </w:r>
      <w:r w:rsidRPr="00E600BC">
        <w:rPr>
          <w:rFonts w:ascii="Trebuchet MS" w:hAnsi="Trebuchet MS" w:cs="Arial"/>
        </w:rPr>
        <w:t xml:space="preserve"> and the submission of the Proposal to provide the </w:t>
      </w:r>
      <w:r w:rsidR="00C37AB9" w:rsidRPr="00E600BC">
        <w:rPr>
          <w:rFonts w:ascii="Trebuchet MS" w:hAnsi="Trebuchet MS" w:cs="Arial"/>
        </w:rPr>
        <w:t>consulting services</w:t>
      </w:r>
      <w:r w:rsidRPr="00E600BC">
        <w:rPr>
          <w:rFonts w:ascii="Trebuchet MS" w:hAnsi="Trebuchet MS" w:cs="Arial"/>
        </w:rPr>
        <w:t xml:space="preserve">, and to have such accounts and records audited by auditors appointed by the </w:t>
      </w:r>
      <w:r w:rsidR="002910EE" w:rsidRPr="00E600BC">
        <w:rPr>
          <w:rFonts w:ascii="Trebuchet MS" w:hAnsi="Trebuchet MS" w:cs="Arial"/>
        </w:rPr>
        <w:t>procuring entity</w:t>
      </w:r>
      <w:r w:rsidR="009365B2" w:rsidRPr="00E600BC">
        <w:rPr>
          <w:rFonts w:ascii="Trebuchet MS" w:hAnsi="Trebuchet MS" w:cs="Arial"/>
        </w:rPr>
        <w:t xml:space="preserve"> </w:t>
      </w:r>
      <w:r w:rsidRPr="00E600BC">
        <w:rPr>
          <w:rFonts w:ascii="Trebuchet MS" w:hAnsi="Trebuchet MS" w:cs="Arial"/>
        </w:rPr>
        <w:t xml:space="preserve">if requested by the </w:t>
      </w:r>
      <w:r w:rsidR="002910EE" w:rsidRPr="00E600BC">
        <w:rPr>
          <w:rFonts w:ascii="Trebuchet MS" w:hAnsi="Trebuchet MS" w:cs="Arial"/>
        </w:rPr>
        <w:t>procuring entity</w:t>
      </w:r>
      <w:r w:rsidRPr="00E600BC">
        <w:rPr>
          <w:rFonts w:ascii="Trebuchet MS" w:hAnsi="Trebuchet MS" w:cs="Arial"/>
        </w:rPr>
        <w:t>. The Consultant</w:t>
      </w:r>
      <w:r w:rsidR="006D706C">
        <w:rPr>
          <w:rFonts w:ascii="Trebuchet MS" w:hAnsi="Trebuchet MS" w:cs="Arial"/>
        </w:rPr>
        <w:t>/Firm</w:t>
      </w:r>
      <w:r w:rsidRPr="00E600BC">
        <w:rPr>
          <w:rFonts w:ascii="Trebuchet MS" w:hAnsi="Trebuchet MS" w:cs="Arial"/>
        </w:rPr>
        <w:t>’s attention is drawn to Clause GCC 10</w:t>
      </w:r>
      <w:r w:rsidR="00DB7C1A" w:rsidRPr="00E600BC">
        <w:rPr>
          <w:rFonts w:ascii="Trebuchet MS" w:hAnsi="Trebuchet MS" w:cs="Arial"/>
        </w:rPr>
        <w:t>.4</w:t>
      </w:r>
      <w:r w:rsidRPr="00E600BC">
        <w:rPr>
          <w:rFonts w:ascii="Trebuchet MS" w:hAnsi="Trebuchet MS" w:cs="Arial"/>
        </w:rPr>
        <w:t xml:space="preserve"> which provides, inter alia, that acts intended to materially impede the exercise of the </w:t>
      </w:r>
      <w:r w:rsidR="004303DE" w:rsidRPr="00E600BC">
        <w:rPr>
          <w:rFonts w:ascii="Trebuchet MS" w:hAnsi="Trebuchet MS" w:cs="Arial"/>
        </w:rPr>
        <w:t>procuring entity</w:t>
      </w:r>
      <w:r w:rsidRPr="00E600BC">
        <w:rPr>
          <w:rFonts w:ascii="Trebuchet MS" w:hAnsi="Trebuchet MS" w:cs="Arial"/>
        </w:rPr>
        <w:t>’s inspection and audit rights provided for under this Clause GCC</w:t>
      </w:r>
      <w:r w:rsidR="00B139C6" w:rsidRPr="00E600BC">
        <w:rPr>
          <w:rFonts w:ascii="Trebuchet MS" w:hAnsi="Trebuchet MS" w:cs="Arial"/>
        </w:rPr>
        <w:t xml:space="preserve"> </w:t>
      </w:r>
      <w:r w:rsidRPr="00E600BC">
        <w:rPr>
          <w:rFonts w:ascii="Trebuchet MS" w:hAnsi="Trebuchet MS" w:cs="Arial"/>
        </w:rPr>
        <w:t xml:space="preserve">25.2 constitute a prohibited practice subject to contract termination (as well as to a determination of ineligibility under the </w:t>
      </w:r>
      <w:r w:rsidR="004303DE" w:rsidRPr="00E600BC">
        <w:rPr>
          <w:rFonts w:ascii="Trebuchet MS" w:hAnsi="Trebuchet MS" w:cs="Arial"/>
        </w:rPr>
        <w:t>Government</w:t>
      </w:r>
      <w:r w:rsidRPr="00E600BC">
        <w:rPr>
          <w:rFonts w:ascii="Trebuchet MS" w:hAnsi="Trebuchet MS" w:cs="Arial"/>
        </w:rPr>
        <w:t>’s prevailing sanctions procedures</w:t>
      </w:r>
      <w:r w:rsidR="00B139C6" w:rsidRPr="00E600BC">
        <w:rPr>
          <w:rFonts w:ascii="Trebuchet MS" w:hAnsi="Trebuchet MS" w:cs="Arial"/>
        </w:rPr>
        <w:t>.)</w:t>
      </w:r>
      <w:r w:rsidRPr="00E600BC">
        <w:rPr>
          <w:rFonts w:ascii="Trebuchet MS" w:hAnsi="Trebuchet MS" w:cs="Arial"/>
          <w:b/>
        </w:rPr>
        <w:t xml:space="preserve"> </w:t>
      </w:r>
    </w:p>
    <w:p w14:paraId="7F36E4FE"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4" w:name="_Toc509333995"/>
      <w:r w:rsidRPr="00E600BC">
        <w:rPr>
          <w:rFonts w:ascii="Trebuchet MS" w:hAnsi="Trebuchet MS" w:cs="Arial"/>
          <w:b/>
        </w:rPr>
        <w:t>Reporting Obligations</w:t>
      </w:r>
      <w:bookmarkEnd w:id="144"/>
    </w:p>
    <w:p w14:paraId="77FBE765" w14:textId="77777777" w:rsidR="003244B3" w:rsidRPr="00E600BC" w:rsidRDefault="003244B3" w:rsidP="00721D41">
      <w:pPr>
        <w:numPr>
          <w:ilvl w:val="0"/>
          <w:numId w:val="62"/>
        </w:numPr>
        <w:spacing w:after="120" w:line="240" w:lineRule="auto"/>
        <w:ind w:left="720" w:hanging="720"/>
        <w:jc w:val="both"/>
        <w:rPr>
          <w:rFonts w:ascii="Trebuchet MS" w:hAnsi="Trebuchet MS" w:cs="Arial"/>
        </w:rPr>
      </w:pPr>
      <w:r w:rsidRPr="00E600BC">
        <w:rPr>
          <w:rFonts w:ascii="Trebuchet MS" w:hAnsi="Trebuchet MS" w:cs="Arial"/>
        </w:rPr>
        <w:t>The Consultant</w:t>
      </w:r>
      <w:r w:rsidR="006D706C">
        <w:rPr>
          <w:rFonts w:ascii="Trebuchet MS" w:hAnsi="Trebuchet MS" w:cs="Arial"/>
        </w:rPr>
        <w:t>/Firm</w:t>
      </w:r>
      <w:r w:rsidRPr="00E600BC">
        <w:rPr>
          <w:rFonts w:ascii="Trebuchet MS" w:hAnsi="Trebuchet MS" w:cs="Arial"/>
        </w:rPr>
        <w:t xml:space="preserve"> shall submit to the </w:t>
      </w:r>
      <w:r w:rsidR="002910EE" w:rsidRPr="00E600BC">
        <w:rPr>
          <w:rFonts w:ascii="Trebuchet MS" w:hAnsi="Trebuchet MS" w:cs="Arial"/>
        </w:rPr>
        <w:t>procuring entity</w:t>
      </w:r>
      <w:r w:rsidR="009365B2" w:rsidRPr="00E600BC">
        <w:rPr>
          <w:rFonts w:ascii="Trebuchet MS" w:hAnsi="Trebuchet MS" w:cs="Arial"/>
        </w:rPr>
        <w:t xml:space="preserve"> </w:t>
      </w:r>
      <w:r w:rsidRPr="00E600BC">
        <w:rPr>
          <w:rFonts w:ascii="Trebuchet MS" w:hAnsi="Trebuchet MS" w:cs="Arial"/>
        </w:rPr>
        <w:t xml:space="preserve">the reports and documents specified in </w:t>
      </w:r>
      <w:r w:rsidRPr="00E600BC">
        <w:rPr>
          <w:rFonts w:ascii="Trebuchet MS" w:hAnsi="Trebuchet MS" w:cs="Arial"/>
          <w:b/>
        </w:rPr>
        <w:t>Appendix A</w:t>
      </w:r>
      <w:r w:rsidRPr="00E600BC">
        <w:rPr>
          <w:rFonts w:ascii="Trebuchet MS" w:hAnsi="Trebuchet MS" w:cs="Arial"/>
        </w:rPr>
        <w:t>, in the form, in the numbers and within the time periods set forth in the said Appendix.</w:t>
      </w:r>
    </w:p>
    <w:p w14:paraId="15E9091A"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5" w:name="_Toc509333996"/>
      <w:r w:rsidRPr="00E600BC">
        <w:rPr>
          <w:rFonts w:ascii="Trebuchet MS" w:hAnsi="Trebuchet MS" w:cs="Arial"/>
          <w:b/>
        </w:rPr>
        <w:t xml:space="preserve">Proprietary Rights of the </w:t>
      </w:r>
      <w:r w:rsidR="00646095" w:rsidRPr="00E600BC">
        <w:rPr>
          <w:rFonts w:ascii="Trebuchet MS" w:hAnsi="Trebuchet MS" w:cs="Arial"/>
          <w:b/>
        </w:rPr>
        <w:t>P</w:t>
      </w:r>
      <w:r w:rsidR="002910EE" w:rsidRPr="00E600BC">
        <w:rPr>
          <w:rFonts w:ascii="Trebuchet MS" w:hAnsi="Trebuchet MS" w:cs="Arial"/>
          <w:b/>
        </w:rPr>
        <w:t>rocuring entity</w:t>
      </w:r>
      <w:r w:rsidRPr="00E600BC">
        <w:rPr>
          <w:rFonts w:ascii="Trebuchet MS" w:hAnsi="Trebuchet MS" w:cs="Arial"/>
          <w:b/>
        </w:rPr>
        <w:t xml:space="preserve"> in Reports and Records</w:t>
      </w:r>
      <w:bookmarkEnd w:id="145"/>
      <w:r w:rsidRPr="00E600BC">
        <w:rPr>
          <w:rFonts w:ascii="Trebuchet MS" w:hAnsi="Trebuchet MS" w:cs="Arial"/>
          <w:b/>
        </w:rPr>
        <w:t xml:space="preserve"> </w:t>
      </w:r>
    </w:p>
    <w:p w14:paraId="280EE438" w14:textId="77777777" w:rsidR="003244B3" w:rsidRPr="00E600BC" w:rsidRDefault="003244B3" w:rsidP="00721D41">
      <w:pPr>
        <w:numPr>
          <w:ilvl w:val="0"/>
          <w:numId w:val="63"/>
        </w:numPr>
        <w:spacing w:after="120" w:line="240" w:lineRule="auto"/>
        <w:ind w:left="720" w:hanging="720"/>
        <w:jc w:val="both"/>
        <w:rPr>
          <w:rFonts w:ascii="Trebuchet MS" w:hAnsi="Trebuchet MS" w:cs="Arial"/>
        </w:rPr>
      </w:pPr>
      <w:r w:rsidRPr="00E600BC">
        <w:rPr>
          <w:rFonts w:ascii="Trebuchet MS" w:hAnsi="Trebuchet MS" w:cs="Arial"/>
        </w:rPr>
        <w:t xml:space="preserve">Unless otherwise indicated in the </w:t>
      </w:r>
      <w:r w:rsidRPr="00E600BC">
        <w:rPr>
          <w:rFonts w:ascii="Trebuchet MS" w:hAnsi="Trebuchet MS" w:cs="Arial"/>
          <w:b/>
        </w:rPr>
        <w:t>SCC</w:t>
      </w:r>
      <w:r w:rsidRPr="00E600BC">
        <w:rPr>
          <w:rFonts w:ascii="Trebuchet MS" w:hAnsi="Trebuchet MS" w:cs="Arial"/>
        </w:rPr>
        <w:t>, all reports and relevant data and information such as maps, diagrams, plans, databases, other documents and software, supporting records or material compiled or prepared by the Consultant</w:t>
      </w:r>
      <w:r w:rsidR="006D706C">
        <w:rPr>
          <w:rFonts w:ascii="Trebuchet MS" w:hAnsi="Trebuchet MS" w:cs="Arial"/>
        </w:rPr>
        <w:t>/Firm</w:t>
      </w:r>
      <w:r w:rsidRPr="00E600BC">
        <w:rPr>
          <w:rFonts w:ascii="Trebuchet MS" w:hAnsi="Trebuchet MS" w:cs="Arial"/>
        </w:rPr>
        <w:t xml:space="preserve"> for the </w:t>
      </w:r>
      <w:r w:rsidR="002910EE" w:rsidRPr="00E600BC">
        <w:rPr>
          <w:rFonts w:ascii="Trebuchet MS" w:hAnsi="Trebuchet MS" w:cs="Arial"/>
        </w:rPr>
        <w:t>procuring entity</w:t>
      </w:r>
      <w:r w:rsidR="00034AD0" w:rsidRPr="00E600BC">
        <w:rPr>
          <w:rFonts w:ascii="Trebuchet MS" w:hAnsi="Trebuchet MS" w:cs="Arial"/>
        </w:rPr>
        <w:t xml:space="preserve"> </w:t>
      </w:r>
      <w:r w:rsidRPr="00E600BC">
        <w:rPr>
          <w:rFonts w:ascii="Trebuchet MS" w:hAnsi="Trebuchet MS" w:cs="Arial"/>
        </w:rPr>
        <w:t xml:space="preserve">in the course of the </w:t>
      </w:r>
      <w:r w:rsidR="00C37AB9" w:rsidRPr="00E600BC">
        <w:rPr>
          <w:rFonts w:ascii="Trebuchet MS" w:hAnsi="Trebuchet MS" w:cs="Arial"/>
        </w:rPr>
        <w:t>consulting services</w:t>
      </w:r>
      <w:r w:rsidRPr="00E600BC">
        <w:rPr>
          <w:rFonts w:ascii="Trebuchet MS" w:hAnsi="Trebuchet MS" w:cs="Arial"/>
        </w:rPr>
        <w:t xml:space="preserve"> shall be confidential and become and remain the absolute property of the </w:t>
      </w:r>
      <w:r w:rsidR="002910EE" w:rsidRPr="00E600BC">
        <w:rPr>
          <w:rFonts w:ascii="Trebuchet MS" w:hAnsi="Trebuchet MS" w:cs="Arial"/>
        </w:rPr>
        <w:t>procuring entity</w:t>
      </w:r>
      <w:r w:rsidRPr="00E600BC">
        <w:rPr>
          <w:rFonts w:ascii="Trebuchet MS" w:hAnsi="Trebuchet MS" w:cs="Arial"/>
        </w:rPr>
        <w:t>. The Consultant</w:t>
      </w:r>
      <w:r w:rsidR="006D706C">
        <w:rPr>
          <w:rFonts w:ascii="Trebuchet MS" w:hAnsi="Trebuchet MS" w:cs="Arial"/>
        </w:rPr>
        <w:t>/Firm</w:t>
      </w:r>
      <w:r w:rsidRPr="00E600BC">
        <w:rPr>
          <w:rFonts w:ascii="Trebuchet MS" w:hAnsi="Trebuchet MS" w:cs="Arial"/>
        </w:rPr>
        <w:t xml:space="preserve"> shall, not later than upon termination or expiration of this </w:t>
      </w:r>
      <w:r w:rsidR="00CD4124" w:rsidRPr="00E600BC">
        <w:rPr>
          <w:rFonts w:ascii="Trebuchet MS" w:hAnsi="Trebuchet MS" w:cs="Arial"/>
        </w:rPr>
        <w:t>contract</w:t>
      </w:r>
      <w:r w:rsidRPr="00E600BC">
        <w:rPr>
          <w:rFonts w:ascii="Trebuchet MS" w:hAnsi="Trebuchet MS" w:cs="Arial"/>
        </w:rPr>
        <w:t xml:space="preserve">, deliver all such documents to the </w:t>
      </w:r>
      <w:r w:rsidR="002910EE" w:rsidRPr="00E600BC">
        <w:rPr>
          <w:rFonts w:ascii="Trebuchet MS" w:hAnsi="Trebuchet MS" w:cs="Arial"/>
        </w:rPr>
        <w:t>procuring entity</w:t>
      </w:r>
      <w:r w:rsidRPr="00E600BC">
        <w:rPr>
          <w:rFonts w:ascii="Trebuchet MS" w:hAnsi="Trebuchet MS" w:cs="Arial"/>
        </w:rPr>
        <w:t>, together with a detailed inventory thereof. The Consultant</w:t>
      </w:r>
      <w:r w:rsidR="006D706C">
        <w:rPr>
          <w:rFonts w:ascii="Trebuchet MS" w:hAnsi="Trebuchet MS" w:cs="Arial"/>
        </w:rPr>
        <w:t>/Firm</w:t>
      </w:r>
      <w:r w:rsidRPr="00E600BC">
        <w:rPr>
          <w:rFonts w:ascii="Trebuchet MS" w:hAnsi="Trebuchet MS" w:cs="Arial"/>
        </w:rPr>
        <w:t xml:space="preserve"> may retain a copy of such documents, data and/or software but </w:t>
      </w:r>
      <w:r w:rsidRPr="00E600BC">
        <w:rPr>
          <w:rFonts w:ascii="Trebuchet MS" w:hAnsi="Trebuchet MS" w:cs="Arial"/>
        </w:rPr>
        <w:lastRenderedPageBreak/>
        <w:t xml:space="preserve">shall not use the same for purposes unrelated to this </w:t>
      </w:r>
      <w:r w:rsidR="00CD4124" w:rsidRPr="00E600BC">
        <w:rPr>
          <w:rFonts w:ascii="Trebuchet MS" w:hAnsi="Trebuchet MS" w:cs="Arial"/>
        </w:rPr>
        <w:t>contract</w:t>
      </w:r>
      <w:r w:rsidRPr="00E600BC">
        <w:rPr>
          <w:rFonts w:ascii="Trebuchet MS" w:hAnsi="Trebuchet MS" w:cs="Arial"/>
        </w:rPr>
        <w:t xml:space="preserve"> without prior written approval of the </w:t>
      </w:r>
      <w:r w:rsidR="002910EE" w:rsidRPr="00E600BC">
        <w:rPr>
          <w:rFonts w:ascii="Trebuchet MS" w:hAnsi="Trebuchet MS" w:cs="Arial"/>
        </w:rPr>
        <w:t>procuring entity</w:t>
      </w:r>
      <w:r w:rsidRPr="00E600BC">
        <w:rPr>
          <w:rFonts w:ascii="Trebuchet MS" w:hAnsi="Trebuchet MS" w:cs="Arial"/>
        </w:rPr>
        <w:t>.</w:t>
      </w:r>
    </w:p>
    <w:p w14:paraId="5E55ED8B" w14:textId="77777777" w:rsidR="003244B3" w:rsidRPr="00E600BC" w:rsidRDefault="003244B3" w:rsidP="00721D41">
      <w:pPr>
        <w:numPr>
          <w:ilvl w:val="0"/>
          <w:numId w:val="63"/>
        </w:numPr>
        <w:spacing w:after="120" w:line="240" w:lineRule="auto"/>
        <w:ind w:left="720" w:hanging="720"/>
        <w:jc w:val="both"/>
        <w:rPr>
          <w:rFonts w:ascii="Trebuchet MS" w:hAnsi="Trebuchet MS" w:cs="Arial"/>
        </w:rPr>
      </w:pPr>
      <w:r w:rsidRPr="00E600BC">
        <w:rPr>
          <w:rFonts w:ascii="Trebuchet MS" w:hAnsi="Trebuchet MS" w:cs="Arial"/>
          <w:spacing w:val="-2"/>
        </w:rPr>
        <w:t xml:space="preserve">If license agreements are necessary or appropriate between the </w:t>
      </w:r>
      <w:r w:rsidRPr="00E600BC">
        <w:rPr>
          <w:rFonts w:ascii="Trebuchet MS" w:hAnsi="Trebuchet MS" w:cs="Arial"/>
        </w:rPr>
        <w:t>Consultant</w:t>
      </w:r>
      <w:r w:rsidR="006D706C">
        <w:rPr>
          <w:rFonts w:ascii="Trebuchet MS" w:hAnsi="Trebuchet MS" w:cs="Arial"/>
        </w:rPr>
        <w:t>/Firm</w:t>
      </w:r>
      <w:r w:rsidRPr="00E600BC">
        <w:rPr>
          <w:rFonts w:ascii="Trebuchet MS" w:hAnsi="Trebuchet MS" w:cs="Arial"/>
        </w:rPr>
        <w:t xml:space="preserve"> </w:t>
      </w:r>
      <w:r w:rsidRPr="00E600BC">
        <w:rPr>
          <w:rFonts w:ascii="Trebuchet MS" w:hAnsi="Trebuchet MS" w:cs="Arial"/>
          <w:spacing w:val="-2"/>
        </w:rPr>
        <w:t xml:space="preserve">and third </w:t>
      </w:r>
      <w:r w:rsidR="006B3A8A" w:rsidRPr="00E600BC">
        <w:rPr>
          <w:rFonts w:ascii="Trebuchet MS" w:hAnsi="Trebuchet MS" w:cs="Arial"/>
          <w:spacing w:val="-2"/>
        </w:rPr>
        <w:t>Parties</w:t>
      </w:r>
      <w:r w:rsidRPr="00E600BC">
        <w:rPr>
          <w:rFonts w:ascii="Trebuchet MS" w:hAnsi="Trebuchet MS" w:cs="Arial"/>
          <w:spacing w:val="-2"/>
        </w:rPr>
        <w:t xml:space="preserve"> for purposes of development of the plans, drawings, specifications, designs, databases, other documents and </w:t>
      </w:r>
      <w:r w:rsidRPr="00E600BC">
        <w:rPr>
          <w:rFonts w:ascii="Trebuchet MS" w:hAnsi="Trebuchet MS" w:cs="Arial"/>
        </w:rPr>
        <w:t>software</w:t>
      </w:r>
      <w:r w:rsidRPr="00E600BC">
        <w:rPr>
          <w:rFonts w:ascii="Trebuchet MS" w:hAnsi="Trebuchet MS" w:cs="Arial"/>
          <w:spacing w:val="-2"/>
        </w:rPr>
        <w:t xml:space="preserve">, the </w:t>
      </w:r>
      <w:r w:rsidRPr="00E600BC">
        <w:rPr>
          <w:rFonts w:ascii="Trebuchet MS" w:hAnsi="Trebuchet MS" w:cs="Arial"/>
        </w:rPr>
        <w:t>Consultant</w:t>
      </w:r>
      <w:r w:rsidR="006D706C">
        <w:rPr>
          <w:rFonts w:ascii="Trebuchet MS" w:hAnsi="Trebuchet MS" w:cs="Arial"/>
        </w:rPr>
        <w:t>/Firm</w:t>
      </w:r>
      <w:r w:rsidRPr="00E600BC">
        <w:rPr>
          <w:rFonts w:ascii="Trebuchet MS" w:hAnsi="Trebuchet MS" w:cs="Arial"/>
        </w:rPr>
        <w:t xml:space="preserve"> </w:t>
      </w:r>
      <w:r w:rsidRPr="00E600BC">
        <w:rPr>
          <w:rFonts w:ascii="Trebuchet MS" w:hAnsi="Trebuchet MS" w:cs="Arial"/>
          <w:spacing w:val="-2"/>
        </w:rPr>
        <w:t xml:space="preserve">shall obtain the </w:t>
      </w:r>
      <w:r w:rsidR="004303DE" w:rsidRPr="00E600BC">
        <w:rPr>
          <w:rFonts w:ascii="Trebuchet MS" w:hAnsi="Trebuchet MS" w:cs="Arial"/>
          <w:spacing w:val="-2"/>
        </w:rPr>
        <w:t>procuring entity</w:t>
      </w:r>
      <w:r w:rsidR="00034AD0" w:rsidRPr="00E600BC">
        <w:rPr>
          <w:rFonts w:ascii="Trebuchet MS" w:hAnsi="Trebuchet MS" w:cs="Arial"/>
          <w:spacing w:val="-2"/>
        </w:rPr>
        <w:t xml:space="preserve">’s </w:t>
      </w:r>
      <w:r w:rsidRPr="00E600BC">
        <w:rPr>
          <w:rFonts w:ascii="Trebuchet MS" w:hAnsi="Trebuchet MS" w:cs="Arial"/>
          <w:spacing w:val="-2"/>
        </w:rPr>
        <w:t xml:space="preserve">prior written approval to such agreements, and the </w:t>
      </w:r>
      <w:r w:rsidR="002910EE" w:rsidRPr="00E600BC">
        <w:rPr>
          <w:rFonts w:ascii="Trebuchet MS" w:hAnsi="Trebuchet MS" w:cs="Arial"/>
          <w:spacing w:val="-2"/>
        </w:rPr>
        <w:t>procuring entity</w:t>
      </w:r>
      <w:r w:rsidR="00034AD0" w:rsidRPr="00E600BC">
        <w:rPr>
          <w:rFonts w:ascii="Trebuchet MS" w:hAnsi="Trebuchet MS" w:cs="Arial"/>
          <w:spacing w:val="-2"/>
        </w:rPr>
        <w:t xml:space="preserve"> </w:t>
      </w:r>
      <w:r w:rsidRPr="00E600BC">
        <w:rPr>
          <w:rFonts w:ascii="Trebuchet MS" w:hAnsi="Trebuchet MS" w:cs="Arial"/>
          <w:spacing w:val="-2"/>
        </w:rPr>
        <w:t xml:space="preserve">shall be entitled at its discretion to require recovering the expenses related to the development of the program(s) concerned.  Other </w:t>
      </w:r>
      <w:r w:rsidRPr="00E600BC">
        <w:rPr>
          <w:rFonts w:ascii="Trebuchet MS" w:hAnsi="Trebuchet MS" w:cs="Arial"/>
        </w:rPr>
        <w:t xml:space="preserve">restrictions about the future use of these documents and software, if any, shall be specified in the </w:t>
      </w:r>
      <w:r w:rsidRPr="00E600BC">
        <w:rPr>
          <w:rFonts w:ascii="Trebuchet MS" w:hAnsi="Trebuchet MS" w:cs="Arial"/>
          <w:b/>
        </w:rPr>
        <w:t>SCC</w:t>
      </w:r>
      <w:r w:rsidRPr="00E600BC">
        <w:rPr>
          <w:rFonts w:ascii="Trebuchet MS" w:hAnsi="Trebuchet MS" w:cs="Arial"/>
        </w:rPr>
        <w:t>.</w:t>
      </w:r>
    </w:p>
    <w:p w14:paraId="2186C5FD"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6" w:name="_Toc509333997"/>
      <w:r w:rsidRPr="00E600BC">
        <w:rPr>
          <w:rFonts w:ascii="Trebuchet MS" w:hAnsi="Trebuchet MS" w:cs="Arial"/>
          <w:b/>
        </w:rPr>
        <w:t>Equipment, Vehicles and Materials</w:t>
      </w:r>
      <w:bookmarkEnd w:id="146"/>
      <w:r w:rsidRPr="00E600BC">
        <w:rPr>
          <w:rFonts w:ascii="Trebuchet MS" w:hAnsi="Trebuchet MS" w:cs="Arial"/>
          <w:b/>
        </w:rPr>
        <w:t xml:space="preserve"> </w:t>
      </w:r>
    </w:p>
    <w:p w14:paraId="4A66423E" w14:textId="77777777" w:rsidR="003244B3" w:rsidRPr="00E600BC" w:rsidRDefault="003244B3" w:rsidP="00721D41">
      <w:pPr>
        <w:numPr>
          <w:ilvl w:val="0"/>
          <w:numId w:val="64"/>
        </w:numPr>
        <w:spacing w:after="120" w:line="240" w:lineRule="auto"/>
        <w:ind w:left="720" w:hanging="720"/>
        <w:jc w:val="both"/>
        <w:rPr>
          <w:rFonts w:ascii="Trebuchet MS" w:hAnsi="Trebuchet MS" w:cs="Arial"/>
        </w:rPr>
      </w:pPr>
      <w:r w:rsidRPr="00E600BC">
        <w:rPr>
          <w:rFonts w:ascii="Trebuchet MS" w:hAnsi="Trebuchet MS" w:cs="Arial"/>
        </w:rPr>
        <w:t>Equipment, vehicles and materials made available to the Consultant</w:t>
      </w:r>
      <w:r w:rsidR="006D706C">
        <w:rPr>
          <w:rFonts w:ascii="Trebuchet MS" w:hAnsi="Trebuchet MS" w:cs="Arial"/>
        </w:rPr>
        <w:t>/Firm</w:t>
      </w:r>
      <w:r w:rsidRPr="00E600BC">
        <w:rPr>
          <w:rFonts w:ascii="Trebuchet MS" w:hAnsi="Trebuchet MS" w:cs="Arial"/>
        </w:rPr>
        <w:t xml:space="preserve"> by the </w:t>
      </w:r>
      <w:r w:rsidR="002910EE" w:rsidRPr="00E600BC">
        <w:rPr>
          <w:rFonts w:ascii="Trebuchet MS" w:hAnsi="Trebuchet MS" w:cs="Arial"/>
        </w:rPr>
        <w:t>procuring entity</w:t>
      </w:r>
      <w:r w:rsidRPr="00E600BC">
        <w:rPr>
          <w:rFonts w:ascii="Trebuchet MS" w:hAnsi="Trebuchet MS" w:cs="Arial"/>
        </w:rPr>
        <w:t>, or purchased by the Consultant</w:t>
      </w:r>
      <w:r w:rsidR="006D706C">
        <w:rPr>
          <w:rFonts w:ascii="Trebuchet MS" w:hAnsi="Trebuchet MS" w:cs="Arial"/>
        </w:rPr>
        <w:t>/Firm</w:t>
      </w:r>
      <w:r w:rsidRPr="00E600BC">
        <w:rPr>
          <w:rFonts w:ascii="Trebuchet MS" w:hAnsi="Trebuchet MS" w:cs="Arial"/>
        </w:rPr>
        <w:t xml:space="preserve"> wholly or partly with funds provided by the </w:t>
      </w:r>
      <w:r w:rsidR="00646095" w:rsidRPr="00E600BC">
        <w:rPr>
          <w:rFonts w:ascii="Trebuchet MS" w:hAnsi="Trebuchet MS" w:cs="Arial"/>
        </w:rPr>
        <w:t>procuring entity</w:t>
      </w:r>
      <w:r w:rsidRPr="00E600BC">
        <w:rPr>
          <w:rFonts w:ascii="Trebuchet MS" w:hAnsi="Trebuchet MS" w:cs="Arial"/>
        </w:rPr>
        <w:t xml:space="preserve">, shall be the property of the </w:t>
      </w:r>
      <w:r w:rsidR="002910EE" w:rsidRPr="00E600BC">
        <w:rPr>
          <w:rFonts w:ascii="Trebuchet MS" w:hAnsi="Trebuchet MS" w:cs="Arial"/>
        </w:rPr>
        <w:t>procuring entity</w:t>
      </w:r>
      <w:r w:rsidR="00034AD0" w:rsidRPr="00E600BC">
        <w:rPr>
          <w:rFonts w:ascii="Trebuchet MS" w:hAnsi="Trebuchet MS" w:cs="Arial"/>
        </w:rPr>
        <w:t xml:space="preserve"> </w:t>
      </w:r>
      <w:r w:rsidRPr="00E600BC">
        <w:rPr>
          <w:rFonts w:ascii="Trebuchet MS" w:hAnsi="Trebuchet MS" w:cs="Arial"/>
        </w:rPr>
        <w:t xml:space="preserve">and shall be marked accordingly.  Upon termination or expiration of this </w:t>
      </w:r>
      <w:r w:rsidR="00CD4124" w:rsidRPr="00E600BC">
        <w:rPr>
          <w:rFonts w:ascii="Trebuchet MS" w:hAnsi="Trebuchet MS" w:cs="Arial"/>
        </w:rPr>
        <w:t>contract</w:t>
      </w:r>
      <w:r w:rsidRPr="00E600BC">
        <w:rPr>
          <w:rFonts w:ascii="Trebuchet MS" w:hAnsi="Trebuchet MS" w:cs="Arial"/>
        </w:rPr>
        <w:t>, the Consultant</w:t>
      </w:r>
      <w:r w:rsidR="006D706C">
        <w:rPr>
          <w:rFonts w:ascii="Trebuchet MS" w:hAnsi="Trebuchet MS" w:cs="Arial"/>
        </w:rPr>
        <w:t>/Firm</w:t>
      </w:r>
      <w:r w:rsidRPr="00E600BC">
        <w:rPr>
          <w:rFonts w:ascii="Trebuchet MS" w:hAnsi="Trebuchet MS" w:cs="Arial"/>
        </w:rPr>
        <w:t xml:space="preserve"> shall make available to the </w:t>
      </w:r>
      <w:r w:rsidR="002910EE" w:rsidRPr="00E600BC">
        <w:rPr>
          <w:rFonts w:ascii="Trebuchet MS" w:hAnsi="Trebuchet MS" w:cs="Arial"/>
        </w:rPr>
        <w:t>procuring entity</w:t>
      </w:r>
      <w:r w:rsidR="00034AD0" w:rsidRPr="00E600BC">
        <w:rPr>
          <w:rFonts w:ascii="Trebuchet MS" w:hAnsi="Trebuchet MS" w:cs="Arial"/>
        </w:rPr>
        <w:t xml:space="preserve"> </w:t>
      </w:r>
      <w:r w:rsidRPr="00E600BC">
        <w:rPr>
          <w:rFonts w:ascii="Trebuchet MS" w:hAnsi="Trebuchet MS" w:cs="Arial"/>
        </w:rPr>
        <w:t xml:space="preserve">an inventory of such equipment, vehicles and materials and shall dispose of such equipment, vehicles and materials in accordance with the </w:t>
      </w:r>
      <w:r w:rsidR="002910EE" w:rsidRPr="00E600BC">
        <w:rPr>
          <w:rFonts w:ascii="Trebuchet MS" w:hAnsi="Trebuchet MS" w:cs="Arial"/>
        </w:rPr>
        <w:t>procuring entity</w:t>
      </w:r>
      <w:r w:rsidR="00034AD0" w:rsidRPr="00E600BC">
        <w:rPr>
          <w:rFonts w:ascii="Trebuchet MS" w:hAnsi="Trebuchet MS" w:cs="Arial"/>
        </w:rPr>
        <w:t xml:space="preserve">’s </w:t>
      </w:r>
      <w:r w:rsidRPr="00E600BC">
        <w:rPr>
          <w:rFonts w:ascii="Trebuchet MS" w:hAnsi="Trebuchet MS" w:cs="Arial"/>
        </w:rPr>
        <w:t>instructions. While in possession of such equipment, vehicles and materials, the Consultant</w:t>
      </w:r>
      <w:r w:rsidR="006D706C">
        <w:rPr>
          <w:rFonts w:ascii="Trebuchet MS" w:hAnsi="Trebuchet MS" w:cs="Arial"/>
        </w:rPr>
        <w:t>/Firm</w:t>
      </w:r>
      <w:r w:rsidRPr="00E600BC">
        <w:rPr>
          <w:rFonts w:ascii="Trebuchet MS" w:hAnsi="Trebuchet MS" w:cs="Arial"/>
        </w:rPr>
        <w:t xml:space="preserve">, unless otherwise instructed by the </w:t>
      </w:r>
      <w:r w:rsidR="002910EE" w:rsidRPr="00E600BC">
        <w:rPr>
          <w:rFonts w:ascii="Trebuchet MS" w:hAnsi="Trebuchet MS" w:cs="Arial"/>
        </w:rPr>
        <w:t>procuring entity</w:t>
      </w:r>
      <w:r w:rsidR="00034AD0" w:rsidRPr="00E600BC">
        <w:rPr>
          <w:rFonts w:ascii="Trebuchet MS" w:hAnsi="Trebuchet MS" w:cs="Arial"/>
        </w:rPr>
        <w:t xml:space="preserve"> </w:t>
      </w:r>
      <w:r w:rsidRPr="00E600BC">
        <w:rPr>
          <w:rFonts w:ascii="Trebuchet MS" w:hAnsi="Trebuchet MS" w:cs="Arial"/>
        </w:rPr>
        <w:t xml:space="preserve">in writing, shall insure them at the expense of the </w:t>
      </w:r>
      <w:r w:rsidR="002910EE" w:rsidRPr="00E600BC">
        <w:rPr>
          <w:rFonts w:ascii="Trebuchet MS" w:hAnsi="Trebuchet MS" w:cs="Arial"/>
        </w:rPr>
        <w:t>procuring entity</w:t>
      </w:r>
      <w:r w:rsidRPr="00E600BC">
        <w:rPr>
          <w:rFonts w:ascii="Trebuchet MS" w:hAnsi="Trebuchet MS" w:cs="Arial"/>
        </w:rPr>
        <w:t xml:space="preserve"> in an amount equal to their full replacement value.</w:t>
      </w:r>
    </w:p>
    <w:p w14:paraId="50081B5D" w14:textId="77777777" w:rsidR="003244B3" w:rsidRPr="00E600BC" w:rsidRDefault="003244B3" w:rsidP="00721D41">
      <w:pPr>
        <w:numPr>
          <w:ilvl w:val="0"/>
          <w:numId w:val="64"/>
        </w:numPr>
        <w:spacing w:after="120" w:line="240" w:lineRule="auto"/>
        <w:ind w:left="720" w:hanging="720"/>
        <w:jc w:val="both"/>
        <w:rPr>
          <w:rFonts w:ascii="Trebuchet MS" w:hAnsi="Trebuchet MS" w:cs="Arial"/>
        </w:rPr>
      </w:pPr>
      <w:r w:rsidRPr="00E600BC">
        <w:rPr>
          <w:rFonts w:ascii="Trebuchet MS" w:hAnsi="Trebuchet MS" w:cs="Arial"/>
        </w:rPr>
        <w:t>Any equipment or materials brought by the Consultant</w:t>
      </w:r>
      <w:r w:rsidR="006D706C">
        <w:rPr>
          <w:rFonts w:ascii="Trebuchet MS" w:hAnsi="Trebuchet MS" w:cs="Arial"/>
        </w:rPr>
        <w:t>/Firm</w:t>
      </w:r>
      <w:r w:rsidRPr="00E600BC">
        <w:rPr>
          <w:rFonts w:ascii="Trebuchet MS" w:hAnsi="Trebuchet MS" w:cs="Arial"/>
        </w:rPr>
        <w:t xml:space="preserve"> or its Experts into </w:t>
      </w:r>
      <w:r w:rsidR="00034AD0" w:rsidRPr="00E600BC">
        <w:rPr>
          <w:rFonts w:ascii="Trebuchet MS" w:hAnsi="Trebuchet MS" w:cs="Arial"/>
        </w:rPr>
        <w:t>Jamaica</w:t>
      </w:r>
      <w:r w:rsidRPr="00E600BC">
        <w:rPr>
          <w:rFonts w:ascii="Trebuchet MS" w:hAnsi="Trebuchet MS" w:cs="Arial"/>
        </w:rPr>
        <w:t xml:space="preserve"> for the use either for the project or personal use shall remain the property of the Consultant or the Experts concerned, as applicable.</w:t>
      </w:r>
    </w:p>
    <w:p w14:paraId="620EACA1" w14:textId="77777777" w:rsidR="003244B3" w:rsidRPr="00E600BC" w:rsidRDefault="003244B3" w:rsidP="00721D41">
      <w:pPr>
        <w:numPr>
          <w:ilvl w:val="0"/>
          <w:numId w:val="34"/>
        </w:numPr>
        <w:spacing w:after="120" w:line="240" w:lineRule="auto"/>
        <w:ind w:left="360"/>
        <w:rPr>
          <w:rFonts w:ascii="Trebuchet MS" w:hAnsi="Trebuchet MS" w:cs="Arial"/>
          <w:b/>
        </w:rPr>
      </w:pPr>
      <w:r w:rsidRPr="00E600BC">
        <w:rPr>
          <w:rFonts w:ascii="Trebuchet MS" w:hAnsi="Trebuchet MS" w:cs="Arial"/>
          <w:b/>
        </w:rPr>
        <w:t xml:space="preserve">Consultant’s Experts and Sub-Consultants </w:t>
      </w:r>
    </w:p>
    <w:p w14:paraId="68018144"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7" w:name="_Toc509333998"/>
      <w:r w:rsidRPr="00E600BC">
        <w:rPr>
          <w:rFonts w:ascii="Trebuchet MS" w:hAnsi="Trebuchet MS" w:cs="Arial"/>
          <w:b/>
        </w:rPr>
        <w:t>Description of Key Experts</w:t>
      </w:r>
      <w:bookmarkEnd w:id="147"/>
      <w:r w:rsidRPr="00E600BC">
        <w:rPr>
          <w:rFonts w:ascii="Trebuchet MS" w:hAnsi="Trebuchet MS" w:cs="Arial"/>
          <w:b/>
        </w:rPr>
        <w:t xml:space="preserve"> </w:t>
      </w:r>
    </w:p>
    <w:p w14:paraId="1CC8F34F" w14:textId="77777777" w:rsidR="003244B3" w:rsidRPr="00E600BC" w:rsidRDefault="003244B3" w:rsidP="00721D41">
      <w:pPr>
        <w:numPr>
          <w:ilvl w:val="0"/>
          <w:numId w:val="65"/>
        </w:numPr>
        <w:spacing w:after="120" w:line="240" w:lineRule="auto"/>
        <w:ind w:left="720" w:hanging="720"/>
        <w:jc w:val="both"/>
        <w:rPr>
          <w:rFonts w:ascii="Trebuchet MS" w:hAnsi="Trebuchet MS" w:cs="Arial"/>
        </w:rPr>
      </w:pPr>
      <w:r w:rsidRPr="00E600BC">
        <w:rPr>
          <w:rFonts w:ascii="Trebuchet MS" w:hAnsi="Trebuchet MS" w:cs="Arial"/>
        </w:rPr>
        <w:t xml:space="preserve">The title, agreed job description, minimum qualification and time-input estimates to carry out the </w:t>
      </w:r>
      <w:r w:rsidR="00C37AB9" w:rsidRPr="00E600BC">
        <w:rPr>
          <w:rFonts w:ascii="Trebuchet MS" w:hAnsi="Trebuchet MS" w:cs="Arial"/>
        </w:rPr>
        <w:t>consulting services</w:t>
      </w:r>
      <w:r w:rsidRPr="00E600BC">
        <w:rPr>
          <w:rFonts w:ascii="Trebuchet MS" w:hAnsi="Trebuchet MS" w:cs="Arial"/>
        </w:rPr>
        <w:t xml:space="preserve"> of each of the Consultant’s Key Experts are described in </w:t>
      </w:r>
      <w:r w:rsidRPr="00E600BC">
        <w:rPr>
          <w:rFonts w:ascii="Trebuchet MS" w:hAnsi="Trebuchet MS" w:cs="Arial"/>
          <w:b/>
        </w:rPr>
        <w:t>Appendix B</w:t>
      </w:r>
      <w:r w:rsidRPr="00E600BC">
        <w:rPr>
          <w:rFonts w:ascii="Trebuchet MS" w:hAnsi="Trebuchet MS" w:cs="Arial"/>
        </w:rPr>
        <w:t xml:space="preserve">.  </w:t>
      </w:r>
    </w:p>
    <w:p w14:paraId="642ADCDD" w14:textId="77777777" w:rsidR="003244B3" w:rsidRPr="00E600BC" w:rsidRDefault="003244B3" w:rsidP="00721D41">
      <w:pPr>
        <w:numPr>
          <w:ilvl w:val="0"/>
          <w:numId w:val="65"/>
        </w:numPr>
        <w:spacing w:after="120" w:line="240" w:lineRule="auto"/>
        <w:ind w:left="720" w:hanging="720"/>
        <w:jc w:val="both"/>
        <w:rPr>
          <w:rFonts w:ascii="Trebuchet MS" w:hAnsi="Trebuchet MS" w:cs="Arial"/>
        </w:rPr>
      </w:pPr>
      <w:r w:rsidRPr="00E600BC">
        <w:rPr>
          <w:rFonts w:ascii="Trebuchet MS" w:hAnsi="Trebuchet MS" w:cs="Arial"/>
        </w:rPr>
        <w:t>If required to comply with the provisions of Clause GCC 20</w:t>
      </w:r>
      <w:r w:rsidR="00B139C6" w:rsidRPr="00E600BC">
        <w:rPr>
          <w:rFonts w:ascii="Trebuchet MS" w:hAnsi="Trebuchet MS" w:cs="Arial"/>
        </w:rPr>
        <w:t xml:space="preserve"> (</w:t>
      </w:r>
      <w:r w:rsidRPr="00E600BC">
        <w:rPr>
          <w:rFonts w:ascii="Trebuchet MS" w:hAnsi="Trebuchet MS" w:cs="Arial"/>
        </w:rPr>
        <w:t>a</w:t>
      </w:r>
      <w:r w:rsidR="00B139C6" w:rsidRPr="00E600BC">
        <w:rPr>
          <w:rFonts w:ascii="Trebuchet MS" w:hAnsi="Trebuchet MS" w:cs="Arial"/>
        </w:rPr>
        <w:t>)</w:t>
      </w:r>
      <w:r w:rsidRPr="00E600BC">
        <w:rPr>
          <w:rFonts w:ascii="Trebuchet MS" w:hAnsi="Trebuchet MS" w:cs="Arial"/>
        </w:rPr>
        <w:t xml:space="preserve">, adjustments with respect to the estimated time-input of Key Experts set forth in </w:t>
      </w:r>
      <w:r w:rsidRPr="00E600BC">
        <w:rPr>
          <w:rFonts w:ascii="Trebuchet MS" w:hAnsi="Trebuchet MS" w:cs="Arial"/>
          <w:b/>
        </w:rPr>
        <w:t>Appendix B</w:t>
      </w:r>
      <w:r w:rsidRPr="00E600BC">
        <w:rPr>
          <w:rFonts w:ascii="Trebuchet MS" w:hAnsi="Trebuchet MS" w:cs="Arial"/>
        </w:rPr>
        <w:t xml:space="preserve"> may be made by the Consultant</w:t>
      </w:r>
      <w:r w:rsidR="006D706C">
        <w:rPr>
          <w:rFonts w:ascii="Trebuchet MS" w:hAnsi="Trebuchet MS" w:cs="Arial"/>
        </w:rPr>
        <w:t>/Firm</w:t>
      </w:r>
      <w:r w:rsidRPr="00E600BC">
        <w:rPr>
          <w:rFonts w:ascii="Trebuchet MS" w:hAnsi="Trebuchet MS" w:cs="Arial"/>
        </w:rPr>
        <w:t xml:space="preserve"> by a written notice to the </w:t>
      </w:r>
      <w:r w:rsidR="002910EE" w:rsidRPr="00E600BC">
        <w:rPr>
          <w:rFonts w:ascii="Trebuchet MS" w:hAnsi="Trebuchet MS" w:cs="Arial"/>
        </w:rPr>
        <w:t>procuring entity</w:t>
      </w:r>
      <w:r w:rsidRPr="00E600BC">
        <w:rPr>
          <w:rFonts w:ascii="Trebuchet MS" w:hAnsi="Trebuchet MS" w:cs="Arial"/>
        </w:rPr>
        <w:t>, provided (</w:t>
      </w:r>
      <w:proofErr w:type="spellStart"/>
      <w:r w:rsidRPr="00E600BC">
        <w:rPr>
          <w:rFonts w:ascii="Trebuchet MS" w:hAnsi="Trebuchet MS" w:cs="Arial"/>
        </w:rPr>
        <w:t>i</w:t>
      </w:r>
      <w:proofErr w:type="spellEnd"/>
      <w:r w:rsidRPr="00E600BC">
        <w:rPr>
          <w:rFonts w:ascii="Trebuchet MS" w:hAnsi="Trebuchet MS" w:cs="Arial"/>
        </w:rPr>
        <w:t xml:space="preserve">) that such adjustments shall not alter the original time-input estimates for any individual by more than 10% or one week, whichever is larger; and (ii) that the aggregate of such adjustments shall not cause payments under this </w:t>
      </w:r>
      <w:r w:rsidR="00CD4124" w:rsidRPr="00E600BC">
        <w:rPr>
          <w:rFonts w:ascii="Trebuchet MS" w:hAnsi="Trebuchet MS" w:cs="Arial"/>
        </w:rPr>
        <w:t>contract</w:t>
      </w:r>
      <w:r w:rsidRPr="00E600BC">
        <w:rPr>
          <w:rFonts w:ascii="Trebuchet MS" w:hAnsi="Trebuchet MS" w:cs="Arial"/>
        </w:rPr>
        <w:t xml:space="preserve"> to exceed the ceilings set forth in Clause GCC 41.2.  </w:t>
      </w:r>
    </w:p>
    <w:p w14:paraId="5B67E8D8" w14:textId="77777777" w:rsidR="003244B3" w:rsidRPr="00E600BC" w:rsidRDefault="003244B3" w:rsidP="00721D41">
      <w:pPr>
        <w:numPr>
          <w:ilvl w:val="0"/>
          <w:numId w:val="65"/>
        </w:numPr>
        <w:spacing w:after="120" w:line="240" w:lineRule="auto"/>
        <w:ind w:left="720" w:hanging="720"/>
        <w:jc w:val="both"/>
        <w:rPr>
          <w:rFonts w:ascii="Trebuchet MS" w:hAnsi="Trebuchet MS" w:cs="Arial"/>
        </w:rPr>
      </w:pPr>
      <w:r w:rsidRPr="00E600BC">
        <w:rPr>
          <w:rFonts w:ascii="Trebuchet MS" w:hAnsi="Trebuchet MS" w:cs="Arial"/>
        </w:rPr>
        <w:t xml:space="preserve">If additional work is required beyond the scope of the </w:t>
      </w:r>
      <w:r w:rsidR="00C37AB9" w:rsidRPr="00E600BC">
        <w:rPr>
          <w:rFonts w:ascii="Trebuchet MS" w:hAnsi="Trebuchet MS" w:cs="Arial"/>
        </w:rPr>
        <w:t>consulting services</w:t>
      </w:r>
      <w:r w:rsidRPr="00E600BC">
        <w:rPr>
          <w:rFonts w:ascii="Trebuchet MS" w:hAnsi="Trebuchet MS" w:cs="Arial"/>
        </w:rPr>
        <w:t xml:space="preserve"> specified in </w:t>
      </w:r>
      <w:r w:rsidRPr="00E600BC">
        <w:rPr>
          <w:rFonts w:ascii="Trebuchet MS" w:hAnsi="Trebuchet MS" w:cs="Arial"/>
          <w:b/>
        </w:rPr>
        <w:t>Appendix A</w:t>
      </w:r>
      <w:r w:rsidRPr="00E600BC">
        <w:rPr>
          <w:rFonts w:ascii="Trebuchet MS" w:hAnsi="Trebuchet MS" w:cs="Arial"/>
        </w:rPr>
        <w:t xml:space="preserve">, the estimated time-input for the Key Experts may be increased by agreement in writing between the </w:t>
      </w:r>
      <w:r w:rsidR="002910EE" w:rsidRPr="00E600BC">
        <w:rPr>
          <w:rFonts w:ascii="Trebuchet MS" w:hAnsi="Trebuchet MS" w:cs="Arial"/>
        </w:rPr>
        <w:t>procuring entity</w:t>
      </w:r>
      <w:r w:rsidR="00667B23" w:rsidRPr="00E600BC">
        <w:rPr>
          <w:rFonts w:ascii="Trebuchet MS" w:hAnsi="Trebuchet MS" w:cs="Arial"/>
        </w:rPr>
        <w:t xml:space="preserve"> </w:t>
      </w:r>
      <w:r w:rsidRPr="00E600BC">
        <w:rPr>
          <w:rFonts w:ascii="Trebuchet MS" w:hAnsi="Trebuchet MS" w:cs="Arial"/>
        </w:rPr>
        <w:t>and the Consultant</w:t>
      </w:r>
      <w:r w:rsidR="006D706C">
        <w:rPr>
          <w:rFonts w:ascii="Trebuchet MS" w:hAnsi="Trebuchet MS" w:cs="Arial"/>
        </w:rPr>
        <w:t>/Firm</w:t>
      </w:r>
      <w:r w:rsidRPr="00E600BC">
        <w:rPr>
          <w:rFonts w:ascii="Trebuchet MS" w:hAnsi="Trebuchet MS" w:cs="Arial"/>
        </w:rPr>
        <w:t xml:space="preserve">. In case where payments under this </w:t>
      </w:r>
      <w:r w:rsidR="00CD4124" w:rsidRPr="00E600BC">
        <w:rPr>
          <w:rFonts w:ascii="Trebuchet MS" w:hAnsi="Trebuchet MS" w:cs="Arial"/>
        </w:rPr>
        <w:t>contract</w:t>
      </w:r>
      <w:r w:rsidRPr="00E600BC">
        <w:rPr>
          <w:rFonts w:ascii="Trebuchet MS" w:hAnsi="Trebuchet MS" w:cs="Arial"/>
        </w:rPr>
        <w:t xml:space="preserve"> exceed the ceilings set forth in Clause GCC 41.1, the Parties shall sign a </w:t>
      </w:r>
      <w:r w:rsidR="00CD4124" w:rsidRPr="00E600BC">
        <w:rPr>
          <w:rFonts w:ascii="Trebuchet MS" w:hAnsi="Trebuchet MS" w:cs="Arial"/>
        </w:rPr>
        <w:t>contract</w:t>
      </w:r>
      <w:r w:rsidRPr="00E600BC">
        <w:rPr>
          <w:rFonts w:ascii="Trebuchet MS" w:hAnsi="Trebuchet MS" w:cs="Arial"/>
        </w:rPr>
        <w:t xml:space="preserve"> amendment.</w:t>
      </w:r>
    </w:p>
    <w:p w14:paraId="3C5C8926"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8" w:name="_Toc509333999"/>
      <w:r w:rsidRPr="00E600BC">
        <w:rPr>
          <w:rFonts w:ascii="Trebuchet MS" w:hAnsi="Trebuchet MS" w:cs="Arial"/>
          <w:b/>
        </w:rPr>
        <w:t>Replacement of Key Experts</w:t>
      </w:r>
      <w:bookmarkEnd w:id="148"/>
    </w:p>
    <w:p w14:paraId="4506591C" w14:textId="77777777" w:rsidR="003244B3" w:rsidRPr="00E600BC" w:rsidRDefault="003244B3" w:rsidP="00721D41">
      <w:pPr>
        <w:numPr>
          <w:ilvl w:val="0"/>
          <w:numId w:val="66"/>
        </w:numPr>
        <w:spacing w:after="120" w:line="240" w:lineRule="auto"/>
        <w:ind w:left="720" w:hanging="720"/>
        <w:jc w:val="both"/>
        <w:rPr>
          <w:rFonts w:ascii="Trebuchet MS" w:hAnsi="Trebuchet MS" w:cs="Arial"/>
        </w:rPr>
      </w:pPr>
      <w:r w:rsidRPr="00E600BC">
        <w:rPr>
          <w:rFonts w:ascii="Trebuchet MS" w:hAnsi="Trebuchet MS" w:cs="Arial"/>
        </w:rPr>
        <w:t xml:space="preserve">Except as the </w:t>
      </w:r>
      <w:r w:rsidR="002910EE" w:rsidRPr="00E600BC">
        <w:rPr>
          <w:rFonts w:ascii="Trebuchet MS" w:hAnsi="Trebuchet MS" w:cs="Arial"/>
        </w:rPr>
        <w:t>procuring entity</w:t>
      </w:r>
      <w:r w:rsidR="00667B23" w:rsidRPr="00E600BC">
        <w:rPr>
          <w:rFonts w:ascii="Trebuchet MS" w:hAnsi="Trebuchet MS" w:cs="Arial"/>
        </w:rPr>
        <w:t xml:space="preserve"> </w:t>
      </w:r>
      <w:r w:rsidRPr="00E600BC">
        <w:rPr>
          <w:rFonts w:ascii="Trebuchet MS" w:hAnsi="Trebuchet MS" w:cs="Arial"/>
        </w:rPr>
        <w:t xml:space="preserve">may otherwise agree in writing, no changes shall be made in the Key Experts. </w:t>
      </w:r>
    </w:p>
    <w:p w14:paraId="1F956D00" w14:textId="77777777" w:rsidR="003244B3" w:rsidRPr="00E600BC" w:rsidRDefault="003244B3" w:rsidP="00721D41">
      <w:pPr>
        <w:numPr>
          <w:ilvl w:val="0"/>
          <w:numId w:val="66"/>
        </w:numPr>
        <w:spacing w:after="120" w:line="240" w:lineRule="auto"/>
        <w:ind w:left="720" w:hanging="720"/>
        <w:jc w:val="both"/>
        <w:rPr>
          <w:rFonts w:ascii="Trebuchet MS" w:hAnsi="Trebuchet MS" w:cs="Arial"/>
        </w:rPr>
      </w:pPr>
      <w:r w:rsidRPr="00E600BC">
        <w:rPr>
          <w:rFonts w:ascii="Trebuchet MS" w:hAnsi="Trebuchet MS" w:cs="Arial"/>
        </w:rPr>
        <w:t xml:space="preserve">Notwithstanding the above, the substitution of Key Experts during </w:t>
      </w:r>
      <w:r w:rsidR="00CD4124" w:rsidRPr="00E600BC">
        <w:rPr>
          <w:rFonts w:ascii="Trebuchet MS" w:hAnsi="Trebuchet MS" w:cs="Arial"/>
        </w:rPr>
        <w:t>contract</w:t>
      </w:r>
      <w:r w:rsidRPr="00E600BC">
        <w:rPr>
          <w:rFonts w:ascii="Trebuchet MS" w:hAnsi="Trebuchet MS" w:cs="Arial"/>
        </w:rPr>
        <w:t xml:space="preserve"> execution may be considered only based on the Consultant</w:t>
      </w:r>
      <w:r w:rsidR="00CA4C5A">
        <w:rPr>
          <w:rFonts w:ascii="Trebuchet MS" w:hAnsi="Trebuchet MS" w:cs="Arial"/>
        </w:rPr>
        <w:t>/Firm</w:t>
      </w:r>
      <w:r w:rsidRPr="00E600BC">
        <w:rPr>
          <w:rFonts w:ascii="Trebuchet MS" w:hAnsi="Trebuchet MS" w:cs="Arial"/>
        </w:rPr>
        <w:t>’s written request and due to circumstances outside the reasonable control of the Consultant</w:t>
      </w:r>
      <w:r w:rsidR="00CA4C5A">
        <w:rPr>
          <w:rFonts w:ascii="Trebuchet MS" w:hAnsi="Trebuchet MS" w:cs="Arial"/>
        </w:rPr>
        <w:t>/Firm</w:t>
      </w:r>
      <w:r w:rsidRPr="00E600BC">
        <w:rPr>
          <w:rFonts w:ascii="Trebuchet MS" w:hAnsi="Trebuchet MS" w:cs="Arial"/>
        </w:rPr>
        <w:t>, including but not limited to death or medical incapacity. In such case, the Consultant</w:t>
      </w:r>
      <w:r w:rsidR="00CA4C5A">
        <w:rPr>
          <w:rFonts w:ascii="Trebuchet MS" w:hAnsi="Trebuchet MS" w:cs="Arial"/>
        </w:rPr>
        <w:t>/Firm</w:t>
      </w:r>
      <w:r w:rsidRPr="00E600BC">
        <w:rPr>
          <w:rFonts w:ascii="Trebuchet MS" w:hAnsi="Trebuchet MS" w:cs="Arial"/>
        </w:rPr>
        <w:t xml:space="preserve"> shall forthwith provide as a replacement, a person of equivalent or better qualifications and experience, and at the same rate of remuneration.</w:t>
      </w:r>
    </w:p>
    <w:p w14:paraId="42836D12"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49" w:name="_Toc509334000"/>
      <w:r w:rsidRPr="00E600BC">
        <w:rPr>
          <w:rFonts w:ascii="Trebuchet MS" w:hAnsi="Trebuchet MS" w:cs="Arial"/>
          <w:b/>
        </w:rPr>
        <w:lastRenderedPageBreak/>
        <w:t>Approval of Additional Key Experts</w:t>
      </w:r>
      <w:bookmarkEnd w:id="149"/>
    </w:p>
    <w:p w14:paraId="46FC1DBC" w14:textId="77777777" w:rsidR="003244B3" w:rsidRPr="00E600BC" w:rsidRDefault="003244B3" w:rsidP="00721D41">
      <w:pPr>
        <w:numPr>
          <w:ilvl w:val="0"/>
          <w:numId w:val="37"/>
        </w:numPr>
        <w:spacing w:after="120" w:line="240" w:lineRule="auto"/>
        <w:ind w:left="720" w:hanging="720"/>
        <w:jc w:val="both"/>
        <w:rPr>
          <w:rFonts w:ascii="Trebuchet MS" w:hAnsi="Trebuchet MS" w:cs="Arial"/>
        </w:rPr>
      </w:pPr>
      <w:r w:rsidRPr="00E600BC">
        <w:rPr>
          <w:rFonts w:ascii="Trebuchet MS" w:hAnsi="Trebuchet MS" w:cs="Arial"/>
        </w:rPr>
        <w:t xml:space="preserve">If during execution of the </w:t>
      </w:r>
      <w:r w:rsidR="00CD4124" w:rsidRPr="00E600BC">
        <w:rPr>
          <w:rFonts w:ascii="Trebuchet MS" w:hAnsi="Trebuchet MS" w:cs="Arial"/>
        </w:rPr>
        <w:t>contract</w:t>
      </w:r>
      <w:r w:rsidRPr="00E600BC">
        <w:rPr>
          <w:rFonts w:ascii="Trebuchet MS" w:hAnsi="Trebuchet MS" w:cs="Arial"/>
        </w:rPr>
        <w:t xml:space="preserve">, additional Key Experts are required to carry out the </w:t>
      </w:r>
      <w:r w:rsidR="00C37AB9" w:rsidRPr="00E600BC">
        <w:rPr>
          <w:rFonts w:ascii="Trebuchet MS" w:hAnsi="Trebuchet MS" w:cs="Arial"/>
        </w:rPr>
        <w:t>consulting services</w:t>
      </w:r>
      <w:r w:rsidRPr="00E600BC">
        <w:rPr>
          <w:rFonts w:ascii="Trebuchet MS" w:hAnsi="Trebuchet MS" w:cs="Arial"/>
        </w:rPr>
        <w:t>, the Consultant</w:t>
      </w:r>
      <w:r w:rsidR="00CA4C5A">
        <w:rPr>
          <w:rFonts w:ascii="Trebuchet MS" w:hAnsi="Trebuchet MS" w:cs="Arial"/>
        </w:rPr>
        <w:t>/Firm</w:t>
      </w:r>
      <w:r w:rsidRPr="00E600BC">
        <w:rPr>
          <w:rFonts w:ascii="Trebuchet MS" w:hAnsi="Trebuchet MS" w:cs="Arial"/>
        </w:rPr>
        <w:t xml:space="preserve"> shall submit to the </w:t>
      </w:r>
      <w:r w:rsidR="002910EE" w:rsidRPr="00E600BC">
        <w:rPr>
          <w:rFonts w:ascii="Trebuchet MS" w:hAnsi="Trebuchet MS" w:cs="Arial"/>
        </w:rPr>
        <w:t>procuring entity</w:t>
      </w:r>
      <w:r w:rsidR="00667B23" w:rsidRPr="00E600BC">
        <w:rPr>
          <w:rFonts w:ascii="Trebuchet MS" w:hAnsi="Trebuchet MS" w:cs="Arial"/>
        </w:rPr>
        <w:t xml:space="preserve"> </w:t>
      </w:r>
      <w:r w:rsidRPr="00E600BC">
        <w:rPr>
          <w:rFonts w:ascii="Trebuchet MS" w:hAnsi="Trebuchet MS" w:cs="Arial"/>
        </w:rPr>
        <w:t xml:space="preserve">for review and approval a copy of their Curricula Vitae (CVs).  If the </w:t>
      </w:r>
      <w:r w:rsidR="002910EE" w:rsidRPr="00E600BC">
        <w:rPr>
          <w:rFonts w:ascii="Trebuchet MS" w:hAnsi="Trebuchet MS" w:cs="Arial"/>
        </w:rPr>
        <w:t>procuring entity</w:t>
      </w:r>
      <w:r w:rsidR="00667B23" w:rsidRPr="00E600BC">
        <w:rPr>
          <w:rFonts w:ascii="Trebuchet MS" w:hAnsi="Trebuchet MS" w:cs="Arial"/>
        </w:rPr>
        <w:t xml:space="preserve"> </w:t>
      </w:r>
      <w:r w:rsidRPr="00E600BC">
        <w:rPr>
          <w:rFonts w:ascii="Trebuchet MS" w:hAnsi="Trebuchet MS" w:cs="Arial"/>
        </w:rPr>
        <w:t xml:space="preserve">does not object in writing (stating the reasons for the objection) within </w:t>
      </w:r>
      <w:proofErr w:type="gramStart"/>
      <w:r w:rsidRPr="00E600BC">
        <w:rPr>
          <w:rFonts w:ascii="Trebuchet MS" w:hAnsi="Trebuchet MS" w:cs="Arial"/>
        </w:rPr>
        <w:t>twenty two</w:t>
      </w:r>
      <w:proofErr w:type="gramEnd"/>
      <w:r w:rsidRPr="00E600BC">
        <w:rPr>
          <w:rFonts w:ascii="Trebuchet MS" w:hAnsi="Trebuchet MS" w:cs="Arial"/>
        </w:rPr>
        <w:t xml:space="preserve"> (22) days from the date of receipt of such CVs, such additional Key Experts shall be deemed to have been approved by the </w:t>
      </w:r>
      <w:r w:rsidR="002910EE" w:rsidRPr="00E600BC">
        <w:rPr>
          <w:rFonts w:ascii="Trebuchet MS" w:hAnsi="Trebuchet MS" w:cs="Arial"/>
        </w:rPr>
        <w:t>procuring entity</w:t>
      </w:r>
      <w:r w:rsidRPr="00E600BC">
        <w:rPr>
          <w:rFonts w:ascii="Trebuchet MS" w:hAnsi="Trebuchet MS" w:cs="Arial"/>
        </w:rPr>
        <w:t>.</w:t>
      </w:r>
    </w:p>
    <w:p w14:paraId="510D991A"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50" w:name="_Toc509334001"/>
      <w:r w:rsidRPr="00E600BC">
        <w:rPr>
          <w:rFonts w:ascii="Trebuchet MS" w:hAnsi="Trebuchet MS" w:cs="Arial"/>
          <w:b/>
        </w:rPr>
        <w:t>Removal of Experts or Sub-consultants</w:t>
      </w:r>
      <w:bookmarkEnd w:id="150"/>
    </w:p>
    <w:p w14:paraId="11B75231" w14:textId="77777777" w:rsidR="003244B3" w:rsidRPr="00E600BC" w:rsidRDefault="003244B3" w:rsidP="00721D41">
      <w:pPr>
        <w:numPr>
          <w:ilvl w:val="0"/>
          <w:numId w:val="38"/>
        </w:numPr>
        <w:spacing w:after="120" w:line="240" w:lineRule="auto"/>
        <w:ind w:left="720" w:hanging="720"/>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00401F1F" w:rsidRPr="00E600BC">
        <w:rPr>
          <w:rFonts w:ascii="Trebuchet MS" w:hAnsi="Trebuchet MS" w:cs="Arial"/>
        </w:rPr>
        <w:t xml:space="preserve"> </w:t>
      </w:r>
      <w:r w:rsidRPr="00E600BC">
        <w:rPr>
          <w:rFonts w:ascii="Trebuchet MS" w:hAnsi="Trebuchet MS" w:cs="Arial"/>
        </w:rPr>
        <w:t xml:space="preserve">finds that any of the Experts or Sub-consultant has committed serious misconduct or has been charged with having committed a criminal action, or shall the </w:t>
      </w:r>
      <w:r w:rsidR="002910EE" w:rsidRPr="00E600BC">
        <w:rPr>
          <w:rFonts w:ascii="Trebuchet MS" w:hAnsi="Trebuchet MS" w:cs="Arial"/>
        </w:rPr>
        <w:t>procuring entity</w:t>
      </w:r>
      <w:r w:rsidRPr="00E600BC">
        <w:rPr>
          <w:rFonts w:ascii="Trebuchet MS" w:hAnsi="Trebuchet MS" w:cs="Arial"/>
        </w:rPr>
        <w:t xml:space="preserve"> determine that </w:t>
      </w:r>
      <w:r w:rsidR="00CA4C5A">
        <w:rPr>
          <w:rFonts w:ascii="Trebuchet MS" w:hAnsi="Trebuchet MS" w:cs="Arial"/>
        </w:rPr>
        <w:t xml:space="preserve">the </w:t>
      </w:r>
      <w:r w:rsidRPr="00E600BC">
        <w:rPr>
          <w:rFonts w:ascii="Trebuchet MS" w:hAnsi="Trebuchet MS" w:cs="Arial"/>
        </w:rPr>
        <w:t>Cons</w:t>
      </w:r>
      <w:r w:rsidR="00B139C6" w:rsidRPr="00E600BC">
        <w:rPr>
          <w:rFonts w:ascii="Trebuchet MS" w:hAnsi="Trebuchet MS" w:cs="Arial"/>
        </w:rPr>
        <w:t>ultant</w:t>
      </w:r>
      <w:r w:rsidR="00CA4C5A">
        <w:rPr>
          <w:rFonts w:ascii="Trebuchet MS" w:hAnsi="Trebuchet MS" w:cs="Arial"/>
        </w:rPr>
        <w:t>/Firm</w:t>
      </w:r>
      <w:r w:rsidR="00B139C6" w:rsidRPr="00E600BC">
        <w:rPr>
          <w:rFonts w:ascii="Trebuchet MS" w:hAnsi="Trebuchet MS" w:cs="Arial"/>
        </w:rPr>
        <w:t>’s Expert or</w:t>
      </w:r>
      <w:r w:rsidRPr="00E600BC">
        <w:rPr>
          <w:rFonts w:ascii="Trebuchet MS" w:hAnsi="Trebuchet MS" w:cs="Arial"/>
        </w:rPr>
        <w:t xml:space="preserve"> Sub-consultant have engaged in </w:t>
      </w:r>
      <w:r w:rsidR="004303DE" w:rsidRPr="00E600BC">
        <w:rPr>
          <w:rFonts w:ascii="Trebuchet MS" w:hAnsi="Trebuchet MS" w:cs="Arial"/>
        </w:rPr>
        <w:t xml:space="preserve">fraudulent or </w:t>
      </w:r>
      <w:r w:rsidRPr="00E600BC">
        <w:rPr>
          <w:rFonts w:ascii="Trebuchet MS" w:hAnsi="Trebuchet MS" w:cs="Arial"/>
        </w:rPr>
        <w:t>corrupt</w:t>
      </w:r>
      <w:r w:rsidR="004303DE" w:rsidRPr="00E600BC">
        <w:rPr>
          <w:rFonts w:ascii="Trebuchet MS" w:hAnsi="Trebuchet MS" w:cs="Arial"/>
        </w:rPr>
        <w:t xml:space="preserve"> practice, in accordance with the </w:t>
      </w:r>
      <w:r w:rsidR="0089577E" w:rsidRPr="00E600BC">
        <w:rPr>
          <w:rFonts w:ascii="Trebuchet MS" w:hAnsi="Trebuchet MS" w:cs="Arial"/>
        </w:rPr>
        <w:t>Applicable L</w:t>
      </w:r>
      <w:r w:rsidR="004303DE" w:rsidRPr="00E600BC">
        <w:rPr>
          <w:rFonts w:ascii="Trebuchet MS" w:hAnsi="Trebuchet MS" w:cs="Arial"/>
        </w:rPr>
        <w:t>aw,</w:t>
      </w:r>
      <w:r w:rsidRPr="00E600BC">
        <w:rPr>
          <w:rFonts w:ascii="Trebuchet MS" w:hAnsi="Trebuchet MS" w:cs="Arial"/>
        </w:rPr>
        <w:t xml:space="preserve"> while performing the </w:t>
      </w:r>
      <w:r w:rsidR="00C37AB9" w:rsidRPr="00E600BC">
        <w:rPr>
          <w:rFonts w:ascii="Trebuchet MS" w:hAnsi="Trebuchet MS" w:cs="Arial"/>
        </w:rPr>
        <w:t>consulting services</w:t>
      </w:r>
      <w:r w:rsidRPr="00E600BC">
        <w:rPr>
          <w:rFonts w:ascii="Trebuchet MS" w:hAnsi="Trebuchet MS" w:cs="Arial"/>
        </w:rPr>
        <w:t>, the Consultant</w:t>
      </w:r>
      <w:r w:rsidR="00CA4C5A">
        <w:rPr>
          <w:rFonts w:ascii="Trebuchet MS" w:hAnsi="Trebuchet MS" w:cs="Arial"/>
        </w:rPr>
        <w:t>/Firm</w:t>
      </w:r>
      <w:r w:rsidRPr="00E600BC">
        <w:rPr>
          <w:rFonts w:ascii="Trebuchet MS" w:hAnsi="Trebuchet MS" w:cs="Arial"/>
        </w:rPr>
        <w:t xml:space="preserve"> shall, at the </w:t>
      </w:r>
      <w:r w:rsidR="002910EE" w:rsidRPr="00E600BC">
        <w:rPr>
          <w:rFonts w:ascii="Trebuchet MS" w:hAnsi="Trebuchet MS" w:cs="Arial"/>
        </w:rPr>
        <w:t>procuring entity</w:t>
      </w:r>
      <w:r w:rsidR="00401F1F" w:rsidRPr="00E600BC">
        <w:rPr>
          <w:rFonts w:ascii="Trebuchet MS" w:hAnsi="Trebuchet MS" w:cs="Arial"/>
        </w:rPr>
        <w:t xml:space="preserve">’s </w:t>
      </w:r>
      <w:r w:rsidRPr="00E600BC">
        <w:rPr>
          <w:rFonts w:ascii="Trebuchet MS" w:hAnsi="Trebuchet MS" w:cs="Arial"/>
        </w:rPr>
        <w:t>written request, provide a replacement.</w:t>
      </w:r>
    </w:p>
    <w:p w14:paraId="40D8C9D0" w14:textId="77777777" w:rsidR="003244B3" w:rsidRPr="00E600BC" w:rsidRDefault="003244B3" w:rsidP="00721D41">
      <w:pPr>
        <w:numPr>
          <w:ilvl w:val="0"/>
          <w:numId w:val="38"/>
        </w:numPr>
        <w:spacing w:after="120" w:line="240" w:lineRule="auto"/>
        <w:ind w:left="720" w:hanging="720"/>
        <w:jc w:val="both"/>
        <w:rPr>
          <w:rFonts w:ascii="Trebuchet MS" w:hAnsi="Trebuchet MS" w:cs="Arial"/>
        </w:rPr>
      </w:pPr>
      <w:r w:rsidRPr="00E600BC">
        <w:rPr>
          <w:rFonts w:ascii="Trebuchet MS" w:hAnsi="Trebuchet MS" w:cs="Arial"/>
        </w:rPr>
        <w:t xml:space="preserve">In the event that any of Key Experts, Non-Key Experts or Sub-consultants is found by the </w:t>
      </w:r>
      <w:r w:rsidR="002910EE" w:rsidRPr="00E600BC">
        <w:rPr>
          <w:rFonts w:ascii="Trebuchet MS" w:hAnsi="Trebuchet MS" w:cs="Arial"/>
        </w:rPr>
        <w:t>procuring entity</w:t>
      </w:r>
      <w:r w:rsidR="00401F1F" w:rsidRPr="00E600BC">
        <w:rPr>
          <w:rFonts w:ascii="Trebuchet MS" w:hAnsi="Trebuchet MS" w:cs="Arial"/>
        </w:rPr>
        <w:t xml:space="preserve"> </w:t>
      </w:r>
      <w:r w:rsidRPr="00E600BC">
        <w:rPr>
          <w:rFonts w:ascii="Trebuchet MS" w:hAnsi="Trebuchet MS" w:cs="Arial"/>
        </w:rPr>
        <w:t xml:space="preserve">to be incompetent or incapable in discharging assigned duties, the </w:t>
      </w:r>
      <w:r w:rsidR="002910EE" w:rsidRPr="00E600BC">
        <w:rPr>
          <w:rFonts w:ascii="Trebuchet MS" w:hAnsi="Trebuchet MS" w:cs="Arial"/>
        </w:rPr>
        <w:t>procuring entity</w:t>
      </w:r>
      <w:r w:rsidRPr="00E600BC">
        <w:rPr>
          <w:rFonts w:ascii="Trebuchet MS" w:hAnsi="Trebuchet MS" w:cs="Arial"/>
        </w:rPr>
        <w:t>, specifying the grounds therefore, may request the Consultant</w:t>
      </w:r>
      <w:r w:rsidR="00CA4C5A">
        <w:rPr>
          <w:rFonts w:ascii="Trebuchet MS" w:hAnsi="Trebuchet MS" w:cs="Arial"/>
        </w:rPr>
        <w:t>/Firm</w:t>
      </w:r>
      <w:r w:rsidRPr="00E600BC">
        <w:rPr>
          <w:rFonts w:ascii="Trebuchet MS" w:hAnsi="Trebuchet MS" w:cs="Arial"/>
        </w:rPr>
        <w:t xml:space="preserve"> to provide a replacement.</w:t>
      </w:r>
    </w:p>
    <w:p w14:paraId="57C30A40" w14:textId="77777777" w:rsidR="003244B3" w:rsidRPr="00E600BC" w:rsidRDefault="003244B3" w:rsidP="00721D41">
      <w:pPr>
        <w:numPr>
          <w:ilvl w:val="0"/>
          <w:numId w:val="38"/>
        </w:numPr>
        <w:spacing w:after="120" w:line="240" w:lineRule="auto"/>
        <w:ind w:left="720" w:hanging="720"/>
        <w:jc w:val="both"/>
        <w:rPr>
          <w:rFonts w:ascii="Trebuchet MS" w:hAnsi="Trebuchet MS" w:cs="Arial"/>
        </w:rPr>
      </w:pPr>
      <w:r w:rsidRPr="00E600BC">
        <w:rPr>
          <w:rFonts w:ascii="Trebuchet MS" w:hAnsi="Trebuchet MS" w:cs="Arial"/>
        </w:rPr>
        <w:t>Any replacement of the removed Experts or Sub-consultants shall possess better</w:t>
      </w:r>
      <w:r w:rsidRPr="00E600BC">
        <w:rPr>
          <w:rFonts w:ascii="Trebuchet MS" w:hAnsi="Trebuchet MS" w:cs="Arial"/>
          <w:spacing w:val="-2"/>
        </w:rPr>
        <w:t xml:space="preserve"> qualifications and experience and shall be acceptable to the </w:t>
      </w:r>
      <w:r w:rsidR="002910EE" w:rsidRPr="00E600BC">
        <w:rPr>
          <w:rFonts w:ascii="Trebuchet MS" w:hAnsi="Trebuchet MS" w:cs="Arial"/>
          <w:spacing w:val="-2"/>
        </w:rPr>
        <w:t>procuring entity</w:t>
      </w:r>
      <w:r w:rsidR="00B139C6" w:rsidRPr="00E600BC">
        <w:rPr>
          <w:rFonts w:ascii="Trebuchet MS" w:hAnsi="Trebuchet MS" w:cs="Arial"/>
          <w:spacing w:val="-2"/>
        </w:rPr>
        <w:t>.</w:t>
      </w:r>
    </w:p>
    <w:p w14:paraId="706D2359"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51" w:name="_Toc509334002"/>
      <w:bookmarkStart w:id="152" w:name="_Toc300746779"/>
      <w:bookmarkStart w:id="153" w:name="_Toc325721775"/>
      <w:r w:rsidRPr="00E600BC">
        <w:rPr>
          <w:rFonts w:ascii="Trebuchet MS" w:hAnsi="Trebuchet MS" w:cs="Arial"/>
          <w:b/>
        </w:rPr>
        <w:t>Replacement/ Removal of Experts – Impact on Payments</w:t>
      </w:r>
      <w:bookmarkEnd w:id="151"/>
    </w:p>
    <w:bookmarkEnd w:id="152"/>
    <w:bookmarkEnd w:id="153"/>
    <w:p w14:paraId="25F1EEF7" w14:textId="77777777" w:rsidR="003244B3" w:rsidRPr="00E600BC" w:rsidRDefault="003244B3" w:rsidP="00721D41">
      <w:pPr>
        <w:numPr>
          <w:ilvl w:val="0"/>
          <w:numId w:val="71"/>
        </w:numPr>
        <w:spacing w:after="120" w:line="240" w:lineRule="auto"/>
        <w:ind w:left="720" w:hanging="720"/>
        <w:jc w:val="both"/>
        <w:rPr>
          <w:rFonts w:ascii="Trebuchet MS" w:hAnsi="Trebuchet MS" w:cs="Arial"/>
        </w:rPr>
      </w:pPr>
      <w:r w:rsidRPr="00E600BC">
        <w:rPr>
          <w:rFonts w:ascii="Trebuchet MS" w:hAnsi="Trebuchet MS" w:cs="Arial"/>
        </w:rPr>
        <w:t xml:space="preserve">Except as the </w:t>
      </w:r>
      <w:r w:rsidR="002910EE" w:rsidRPr="00E600BC">
        <w:rPr>
          <w:rFonts w:ascii="Trebuchet MS" w:hAnsi="Trebuchet MS" w:cs="Arial"/>
        </w:rPr>
        <w:t>procuring entity</w:t>
      </w:r>
      <w:r w:rsidR="007E5189" w:rsidRPr="00E600BC">
        <w:rPr>
          <w:rFonts w:ascii="Trebuchet MS" w:hAnsi="Trebuchet MS" w:cs="Arial"/>
        </w:rPr>
        <w:t xml:space="preserve"> </w:t>
      </w:r>
      <w:r w:rsidRPr="00E600BC">
        <w:rPr>
          <w:rFonts w:ascii="Trebuchet MS" w:hAnsi="Trebuchet MS" w:cs="Arial"/>
        </w:rPr>
        <w:t>may otherwise agree, (</w:t>
      </w:r>
      <w:proofErr w:type="spellStart"/>
      <w:r w:rsidRPr="00E600BC">
        <w:rPr>
          <w:rFonts w:ascii="Trebuchet MS" w:hAnsi="Trebuchet MS" w:cs="Arial"/>
        </w:rPr>
        <w:t>i</w:t>
      </w:r>
      <w:proofErr w:type="spellEnd"/>
      <w:r w:rsidRPr="00E600BC">
        <w:rPr>
          <w:rFonts w:ascii="Trebuchet MS" w:hAnsi="Trebuchet MS" w:cs="Arial"/>
        </w:rPr>
        <w:t>) the Consultant</w:t>
      </w:r>
      <w:r w:rsidR="00CA4C5A">
        <w:rPr>
          <w:rFonts w:ascii="Trebuchet MS" w:hAnsi="Trebuchet MS" w:cs="Arial"/>
        </w:rPr>
        <w:t>/Firm</w:t>
      </w:r>
      <w:r w:rsidRPr="00E600BC">
        <w:rPr>
          <w:rFonts w:ascii="Trebuchet MS" w:hAnsi="Trebuchet MS" w:cs="Arial"/>
        </w:rPr>
        <w:t xml:space="preserve"> shall bear all additional travel and other costs arising out of or incidental to any removal and/or replacement, and (ii) the remuneration to be paid for any of the Experts provided as a replacement shall not exceed the remuneration which would have been payable to the Experts replaced or removed.</w:t>
      </w:r>
    </w:p>
    <w:p w14:paraId="4D694748"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54" w:name="_Toc509334003"/>
      <w:bookmarkStart w:id="155" w:name="_Toc351343724"/>
      <w:bookmarkStart w:id="156" w:name="_Toc300746780"/>
      <w:bookmarkStart w:id="157" w:name="_Toc325721776"/>
      <w:r w:rsidRPr="00E600BC">
        <w:rPr>
          <w:rFonts w:ascii="Trebuchet MS" w:hAnsi="Trebuchet MS" w:cs="Arial"/>
          <w:b/>
        </w:rPr>
        <w:t>Working Hours, Overtime, Leave, etc.</w:t>
      </w:r>
      <w:bookmarkEnd w:id="154"/>
    </w:p>
    <w:bookmarkEnd w:id="155"/>
    <w:bookmarkEnd w:id="156"/>
    <w:bookmarkEnd w:id="157"/>
    <w:p w14:paraId="5AE06EEB" w14:textId="77777777" w:rsidR="003244B3" w:rsidRPr="00E600BC" w:rsidRDefault="003244B3" w:rsidP="00721D41">
      <w:pPr>
        <w:numPr>
          <w:ilvl w:val="0"/>
          <w:numId w:val="72"/>
        </w:numPr>
        <w:spacing w:after="120" w:line="240" w:lineRule="auto"/>
        <w:ind w:left="720" w:hanging="720"/>
        <w:jc w:val="both"/>
        <w:rPr>
          <w:rFonts w:ascii="Trebuchet MS" w:hAnsi="Trebuchet MS" w:cs="Arial"/>
        </w:rPr>
      </w:pPr>
      <w:r w:rsidRPr="00E600BC">
        <w:rPr>
          <w:rFonts w:ascii="Trebuchet MS" w:hAnsi="Trebuchet MS" w:cs="Arial"/>
        </w:rPr>
        <w:t xml:space="preserve">Working hours and holidays for Experts are set forth in </w:t>
      </w:r>
      <w:r w:rsidRPr="00E600BC">
        <w:rPr>
          <w:rFonts w:ascii="Trebuchet MS" w:hAnsi="Trebuchet MS" w:cs="Arial"/>
          <w:b/>
        </w:rPr>
        <w:t>Appendix B</w:t>
      </w:r>
      <w:r w:rsidRPr="00E600BC">
        <w:rPr>
          <w:rFonts w:ascii="Trebuchet MS" w:hAnsi="Trebuchet MS" w:cs="Arial"/>
        </w:rPr>
        <w:t xml:space="preserve">. To account for travel time to/from </w:t>
      </w:r>
      <w:r w:rsidR="007E5189" w:rsidRPr="00E600BC">
        <w:rPr>
          <w:rFonts w:ascii="Trebuchet MS" w:hAnsi="Trebuchet MS" w:cs="Arial"/>
        </w:rPr>
        <w:t>Jamaica</w:t>
      </w:r>
      <w:r w:rsidRPr="00E600BC">
        <w:rPr>
          <w:rFonts w:ascii="Trebuchet MS" w:hAnsi="Trebuchet MS" w:cs="Arial"/>
        </w:rPr>
        <w:t xml:space="preserve">, experts carrying out </w:t>
      </w:r>
      <w:r w:rsidR="00C37AB9" w:rsidRPr="00E600BC">
        <w:rPr>
          <w:rFonts w:ascii="Trebuchet MS" w:hAnsi="Trebuchet MS" w:cs="Arial"/>
        </w:rPr>
        <w:t>consulting services</w:t>
      </w:r>
      <w:r w:rsidRPr="00E600BC">
        <w:rPr>
          <w:rFonts w:ascii="Trebuchet MS" w:hAnsi="Trebuchet MS" w:cs="Arial"/>
        </w:rPr>
        <w:t xml:space="preserve"> inside </w:t>
      </w:r>
      <w:r w:rsidR="007E5189" w:rsidRPr="00E600BC">
        <w:rPr>
          <w:rFonts w:ascii="Trebuchet MS" w:hAnsi="Trebuchet MS" w:cs="Arial"/>
        </w:rPr>
        <w:t xml:space="preserve">Jamaica </w:t>
      </w:r>
      <w:r w:rsidRPr="00E600BC">
        <w:rPr>
          <w:rFonts w:ascii="Trebuchet MS" w:hAnsi="Trebuchet MS" w:cs="Arial"/>
        </w:rPr>
        <w:t xml:space="preserve">shall be deemed to have commenced or finished work in respect of the </w:t>
      </w:r>
      <w:r w:rsidR="00C37AB9" w:rsidRPr="00E600BC">
        <w:rPr>
          <w:rFonts w:ascii="Trebuchet MS" w:hAnsi="Trebuchet MS" w:cs="Arial"/>
        </w:rPr>
        <w:t>consulting services</w:t>
      </w:r>
      <w:r w:rsidRPr="00E600BC">
        <w:rPr>
          <w:rFonts w:ascii="Trebuchet MS" w:hAnsi="Trebuchet MS" w:cs="Arial"/>
        </w:rPr>
        <w:t xml:space="preserve"> such number of days before their arrival in, or after their departure from, </w:t>
      </w:r>
      <w:r w:rsidR="007E5189" w:rsidRPr="00E600BC">
        <w:rPr>
          <w:rFonts w:ascii="Trebuchet MS" w:hAnsi="Trebuchet MS" w:cs="Arial"/>
        </w:rPr>
        <w:t xml:space="preserve">Jamaica </w:t>
      </w:r>
      <w:r w:rsidRPr="00E600BC">
        <w:rPr>
          <w:rFonts w:ascii="Trebuchet MS" w:hAnsi="Trebuchet MS" w:cs="Arial"/>
        </w:rPr>
        <w:t xml:space="preserve">as is specified in </w:t>
      </w:r>
      <w:r w:rsidRPr="00E600BC">
        <w:rPr>
          <w:rFonts w:ascii="Trebuchet MS" w:hAnsi="Trebuchet MS" w:cs="Arial"/>
          <w:b/>
        </w:rPr>
        <w:t>Appendix B</w:t>
      </w:r>
      <w:r w:rsidRPr="00E600BC">
        <w:rPr>
          <w:rFonts w:ascii="Trebuchet MS" w:hAnsi="Trebuchet MS" w:cs="Arial"/>
        </w:rPr>
        <w:t>.</w:t>
      </w:r>
    </w:p>
    <w:p w14:paraId="6F0C1E6F" w14:textId="77777777" w:rsidR="003244B3" w:rsidRPr="00E600BC" w:rsidRDefault="003244B3" w:rsidP="00721D41">
      <w:pPr>
        <w:numPr>
          <w:ilvl w:val="0"/>
          <w:numId w:val="72"/>
        </w:numPr>
        <w:spacing w:after="120" w:line="240" w:lineRule="auto"/>
        <w:ind w:left="720" w:hanging="720"/>
        <w:jc w:val="both"/>
        <w:rPr>
          <w:rFonts w:ascii="Trebuchet MS" w:hAnsi="Trebuchet MS" w:cs="Arial"/>
        </w:rPr>
      </w:pPr>
      <w:r w:rsidRPr="00E600BC">
        <w:rPr>
          <w:rFonts w:ascii="Trebuchet MS" w:hAnsi="Trebuchet MS" w:cs="Arial"/>
        </w:rPr>
        <w:t xml:space="preserve">The Experts shall not be entitled to be paid for overtime nor to take paid sick leave or vacation leave except as specified in </w:t>
      </w:r>
      <w:r w:rsidRPr="00E600BC">
        <w:rPr>
          <w:rFonts w:ascii="Trebuchet MS" w:hAnsi="Trebuchet MS" w:cs="Arial"/>
          <w:b/>
        </w:rPr>
        <w:t>Appendix B</w:t>
      </w:r>
      <w:r w:rsidRPr="00E600BC">
        <w:rPr>
          <w:rFonts w:ascii="Trebuchet MS" w:hAnsi="Trebuchet MS" w:cs="Arial"/>
        </w:rPr>
        <w:t>, and the Consultant</w:t>
      </w:r>
      <w:r w:rsidR="00CA4C5A">
        <w:rPr>
          <w:rFonts w:ascii="Trebuchet MS" w:hAnsi="Trebuchet MS" w:cs="Arial"/>
        </w:rPr>
        <w:t>/Firm</w:t>
      </w:r>
      <w:r w:rsidRPr="00E600BC">
        <w:rPr>
          <w:rFonts w:ascii="Trebuchet MS" w:hAnsi="Trebuchet MS" w:cs="Arial"/>
        </w:rPr>
        <w:t>’s remuneration shall be deemed to cover these items.</w:t>
      </w:r>
    </w:p>
    <w:p w14:paraId="3EF88C33" w14:textId="77777777" w:rsidR="003244B3" w:rsidRPr="00E600BC" w:rsidRDefault="003244B3" w:rsidP="00721D41">
      <w:pPr>
        <w:numPr>
          <w:ilvl w:val="0"/>
          <w:numId w:val="72"/>
        </w:numPr>
        <w:spacing w:after="120" w:line="240" w:lineRule="auto"/>
        <w:ind w:left="720" w:hanging="720"/>
        <w:jc w:val="both"/>
        <w:rPr>
          <w:rFonts w:ascii="Trebuchet MS" w:hAnsi="Trebuchet MS" w:cs="Arial"/>
        </w:rPr>
      </w:pPr>
      <w:r w:rsidRPr="00E600BC">
        <w:rPr>
          <w:rFonts w:ascii="Trebuchet MS" w:hAnsi="Trebuchet MS" w:cs="Arial"/>
        </w:rPr>
        <w:t>Any taking of leave by Key Experts shall be subject to the prior approval by the Consultant</w:t>
      </w:r>
      <w:r w:rsidR="00CA4C5A">
        <w:rPr>
          <w:rFonts w:ascii="Trebuchet MS" w:hAnsi="Trebuchet MS" w:cs="Arial"/>
        </w:rPr>
        <w:t>/Firm</w:t>
      </w:r>
      <w:r w:rsidRPr="00E600BC">
        <w:rPr>
          <w:rFonts w:ascii="Trebuchet MS" w:hAnsi="Trebuchet MS" w:cs="Arial"/>
        </w:rPr>
        <w:t xml:space="preserve"> who shall ensure that absence for leave purposes will not delay the progress and or impact adequate supervision of the </w:t>
      </w:r>
      <w:r w:rsidR="00C37AB9" w:rsidRPr="00E600BC">
        <w:rPr>
          <w:rFonts w:ascii="Trebuchet MS" w:hAnsi="Trebuchet MS" w:cs="Arial"/>
        </w:rPr>
        <w:t>consulting services</w:t>
      </w:r>
      <w:r w:rsidRPr="00E600BC">
        <w:rPr>
          <w:rFonts w:ascii="Trebuchet MS" w:hAnsi="Trebuchet MS" w:cs="Arial"/>
        </w:rPr>
        <w:t>.</w:t>
      </w:r>
    </w:p>
    <w:p w14:paraId="60274E60" w14:textId="77777777" w:rsidR="003244B3" w:rsidRPr="00E600BC" w:rsidRDefault="003244B3" w:rsidP="00721D41">
      <w:pPr>
        <w:numPr>
          <w:ilvl w:val="0"/>
          <w:numId w:val="34"/>
        </w:numPr>
        <w:spacing w:after="120" w:line="240" w:lineRule="auto"/>
        <w:ind w:left="360"/>
        <w:rPr>
          <w:rFonts w:ascii="Trebuchet MS" w:hAnsi="Trebuchet MS" w:cs="Arial"/>
        </w:rPr>
      </w:pPr>
      <w:r w:rsidRPr="00E600BC">
        <w:rPr>
          <w:rFonts w:ascii="Trebuchet MS" w:hAnsi="Trebuchet MS" w:cs="Arial"/>
          <w:b/>
        </w:rPr>
        <w:t xml:space="preserve">Obligations of the </w:t>
      </w:r>
      <w:r w:rsidR="00770E3F" w:rsidRPr="00E600BC">
        <w:rPr>
          <w:rFonts w:ascii="Trebuchet MS" w:hAnsi="Trebuchet MS" w:cs="Arial"/>
          <w:b/>
        </w:rPr>
        <w:t>P</w:t>
      </w:r>
      <w:r w:rsidR="002910EE" w:rsidRPr="00E600BC">
        <w:rPr>
          <w:rFonts w:ascii="Trebuchet MS" w:hAnsi="Trebuchet MS" w:cs="Arial"/>
          <w:b/>
        </w:rPr>
        <w:t>rocuring entity</w:t>
      </w:r>
    </w:p>
    <w:p w14:paraId="5EF6AE83"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58" w:name="_Toc509334004"/>
      <w:bookmarkStart w:id="159" w:name="_Toc351343728"/>
      <w:bookmarkStart w:id="160" w:name="_Toc300746782"/>
      <w:bookmarkStart w:id="161" w:name="_Toc325721778"/>
      <w:r w:rsidRPr="00E600BC">
        <w:rPr>
          <w:rFonts w:ascii="Trebuchet MS" w:hAnsi="Trebuchet MS" w:cs="Arial"/>
          <w:b/>
        </w:rPr>
        <w:t>Assistance and Exemptions</w:t>
      </w:r>
      <w:bookmarkEnd w:id="158"/>
    </w:p>
    <w:bookmarkEnd w:id="159"/>
    <w:bookmarkEnd w:id="160"/>
    <w:bookmarkEnd w:id="161"/>
    <w:p w14:paraId="3891B82C" w14:textId="77777777" w:rsidR="003244B3" w:rsidRPr="00E600BC" w:rsidRDefault="003244B3" w:rsidP="00721D41">
      <w:pPr>
        <w:numPr>
          <w:ilvl w:val="0"/>
          <w:numId w:val="73"/>
        </w:numPr>
        <w:spacing w:after="120" w:line="240" w:lineRule="auto"/>
        <w:ind w:left="720" w:hanging="720"/>
        <w:jc w:val="both"/>
        <w:rPr>
          <w:rFonts w:ascii="Trebuchet MS" w:hAnsi="Trebuchet MS" w:cs="Arial"/>
        </w:rPr>
      </w:pPr>
      <w:r w:rsidRPr="00E600BC">
        <w:rPr>
          <w:rFonts w:ascii="Trebuchet MS" w:hAnsi="Trebuchet MS" w:cs="Arial"/>
        </w:rPr>
        <w:t xml:space="preserve">Unless otherwise specified in the </w:t>
      </w:r>
      <w:r w:rsidRPr="00E600BC">
        <w:rPr>
          <w:rFonts w:ascii="Trebuchet MS" w:hAnsi="Trebuchet MS" w:cs="Arial"/>
          <w:b/>
        </w:rPr>
        <w:t>SCC</w:t>
      </w:r>
      <w:r w:rsidRPr="00E600BC">
        <w:rPr>
          <w:rFonts w:ascii="Trebuchet MS" w:hAnsi="Trebuchet MS" w:cs="Arial"/>
        </w:rPr>
        <w:t xml:space="preserve">, the </w:t>
      </w:r>
      <w:r w:rsidR="002910EE" w:rsidRPr="00E600BC">
        <w:rPr>
          <w:rFonts w:ascii="Trebuchet MS" w:hAnsi="Trebuchet MS" w:cs="Arial"/>
        </w:rPr>
        <w:t>procuring entity</w:t>
      </w:r>
      <w:r w:rsidR="005103EF" w:rsidRPr="00E600BC">
        <w:rPr>
          <w:rFonts w:ascii="Trebuchet MS" w:hAnsi="Trebuchet MS" w:cs="Arial"/>
        </w:rPr>
        <w:t xml:space="preserve"> </w:t>
      </w:r>
      <w:r w:rsidRPr="00E600BC">
        <w:rPr>
          <w:rFonts w:ascii="Trebuchet MS" w:hAnsi="Trebuchet MS" w:cs="Arial"/>
        </w:rPr>
        <w:t>shall use its best efforts to:</w:t>
      </w:r>
    </w:p>
    <w:p w14:paraId="49534EFE" w14:textId="77777777" w:rsidR="003244B3" w:rsidRPr="00E600BC" w:rsidRDefault="003244B3" w:rsidP="00721D41">
      <w:pPr>
        <w:pStyle w:val="ListParagraph"/>
        <w:numPr>
          <w:ilvl w:val="0"/>
          <w:numId w:val="95"/>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Assist the Consultant</w:t>
      </w:r>
      <w:r w:rsidR="00CA4C5A">
        <w:rPr>
          <w:rFonts w:ascii="Trebuchet MS" w:hAnsi="Trebuchet MS" w:cs="Arial"/>
        </w:rPr>
        <w:t>/Firm</w:t>
      </w:r>
      <w:r w:rsidRPr="00E600BC">
        <w:rPr>
          <w:rFonts w:ascii="Trebuchet MS" w:hAnsi="Trebuchet MS" w:cs="Arial"/>
        </w:rPr>
        <w:t xml:space="preserve"> with obtaining work permits and such other documents as shall be necessary to enable the </w:t>
      </w:r>
      <w:r w:rsidR="00CA4C5A" w:rsidRPr="00E600BC">
        <w:rPr>
          <w:rFonts w:ascii="Trebuchet MS" w:hAnsi="Trebuchet MS" w:cs="Arial"/>
        </w:rPr>
        <w:t>Consultant</w:t>
      </w:r>
      <w:r w:rsidR="00CA4C5A">
        <w:rPr>
          <w:rFonts w:ascii="Trebuchet MS" w:hAnsi="Trebuchet MS" w:cs="Arial"/>
        </w:rPr>
        <w:t xml:space="preserve">/firm </w:t>
      </w:r>
      <w:r w:rsidRPr="00E600BC">
        <w:rPr>
          <w:rFonts w:ascii="Trebuchet MS" w:hAnsi="Trebuchet MS" w:cs="Arial"/>
        </w:rPr>
        <w:t xml:space="preserve">to perform the </w:t>
      </w:r>
      <w:r w:rsidR="00C37AB9" w:rsidRPr="00E600BC">
        <w:rPr>
          <w:rFonts w:ascii="Trebuchet MS" w:hAnsi="Trebuchet MS" w:cs="Arial"/>
        </w:rPr>
        <w:t>consulting services</w:t>
      </w:r>
      <w:r w:rsidRPr="00E600BC">
        <w:rPr>
          <w:rFonts w:ascii="Trebuchet MS" w:hAnsi="Trebuchet MS" w:cs="Arial"/>
        </w:rPr>
        <w:t>.</w:t>
      </w:r>
    </w:p>
    <w:p w14:paraId="1C0A4C67" w14:textId="77777777" w:rsidR="003244B3" w:rsidRPr="00E600BC" w:rsidRDefault="003244B3" w:rsidP="00721D41">
      <w:pPr>
        <w:pStyle w:val="ListParagraph"/>
        <w:numPr>
          <w:ilvl w:val="0"/>
          <w:numId w:val="95"/>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Assist the Consultant</w:t>
      </w:r>
      <w:r w:rsidR="00CA4C5A">
        <w:rPr>
          <w:rFonts w:ascii="Trebuchet MS" w:hAnsi="Trebuchet MS" w:cs="Arial"/>
        </w:rPr>
        <w:t>/Firm</w:t>
      </w:r>
      <w:r w:rsidRPr="00E600BC">
        <w:rPr>
          <w:rFonts w:ascii="Trebuchet MS" w:hAnsi="Trebuchet MS" w:cs="Arial"/>
        </w:rPr>
        <w:t xml:space="preserve"> with promptly obtaining, for the Experts and, if appropriate, their eligible dependents, all necessary entry and exit visas, </w:t>
      </w:r>
      <w:r w:rsidRPr="00E600BC">
        <w:rPr>
          <w:rFonts w:ascii="Trebuchet MS" w:hAnsi="Trebuchet MS" w:cs="Arial"/>
        </w:rPr>
        <w:lastRenderedPageBreak/>
        <w:t xml:space="preserve">residence permits, exchange permits and any other documents required for their stay in </w:t>
      </w:r>
      <w:r w:rsidR="005103EF" w:rsidRPr="00E600BC">
        <w:rPr>
          <w:rFonts w:ascii="Trebuchet MS" w:hAnsi="Trebuchet MS" w:cs="Arial"/>
        </w:rPr>
        <w:t>Jamaica</w:t>
      </w:r>
      <w:r w:rsidRPr="00E600BC">
        <w:rPr>
          <w:rFonts w:ascii="Trebuchet MS" w:hAnsi="Trebuchet MS" w:cs="Arial"/>
        </w:rPr>
        <w:t xml:space="preserve"> while carrying out the </w:t>
      </w:r>
      <w:r w:rsidR="00C37AB9" w:rsidRPr="00E600BC">
        <w:rPr>
          <w:rFonts w:ascii="Trebuchet MS" w:hAnsi="Trebuchet MS" w:cs="Arial"/>
        </w:rPr>
        <w:t>consulting services</w:t>
      </w:r>
      <w:r w:rsidRPr="00E600BC">
        <w:rPr>
          <w:rFonts w:ascii="Trebuchet MS" w:hAnsi="Trebuchet MS" w:cs="Arial"/>
        </w:rPr>
        <w:t xml:space="preserve"> under the </w:t>
      </w:r>
      <w:r w:rsidR="00CD4124" w:rsidRPr="00E600BC">
        <w:rPr>
          <w:rFonts w:ascii="Trebuchet MS" w:hAnsi="Trebuchet MS" w:cs="Arial"/>
        </w:rPr>
        <w:t>contract</w:t>
      </w:r>
      <w:r w:rsidRPr="00E600BC">
        <w:rPr>
          <w:rFonts w:ascii="Trebuchet MS" w:hAnsi="Trebuchet MS" w:cs="Arial"/>
        </w:rPr>
        <w:t>.</w:t>
      </w:r>
    </w:p>
    <w:p w14:paraId="5221D4FF" w14:textId="77777777" w:rsidR="003244B3" w:rsidRPr="00E600BC" w:rsidRDefault="003244B3" w:rsidP="00721D41">
      <w:pPr>
        <w:pStyle w:val="ListParagraph"/>
        <w:numPr>
          <w:ilvl w:val="0"/>
          <w:numId w:val="95"/>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 xml:space="preserve">Facilitate prompt clearance through customs of any property required for the </w:t>
      </w:r>
      <w:r w:rsidR="00C37AB9" w:rsidRPr="00E600BC">
        <w:rPr>
          <w:rFonts w:ascii="Trebuchet MS" w:hAnsi="Trebuchet MS" w:cs="Arial"/>
        </w:rPr>
        <w:t>consulting services</w:t>
      </w:r>
      <w:r w:rsidRPr="00E600BC">
        <w:rPr>
          <w:rFonts w:ascii="Trebuchet MS" w:hAnsi="Trebuchet MS" w:cs="Arial"/>
        </w:rPr>
        <w:t xml:space="preserve"> and of the personal effects of the Experts and their eligible dependents.</w:t>
      </w:r>
    </w:p>
    <w:p w14:paraId="76F522B6" w14:textId="77777777" w:rsidR="003244B3" w:rsidRPr="00E600BC" w:rsidRDefault="003244B3" w:rsidP="00721D41">
      <w:pPr>
        <w:pStyle w:val="ListParagraph"/>
        <w:numPr>
          <w:ilvl w:val="0"/>
          <w:numId w:val="95"/>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 xml:space="preserve">Issue to officials, agents and representatives of the Government all such instructions and information as may be necessary or appropriate for the prompt and effective implementation of the </w:t>
      </w:r>
      <w:r w:rsidR="00C37AB9" w:rsidRPr="00E600BC">
        <w:rPr>
          <w:rFonts w:ascii="Trebuchet MS" w:hAnsi="Trebuchet MS" w:cs="Arial"/>
        </w:rPr>
        <w:t>consulting services</w:t>
      </w:r>
      <w:r w:rsidRPr="00E600BC">
        <w:rPr>
          <w:rFonts w:ascii="Trebuchet MS" w:hAnsi="Trebuchet MS" w:cs="Arial"/>
        </w:rPr>
        <w:t>.</w:t>
      </w:r>
    </w:p>
    <w:p w14:paraId="3541856C" w14:textId="77777777" w:rsidR="003244B3" w:rsidRPr="00E600BC" w:rsidRDefault="003244B3" w:rsidP="00721D41">
      <w:pPr>
        <w:pStyle w:val="ListParagraph"/>
        <w:numPr>
          <w:ilvl w:val="0"/>
          <w:numId w:val="95"/>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Assist the Consultant</w:t>
      </w:r>
      <w:r w:rsidR="00CA4C5A">
        <w:rPr>
          <w:rFonts w:ascii="Trebuchet MS" w:hAnsi="Trebuchet MS" w:cs="Arial"/>
        </w:rPr>
        <w:t>/Firm</w:t>
      </w:r>
      <w:r w:rsidRPr="00E600BC">
        <w:rPr>
          <w:rFonts w:ascii="Trebuchet MS" w:hAnsi="Trebuchet MS" w:cs="Arial"/>
        </w:rPr>
        <w:t xml:space="preserve"> and the Experts and any Sub-consultants employed by the Consultant</w:t>
      </w:r>
      <w:r w:rsidR="00CA4C5A">
        <w:rPr>
          <w:rFonts w:ascii="Trebuchet MS" w:hAnsi="Trebuchet MS" w:cs="Arial"/>
        </w:rPr>
        <w:t>/Firm</w:t>
      </w:r>
      <w:r w:rsidRPr="00E600BC">
        <w:rPr>
          <w:rFonts w:ascii="Trebuchet MS" w:hAnsi="Trebuchet MS" w:cs="Arial"/>
        </w:rPr>
        <w:t xml:space="preserve"> for the </w:t>
      </w:r>
      <w:r w:rsidR="00C37AB9" w:rsidRPr="00E600BC">
        <w:rPr>
          <w:rFonts w:ascii="Trebuchet MS" w:hAnsi="Trebuchet MS" w:cs="Arial"/>
        </w:rPr>
        <w:t>consulting services</w:t>
      </w:r>
      <w:r w:rsidRPr="00E600BC">
        <w:rPr>
          <w:rFonts w:ascii="Trebuchet MS" w:hAnsi="Trebuchet MS" w:cs="Arial"/>
        </w:rPr>
        <w:t xml:space="preserve"> with obtaining exemption from any requirement to register or obtain any permit to practice their profession or to establish themselves either individually or as a corporate entity in </w:t>
      </w:r>
      <w:r w:rsidR="005103EF" w:rsidRPr="00E600BC">
        <w:rPr>
          <w:rFonts w:ascii="Trebuchet MS" w:hAnsi="Trebuchet MS" w:cs="Arial"/>
        </w:rPr>
        <w:t>Jamaica</w:t>
      </w:r>
      <w:r w:rsidRPr="00E600BC">
        <w:rPr>
          <w:rFonts w:ascii="Trebuchet MS" w:hAnsi="Trebuchet MS" w:cs="Arial"/>
        </w:rPr>
        <w:t xml:space="preserve"> according to the </w:t>
      </w:r>
      <w:r w:rsidR="00B139C6" w:rsidRPr="00E600BC">
        <w:rPr>
          <w:rFonts w:ascii="Trebuchet MS" w:hAnsi="Trebuchet MS" w:cs="Arial"/>
        </w:rPr>
        <w:t>Applicable Law</w:t>
      </w:r>
      <w:r w:rsidRPr="00E600BC">
        <w:rPr>
          <w:rFonts w:ascii="Trebuchet MS" w:hAnsi="Trebuchet MS" w:cs="Arial"/>
        </w:rPr>
        <w:t>.</w:t>
      </w:r>
    </w:p>
    <w:p w14:paraId="2DA849E4" w14:textId="77777777" w:rsidR="003244B3" w:rsidRPr="00E600BC" w:rsidRDefault="003244B3" w:rsidP="00721D41">
      <w:pPr>
        <w:pStyle w:val="ListParagraph"/>
        <w:numPr>
          <w:ilvl w:val="0"/>
          <w:numId w:val="95"/>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Assist the Consultant</w:t>
      </w:r>
      <w:r w:rsidR="00CA4C5A">
        <w:rPr>
          <w:rFonts w:ascii="Trebuchet MS" w:hAnsi="Trebuchet MS" w:cs="Arial"/>
        </w:rPr>
        <w:t>/Firm</w:t>
      </w:r>
      <w:r w:rsidRPr="00E600BC">
        <w:rPr>
          <w:rFonts w:ascii="Trebuchet MS" w:hAnsi="Trebuchet MS" w:cs="Arial"/>
        </w:rPr>
        <w:t xml:space="preserve">, any Sub-consultants and the Experts of either of them with obtaining the privilege, pursuant to the </w:t>
      </w:r>
      <w:r w:rsidR="00B139C6" w:rsidRPr="00E600BC">
        <w:rPr>
          <w:rFonts w:ascii="Trebuchet MS" w:hAnsi="Trebuchet MS" w:cs="Arial"/>
        </w:rPr>
        <w:t>Applicable Law</w:t>
      </w:r>
      <w:r w:rsidRPr="00E600BC">
        <w:rPr>
          <w:rFonts w:ascii="Trebuchet MS" w:hAnsi="Trebuchet MS" w:cs="Arial"/>
        </w:rPr>
        <w:t xml:space="preserve">, of bringing into </w:t>
      </w:r>
      <w:r w:rsidR="005103EF" w:rsidRPr="00E600BC">
        <w:rPr>
          <w:rFonts w:ascii="Trebuchet MS" w:hAnsi="Trebuchet MS" w:cs="Arial"/>
        </w:rPr>
        <w:t>Jamaica</w:t>
      </w:r>
      <w:r w:rsidRPr="00E600BC">
        <w:rPr>
          <w:rFonts w:ascii="Trebuchet MS" w:hAnsi="Trebuchet MS" w:cs="Arial"/>
        </w:rPr>
        <w:t xml:space="preserve"> reasonable amounts of foreign currency for the purposes of the </w:t>
      </w:r>
      <w:r w:rsidR="00C37AB9" w:rsidRPr="00E600BC">
        <w:rPr>
          <w:rFonts w:ascii="Trebuchet MS" w:hAnsi="Trebuchet MS" w:cs="Arial"/>
        </w:rPr>
        <w:t>consulting services</w:t>
      </w:r>
      <w:r w:rsidRPr="00E600BC">
        <w:rPr>
          <w:rFonts w:ascii="Trebuchet MS" w:hAnsi="Trebuchet MS" w:cs="Arial"/>
        </w:rPr>
        <w:t xml:space="preserve"> or for the personal use of the Experts and of withdrawing any such amounts as may be earned therein by the Experts in the execution of the </w:t>
      </w:r>
      <w:r w:rsidR="00C37AB9" w:rsidRPr="00E600BC">
        <w:rPr>
          <w:rFonts w:ascii="Trebuchet MS" w:hAnsi="Trebuchet MS" w:cs="Arial"/>
        </w:rPr>
        <w:t>consulting services</w:t>
      </w:r>
      <w:r w:rsidRPr="00E600BC">
        <w:rPr>
          <w:rFonts w:ascii="Trebuchet MS" w:hAnsi="Trebuchet MS" w:cs="Arial"/>
        </w:rPr>
        <w:t>.</w:t>
      </w:r>
    </w:p>
    <w:p w14:paraId="2C277883" w14:textId="77777777" w:rsidR="003244B3" w:rsidRPr="00E600BC" w:rsidRDefault="003244B3" w:rsidP="00721D41">
      <w:pPr>
        <w:pStyle w:val="ListParagraph"/>
        <w:numPr>
          <w:ilvl w:val="0"/>
          <w:numId w:val="95"/>
        </w:numPr>
        <w:spacing w:after="120" w:line="240" w:lineRule="auto"/>
        <w:ind w:left="1080" w:right="-72"/>
        <w:contextualSpacing w:val="0"/>
        <w:jc w:val="both"/>
        <w:rPr>
          <w:rFonts w:ascii="Trebuchet MS" w:hAnsi="Trebuchet MS" w:cs="Arial"/>
        </w:rPr>
      </w:pPr>
      <w:r w:rsidRPr="00E600BC">
        <w:rPr>
          <w:rFonts w:ascii="Trebuchet MS" w:hAnsi="Trebuchet MS" w:cs="Arial"/>
        </w:rPr>
        <w:t>Provide to the Consultant</w:t>
      </w:r>
      <w:r w:rsidR="00CA4C5A">
        <w:rPr>
          <w:rFonts w:ascii="Trebuchet MS" w:hAnsi="Trebuchet MS" w:cs="Arial"/>
        </w:rPr>
        <w:t>/Firm</w:t>
      </w:r>
      <w:r w:rsidRPr="00E600BC">
        <w:rPr>
          <w:rFonts w:ascii="Trebuchet MS" w:hAnsi="Trebuchet MS" w:cs="Arial"/>
        </w:rPr>
        <w:t xml:space="preserve"> any such other assistance as may be specified in the </w:t>
      </w:r>
      <w:r w:rsidRPr="00E600BC">
        <w:rPr>
          <w:rFonts w:ascii="Trebuchet MS" w:hAnsi="Trebuchet MS" w:cs="Arial"/>
          <w:b/>
        </w:rPr>
        <w:t>SCC</w:t>
      </w:r>
      <w:r w:rsidRPr="00E600BC">
        <w:rPr>
          <w:rFonts w:ascii="Trebuchet MS" w:hAnsi="Trebuchet MS" w:cs="Arial"/>
        </w:rPr>
        <w:t>.</w:t>
      </w:r>
    </w:p>
    <w:p w14:paraId="0146F46A"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62" w:name="_Toc351343729"/>
      <w:bookmarkStart w:id="163" w:name="_Toc509334005"/>
      <w:bookmarkStart w:id="164" w:name="_Toc300746783"/>
      <w:bookmarkStart w:id="165" w:name="_Toc325721779"/>
      <w:r w:rsidRPr="00E600BC">
        <w:rPr>
          <w:rFonts w:ascii="Trebuchet MS" w:hAnsi="Trebuchet MS" w:cs="Arial"/>
          <w:b/>
        </w:rPr>
        <w:t xml:space="preserve">Access to </w:t>
      </w:r>
      <w:bookmarkEnd w:id="162"/>
      <w:r w:rsidRPr="00E600BC">
        <w:rPr>
          <w:rFonts w:ascii="Trebuchet MS" w:hAnsi="Trebuchet MS" w:cs="Arial"/>
          <w:b/>
        </w:rPr>
        <w:t>Project Site</w:t>
      </w:r>
      <w:bookmarkEnd w:id="163"/>
    </w:p>
    <w:bookmarkEnd w:id="164"/>
    <w:bookmarkEnd w:id="165"/>
    <w:p w14:paraId="1A1B2A2D" w14:textId="77777777" w:rsidR="003244B3" w:rsidRPr="00E600BC" w:rsidRDefault="003244B3" w:rsidP="00721D41">
      <w:pPr>
        <w:numPr>
          <w:ilvl w:val="0"/>
          <w:numId w:val="74"/>
        </w:numPr>
        <w:spacing w:after="120" w:line="240" w:lineRule="auto"/>
        <w:ind w:left="724" w:hanging="724"/>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5103EF" w:rsidRPr="00E600BC">
        <w:rPr>
          <w:rFonts w:ascii="Trebuchet MS" w:hAnsi="Trebuchet MS" w:cs="Arial"/>
        </w:rPr>
        <w:t xml:space="preserve"> </w:t>
      </w:r>
      <w:r w:rsidRPr="00E600BC">
        <w:rPr>
          <w:rFonts w:ascii="Trebuchet MS" w:hAnsi="Trebuchet MS" w:cs="Arial"/>
        </w:rPr>
        <w:t>warrants that the Consultant</w:t>
      </w:r>
      <w:r w:rsidR="00CA4C5A">
        <w:rPr>
          <w:rFonts w:ascii="Trebuchet MS" w:hAnsi="Trebuchet MS" w:cs="Arial"/>
        </w:rPr>
        <w:t>/Firm</w:t>
      </w:r>
      <w:r w:rsidRPr="00E600BC">
        <w:rPr>
          <w:rFonts w:ascii="Trebuchet MS" w:hAnsi="Trebuchet MS" w:cs="Arial"/>
        </w:rPr>
        <w:t xml:space="preserve"> shall have, free of charge, unimpeded access to the project site in respect of which access is required for the performance of the </w:t>
      </w:r>
      <w:r w:rsidR="00C37AB9" w:rsidRPr="00E600BC">
        <w:rPr>
          <w:rFonts w:ascii="Trebuchet MS" w:hAnsi="Trebuchet MS" w:cs="Arial"/>
        </w:rPr>
        <w:t>consulting services</w:t>
      </w:r>
      <w:r w:rsidRPr="00E600BC">
        <w:rPr>
          <w:rFonts w:ascii="Trebuchet MS" w:hAnsi="Trebuchet MS" w:cs="Arial"/>
        </w:rPr>
        <w:t xml:space="preserve">.  The </w:t>
      </w:r>
      <w:r w:rsidR="002910EE" w:rsidRPr="00E600BC">
        <w:rPr>
          <w:rFonts w:ascii="Trebuchet MS" w:hAnsi="Trebuchet MS" w:cs="Arial"/>
        </w:rPr>
        <w:t>procuring entity</w:t>
      </w:r>
      <w:r w:rsidR="005103EF" w:rsidRPr="00E600BC">
        <w:rPr>
          <w:rFonts w:ascii="Trebuchet MS" w:hAnsi="Trebuchet MS" w:cs="Arial"/>
        </w:rPr>
        <w:t xml:space="preserve"> </w:t>
      </w:r>
      <w:r w:rsidRPr="00E600BC">
        <w:rPr>
          <w:rFonts w:ascii="Trebuchet MS" w:hAnsi="Trebuchet MS" w:cs="Arial"/>
        </w:rPr>
        <w:t>will be responsible for any damage to the project site or any property thereon resulting from such access and will indemnify the Consultant</w:t>
      </w:r>
      <w:r w:rsidR="00CA4C5A">
        <w:rPr>
          <w:rFonts w:ascii="Trebuchet MS" w:hAnsi="Trebuchet MS" w:cs="Arial"/>
        </w:rPr>
        <w:t>/Firm</w:t>
      </w:r>
      <w:r w:rsidRPr="00E600BC">
        <w:rPr>
          <w:rFonts w:ascii="Trebuchet MS" w:hAnsi="Trebuchet MS" w:cs="Arial"/>
        </w:rPr>
        <w:t xml:space="preserve"> and each of the experts in respect of liability for any such damage, unless such damage is caused by the willful default or negligence of the Consultant</w:t>
      </w:r>
      <w:r w:rsidR="00CA4C5A">
        <w:rPr>
          <w:rFonts w:ascii="Trebuchet MS" w:hAnsi="Trebuchet MS" w:cs="Arial"/>
        </w:rPr>
        <w:t>/Firm</w:t>
      </w:r>
      <w:r w:rsidRPr="00E600BC">
        <w:rPr>
          <w:rFonts w:ascii="Trebuchet MS" w:hAnsi="Trebuchet MS" w:cs="Arial"/>
        </w:rPr>
        <w:t xml:space="preserve"> or any Sub-consultants or the Experts of either of them.</w:t>
      </w:r>
    </w:p>
    <w:p w14:paraId="1F2DC583"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66" w:name="_Toc509334006"/>
      <w:bookmarkStart w:id="167" w:name="_Toc300746784"/>
      <w:bookmarkStart w:id="168" w:name="_Toc325721780"/>
      <w:r w:rsidRPr="00E600BC">
        <w:rPr>
          <w:rFonts w:ascii="Trebuchet MS" w:hAnsi="Trebuchet MS" w:cs="Arial"/>
          <w:b/>
        </w:rPr>
        <w:t>Change in the Applicable Law Related to Taxes and Duties</w:t>
      </w:r>
      <w:bookmarkEnd w:id="166"/>
    </w:p>
    <w:bookmarkEnd w:id="167"/>
    <w:bookmarkEnd w:id="168"/>
    <w:p w14:paraId="39FEE44E" w14:textId="77777777" w:rsidR="003244B3" w:rsidRPr="00E600BC" w:rsidRDefault="003244B3" w:rsidP="00721D41">
      <w:pPr>
        <w:numPr>
          <w:ilvl w:val="0"/>
          <w:numId w:val="75"/>
        </w:numPr>
        <w:spacing w:after="120" w:line="240" w:lineRule="auto"/>
        <w:ind w:left="724" w:hanging="724"/>
        <w:jc w:val="both"/>
        <w:rPr>
          <w:rFonts w:ascii="Trebuchet MS" w:hAnsi="Trebuchet MS" w:cs="Arial"/>
        </w:rPr>
      </w:pPr>
      <w:r w:rsidRPr="00E600BC">
        <w:rPr>
          <w:rFonts w:ascii="Trebuchet MS" w:hAnsi="Trebuchet MS" w:cs="Arial"/>
        </w:rPr>
        <w:t xml:space="preserve">If, after the date of this </w:t>
      </w:r>
      <w:r w:rsidR="00CD4124" w:rsidRPr="00E600BC">
        <w:rPr>
          <w:rFonts w:ascii="Trebuchet MS" w:hAnsi="Trebuchet MS" w:cs="Arial"/>
        </w:rPr>
        <w:t>contract</w:t>
      </w:r>
      <w:r w:rsidRPr="00E600BC">
        <w:rPr>
          <w:rFonts w:ascii="Trebuchet MS" w:hAnsi="Trebuchet MS" w:cs="Arial"/>
        </w:rPr>
        <w:t xml:space="preserve">, there is any change in the </w:t>
      </w:r>
      <w:r w:rsidR="00B139C6" w:rsidRPr="00E600BC">
        <w:rPr>
          <w:rFonts w:ascii="Trebuchet MS" w:hAnsi="Trebuchet MS" w:cs="Arial"/>
        </w:rPr>
        <w:t>Applicable Law</w:t>
      </w:r>
      <w:r w:rsidRPr="00E600BC">
        <w:rPr>
          <w:rFonts w:ascii="Trebuchet MS" w:hAnsi="Trebuchet MS" w:cs="Arial"/>
        </w:rPr>
        <w:t xml:space="preserve"> with respect to taxes and duties which increases or decreases the cost incurred by the Consultant</w:t>
      </w:r>
      <w:r w:rsidR="00CA4C5A">
        <w:rPr>
          <w:rFonts w:ascii="Trebuchet MS" w:hAnsi="Trebuchet MS" w:cs="Arial"/>
        </w:rPr>
        <w:t>/Firm</w:t>
      </w:r>
      <w:r w:rsidRPr="00E600BC">
        <w:rPr>
          <w:rFonts w:ascii="Trebuchet MS" w:hAnsi="Trebuchet MS" w:cs="Arial"/>
        </w:rPr>
        <w:t xml:space="preserve"> in performing the </w:t>
      </w:r>
      <w:r w:rsidR="00C37AB9" w:rsidRPr="00E600BC">
        <w:rPr>
          <w:rFonts w:ascii="Trebuchet MS" w:hAnsi="Trebuchet MS" w:cs="Arial"/>
        </w:rPr>
        <w:t>consulting services</w:t>
      </w:r>
      <w:r w:rsidRPr="00E600BC">
        <w:rPr>
          <w:rFonts w:ascii="Trebuchet MS" w:hAnsi="Trebuchet MS" w:cs="Arial"/>
        </w:rPr>
        <w:t>, then the remuneration and reimbursable expenses otherwise payable to the Consultant</w:t>
      </w:r>
      <w:r w:rsidR="00CA4C5A">
        <w:rPr>
          <w:rFonts w:ascii="Trebuchet MS" w:hAnsi="Trebuchet MS" w:cs="Arial"/>
        </w:rPr>
        <w:t>/Firm</w:t>
      </w:r>
      <w:r w:rsidRPr="00E600BC">
        <w:rPr>
          <w:rFonts w:ascii="Trebuchet MS" w:hAnsi="Trebuchet MS" w:cs="Arial"/>
        </w:rPr>
        <w:t xml:space="preserve"> under this </w:t>
      </w:r>
      <w:r w:rsidR="00CD4124" w:rsidRPr="00E600BC">
        <w:rPr>
          <w:rFonts w:ascii="Trebuchet MS" w:hAnsi="Trebuchet MS" w:cs="Arial"/>
        </w:rPr>
        <w:t>contract</w:t>
      </w:r>
      <w:r w:rsidRPr="00E600BC">
        <w:rPr>
          <w:rFonts w:ascii="Trebuchet MS" w:hAnsi="Trebuchet MS" w:cs="Arial"/>
        </w:rPr>
        <w:t xml:space="preserve"> shall be increased or decreased accordingly by agreement between the Parties hereto, and corresponding adjustments shall be made to the ceiling amounts specified in Clause GCC 41.1.</w:t>
      </w:r>
    </w:p>
    <w:p w14:paraId="02895EE4"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69" w:name="_Toc509334007"/>
      <w:bookmarkStart w:id="170" w:name="_Toc351343731"/>
      <w:bookmarkStart w:id="171" w:name="_Toc300746785"/>
      <w:bookmarkStart w:id="172" w:name="_Toc325721781"/>
      <w:r w:rsidRPr="00E600BC">
        <w:rPr>
          <w:rFonts w:ascii="Trebuchet MS" w:hAnsi="Trebuchet MS" w:cs="Arial"/>
          <w:b/>
        </w:rPr>
        <w:t xml:space="preserve">Services, Facilities and Property of the </w:t>
      </w:r>
      <w:r w:rsidR="002910EE" w:rsidRPr="00E600BC">
        <w:rPr>
          <w:rFonts w:ascii="Trebuchet MS" w:hAnsi="Trebuchet MS" w:cs="Arial"/>
          <w:b/>
        </w:rPr>
        <w:t>procuring entity</w:t>
      </w:r>
      <w:bookmarkEnd w:id="169"/>
    </w:p>
    <w:bookmarkEnd w:id="170"/>
    <w:bookmarkEnd w:id="171"/>
    <w:bookmarkEnd w:id="172"/>
    <w:p w14:paraId="6B0A04D3" w14:textId="77777777" w:rsidR="003244B3" w:rsidRPr="00E600BC" w:rsidRDefault="003244B3" w:rsidP="00721D41">
      <w:pPr>
        <w:numPr>
          <w:ilvl w:val="0"/>
          <w:numId w:val="76"/>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5103EF" w:rsidRPr="00E600BC">
        <w:rPr>
          <w:rFonts w:ascii="Trebuchet MS" w:hAnsi="Trebuchet MS" w:cs="Arial"/>
        </w:rPr>
        <w:t xml:space="preserve"> </w:t>
      </w:r>
      <w:r w:rsidRPr="00E600BC">
        <w:rPr>
          <w:rFonts w:ascii="Trebuchet MS" w:hAnsi="Trebuchet MS" w:cs="Arial"/>
        </w:rPr>
        <w:t xml:space="preserve">shall make available to the Consultant and the Experts, for the purposes of the </w:t>
      </w:r>
      <w:r w:rsidR="00C37AB9" w:rsidRPr="00E600BC">
        <w:rPr>
          <w:rFonts w:ascii="Trebuchet MS" w:hAnsi="Trebuchet MS" w:cs="Arial"/>
        </w:rPr>
        <w:t>consulting services</w:t>
      </w:r>
      <w:r w:rsidRPr="00E600BC">
        <w:rPr>
          <w:rFonts w:ascii="Trebuchet MS" w:hAnsi="Trebuchet MS" w:cs="Arial"/>
        </w:rPr>
        <w:t xml:space="preserve"> and free of any charge, the services, facilities and property described in the Terms of Reference (</w:t>
      </w:r>
      <w:r w:rsidRPr="00E600BC">
        <w:rPr>
          <w:rFonts w:ascii="Trebuchet MS" w:hAnsi="Trebuchet MS" w:cs="Arial"/>
          <w:b/>
        </w:rPr>
        <w:t>Appendix A</w:t>
      </w:r>
      <w:r w:rsidRPr="00E600BC">
        <w:rPr>
          <w:rFonts w:ascii="Trebuchet MS" w:hAnsi="Trebuchet MS" w:cs="Arial"/>
        </w:rPr>
        <w:t xml:space="preserve">) at the times and in the manner specified in said </w:t>
      </w:r>
      <w:r w:rsidRPr="00E600BC">
        <w:rPr>
          <w:rFonts w:ascii="Trebuchet MS" w:hAnsi="Trebuchet MS" w:cs="Arial"/>
          <w:b/>
        </w:rPr>
        <w:t>Appendix A</w:t>
      </w:r>
      <w:r w:rsidRPr="00E600BC">
        <w:rPr>
          <w:rFonts w:ascii="Trebuchet MS" w:hAnsi="Trebuchet MS" w:cs="Arial"/>
        </w:rPr>
        <w:t>.</w:t>
      </w:r>
    </w:p>
    <w:p w14:paraId="7A68151A" w14:textId="77777777" w:rsidR="003244B3" w:rsidRPr="00E600BC" w:rsidRDefault="003244B3" w:rsidP="00721D41">
      <w:pPr>
        <w:numPr>
          <w:ilvl w:val="0"/>
          <w:numId w:val="76"/>
        </w:numPr>
        <w:spacing w:after="120" w:line="240" w:lineRule="auto"/>
        <w:ind w:left="720" w:hanging="720"/>
        <w:jc w:val="both"/>
        <w:rPr>
          <w:rFonts w:ascii="Trebuchet MS" w:hAnsi="Trebuchet MS" w:cs="Arial"/>
        </w:rPr>
      </w:pPr>
      <w:r w:rsidRPr="00E600BC">
        <w:rPr>
          <w:rFonts w:ascii="Trebuchet MS" w:hAnsi="Trebuchet MS" w:cs="Arial"/>
        </w:rPr>
        <w:t xml:space="preserve">In case that such services, facilities and property shall not be made available to the </w:t>
      </w:r>
      <w:r w:rsidR="00CA4C5A" w:rsidRPr="00E600BC">
        <w:rPr>
          <w:rFonts w:ascii="Trebuchet MS" w:hAnsi="Trebuchet MS" w:cs="Arial"/>
        </w:rPr>
        <w:t>Consultant</w:t>
      </w:r>
      <w:r w:rsidR="00CA4C5A">
        <w:rPr>
          <w:rFonts w:ascii="Trebuchet MS" w:hAnsi="Trebuchet MS" w:cs="Arial"/>
        </w:rPr>
        <w:t xml:space="preserve">/Firm </w:t>
      </w:r>
      <w:r w:rsidRPr="00E600BC">
        <w:rPr>
          <w:rFonts w:ascii="Trebuchet MS" w:hAnsi="Trebuchet MS" w:cs="Arial"/>
        </w:rPr>
        <w:t xml:space="preserve">as and when specified in </w:t>
      </w:r>
      <w:r w:rsidRPr="00E600BC">
        <w:rPr>
          <w:rFonts w:ascii="Trebuchet MS" w:hAnsi="Trebuchet MS" w:cs="Arial"/>
          <w:b/>
        </w:rPr>
        <w:t>Appendix A</w:t>
      </w:r>
      <w:r w:rsidRPr="00E600BC">
        <w:rPr>
          <w:rFonts w:ascii="Trebuchet MS" w:hAnsi="Trebuchet MS" w:cs="Arial"/>
        </w:rPr>
        <w:t>, the Parties shall agree on (</w:t>
      </w:r>
      <w:proofErr w:type="spellStart"/>
      <w:r w:rsidRPr="00E600BC">
        <w:rPr>
          <w:rFonts w:ascii="Trebuchet MS" w:hAnsi="Trebuchet MS" w:cs="Arial"/>
        </w:rPr>
        <w:t>i</w:t>
      </w:r>
      <w:proofErr w:type="spellEnd"/>
      <w:r w:rsidRPr="00E600BC">
        <w:rPr>
          <w:rFonts w:ascii="Trebuchet MS" w:hAnsi="Trebuchet MS" w:cs="Arial"/>
        </w:rPr>
        <w:t>) any time extension that it may be appropriate to grant to the Consultant</w:t>
      </w:r>
      <w:r w:rsidR="00CA4C5A">
        <w:rPr>
          <w:rFonts w:ascii="Trebuchet MS" w:hAnsi="Trebuchet MS" w:cs="Arial"/>
        </w:rPr>
        <w:t>/Firm</w:t>
      </w:r>
      <w:r w:rsidRPr="00E600BC">
        <w:rPr>
          <w:rFonts w:ascii="Trebuchet MS" w:hAnsi="Trebuchet MS" w:cs="Arial"/>
        </w:rPr>
        <w:t xml:space="preserve"> for the performance of the Services, (ii) the manner in which the Consultant</w:t>
      </w:r>
      <w:r w:rsidR="00CA4C5A">
        <w:rPr>
          <w:rFonts w:ascii="Trebuchet MS" w:hAnsi="Trebuchet MS" w:cs="Arial"/>
        </w:rPr>
        <w:t>/Firm</w:t>
      </w:r>
      <w:r w:rsidRPr="00E600BC">
        <w:rPr>
          <w:rFonts w:ascii="Trebuchet MS" w:hAnsi="Trebuchet MS" w:cs="Arial"/>
        </w:rPr>
        <w:t xml:space="preserve"> shall procure any such services, facilities and property from other sources, and (iii) the </w:t>
      </w:r>
      <w:r w:rsidRPr="00E600BC">
        <w:rPr>
          <w:rFonts w:ascii="Trebuchet MS" w:hAnsi="Trebuchet MS" w:cs="Arial"/>
        </w:rPr>
        <w:lastRenderedPageBreak/>
        <w:t>additional payments, if any, to be made to the Consultant</w:t>
      </w:r>
      <w:r w:rsidR="00CA4C5A">
        <w:rPr>
          <w:rFonts w:ascii="Trebuchet MS" w:hAnsi="Trebuchet MS" w:cs="Arial"/>
        </w:rPr>
        <w:t>/Firm</w:t>
      </w:r>
      <w:r w:rsidRPr="00E600BC">
        <w:rPr>
          <w:rFonts w:ascii="Trebuchet MS" w:hAnsi="Trebuchet MS" w:cs="Arial"/>
        </w:rPr>
        <w:t xml:space="preserve"> as a result thereof pursuant to Clause GCC 41.3.</w:t>
      </w:r>
    </w:p>
    <w:p w14:paraId="05FE805C"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73" w:name="_Toc509334008"/>
      <w:bookmarkStart w:id="174" w:name="_Toc351343733"/>
      <w:bookmarkStart w:id="175" w:name="_Toc300746786"/>
      <w:bookmarkStart w:id="176" w:name="_Toc325721782"/>
      <w:r w:rsidRPr="00E600BC">
        <w:rPr>
          <w:rFonts w:ascii="Trebuchet MS" w:hAnsi="Trebuchet MS" w:cs="Arial"/>
          <w:b/>
        </w:rPr>
        <w:t>Counterpart Personnel</w:t>
      </w:r>
      <w:bookmarkEnd w:id="173"/>
    </w:p>
    <w:bookmarkEnd w:id="174"/>
    <w:bookmarkEnd w:id="175"/>
    <w:bookmarkEnd w:id="176"/>
    <w:p w14:paraId="0F8EEAEB" w14:textId="77777777" w:rsidR="003244B3" w:rsidRPr="00E600BC" w:rsidRDefault="003244B3" w:rsidP="00721D41">
      <w:pPr>
        <w:numPr>
          <w:ilvl w:val="0"/>
          <w:numId w:val="77"/>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5103EF" w:rsidRPr="00E600BC">
        <w:rPr>
          <w:rFonts w:ascii="Trebuchet MS" w:hAnsi="Trebuchet MS" w:cs="Arial"/>
        </w:rPr>
        <w:t xml:space="preserve"> </w:t>
      </w:r>
      <w:r w:rsidRPr="00E600BC">
        <w:rPr>
          <w:rFonts w:ascii="Trebuchet MS" w:hAnsi="Trebuchet MS" w:cs="Arial"/>
        </w:rPr>
        <w:t>shall make available to the Consultant</w:t>
      </w:r>
      <w:r w:rsidR="00CA4C5A">
        <w:rPr>
          <w:rFonts w:ascii="Trebuchet MS" w:hAnsi="Trebuchet MS" w:cs="Arial"/>
        </w:rPr>
        <w:t>/Firm</w:t>
      </w:r>
      <w:r w:rsidRPr="00E600BC">
        <w:rPr>
          <w:rFonts w:ascii="Trebuchet MS" w:hAnsi="Trebuchet MS" w:cs="Arial"/>
        </w:rPr>
        <w:t xml:space="preserve"> free of charge such professional and support counterpart personnel, to be nominated by the </w:t>
      </w:r>
      <w:r w:rsidR="002910EE" w:rsidRPr="00E600BC">
        <w:rPr>
          <w:rFonts w:ascii="Trebuchet MS" w:hAnsi="Trebuchet MS" w:cs="Arial"/>
        </w:rPr>
        <w:t>procuring entity</w:t>
      </w:r>
      <w:r w:rsidRPr="00E600BC">
        <w:rPr>
          <w:rFonts w:ascii="Trebuchet MS" w:hAnsi="Trebuchet MS" w:cs="Arial"/>
        </w:rPr>
        <w:t xml:space="preserve"> with the Consultant</w:t>
      </w:r>
      <w:r w:rsidR="00CA4C5A">
        <w:rPr>
          <w:rFonts w:ascii="Trebuchet MS" w:hAnsi="Trebuchet MS" w:cs="Arial"/>
        </w:rPr>
        <w:t>/Firm</w:t>
      </w:r>
      <w:r w:rsidRPr="00E600BC">
        <w:rPr>
          <w:rFonts w:ascii="Trebuchet MS" w:hAnsi="Trebuchet MS" w:cs="Arial"/>
        </w:rPr>
        <w:t xml:space="preserve">’s advice, if specified in </w:t>
      </w:r>
      <w:r w:rsidRPr="00E600BC">
        <w:rPr>
          <w:rFonts w:ascii="Trebuchet MS" w:hAnsi="Trebuchet MS" w:cs="Arial"/>
          <w:b/>
        </w:rPr>
        <w:t>Appendix A</w:t>
      </w:r>
      <w:r w:rsidRPr="00E600BC">
        <w:rPr>
          <w:rFonts w:ascii="Trebuchet MS" w:hAnsi="Trebuchet MS" w:cs="Arial"/>
        </w:rPr>
        <w:t>.</w:t>
      </w:r>
    </w:p>
    <w:p w14:paraId="78D6F443" w14:textId="77777777" w:rsidR="003244B3" w:rsidRPr="00E600BC" w:rsidRDefault="003244B3" w:rsidP="00721D41">
      <w:pPr>
        <w:numPr>
          <w:ilvl w:val="0"/>
          <w:numId w:val="77"/>
        </w:numPr>
        <w:spacing w:after="120" w:line="240" w:lineRule="auto"/>
        <w:ind w:left="720" w:hanging="720"/>
        <w:jc w:val="both"/>
        <w:rPr>
          <w:rFonts w:ascii="Trebuchet MS" w:hAnsi="Trebuchet MS" w:cs="Arial"/>
        </w:rPr>
      </w:pPr>
      <w:r w:rsidRPr="00E600BC">
        <w:rPr>
          <w:rFonts w:ascii="Trebuchet MS" w:hAnsi="Trebuchet MS" w:cs="Arial"/>
        </w:rPr>
        <w:t xml:space="preserve">If counterpart personnel are not provided by the </w:t>
      </w:r>
      <w:r w:rsidR="002910EE" w:rsidRPr="00E600BC">
        <w:rPr>
          <w:rFonts w:ascii="Trebuchet MS" w:hAnsi="Trebuchet MS" w:cs="Arial"/>
        </w:rPr>
        <w:t>procuring entity</w:t>
      </w:r>
      <w:r w:rsidRPr="00E600BC">
        <w:rPr>
          <w:rFonts w:ascii="Trebuchet MS" w:hAnsi="Trebuchet MS" w:cs="Arial"/>
        </w:rPr>
        <w:t xml:space="preserve"> to the Consultant</w:t>
      </w:r>
      <w:r w:rsidR="00CA4C5A">
        <w:rPr>
          <w:rFonts w:ascii="Trebuchet MS" w:hAnsi="Trebuchet MS" w:cs="Arial"/>
        </w:rPr>
        <w:t>/Firm</w:t>
      </w:r>
      <w:r w:rsidRPr="00E600BC">
        <w:rPr>
          <w:rFonts w:ascii="Trebuchet MS" w:hAnsi="Trebuchet MS" w:cs="Arial"/>
        </w:rPr>
        <w:t xml:space="preserve"> as and when specified in </w:t>
      </w:r>
      <w:r w:rsidRPr="00E600BC">
        <w:rPr>
          <w:rFonts w:ascii="Trebuchet MS" w:hAnsi="Trebuchet MS" w:cs="Arial"/>
          <w:b/>
        </w:rPr>
        <w:t>Appendix A</w:t>
      </w:r>
      <w:r w:rsidRPr="00E600BC">
        <w:rPr>
          <w:rFonts w:ascii="Trebuchet MS" w:hAnsi="Trebuchet MS" w:cs="Arial"/>
        </w:rPr>
        <w:t xml:space="preserve">, the </w:t>
      </w:r>
      <w:r w:rsidR="002910EE" w:rsidRPr="00E600BC">
        <w:rPr>
          <w:rFonts w:ascii="Trebuchet MS" w:hAnsi="Trebuchet MS" w:cs="Arial"/>
        </w:rPr>
        <w:t>procuring entity</w:t>
      </w:r>
      <w:r w:rsidR="005103EF" w:rsidRPr="00E600BC">
        <w:rPr>
          <w:rFonts w:ascii="Trebuchet MS" w:hAnsi="Trebuchet MS" w:cs="Arial"/>
        </w:rPr>
        <w:t xml:space="preserve"> </w:t>
      </w:r>
      <w:r w:rsidRPr="00E600BC">
        <w:rPr>
          <w:rFonts w:ascii="Trebuchet MS" w:hAnsi="Trebuchet MS" w:cs="Arial"/>
        </w:rPr>
        <w:t>and the Consultant</w:t>
      </w:r>
      <w:r w:rsidR="00CA4C5A">
        <w:rPr>
          <w:rFonts w:ascii="Trebuchet MS" w:hAnsi="Trebuchet MS" w:cs="Arial"/>
        </w:rPr>
        <w:t>/Firm</w:t>
      </w:r>
      <w:r w:rsidRPr="00E600BC">
        <w:rPr>
          <w:rFonts w:ascii="Trebuchet MS" w:hAnsi="Trebuchet MS" w:cs="Arial"/>
        </w:rPr>
        <w:t xml:space="preserve"> shall agree on (</w:t>
      </w:r>
      <w:proofErr w:type="spellStart"/>
      <w:r w:rsidRPr="00E600BC">
        <w:rPr>
          <w:rFonts w:ascii="Trebuchet MS" w:hAnsi="Trebuchet MS" w:cs="Arial"/>
        </w:rPr>
        <w:t>i</w:t>
      </w:r>
      <w:proofErr w:type="spellEnd"/>
      <w:r w:rsidRPr="00E600BC">
        <w:rPr>
          <w:rFonts w:ascii="Trebuchet MS" w:hAnsi="Trebuchet MS" w:cs="Arial"/>
        </w:rPr>
        <w:t xml:space="preserve">) how the affected part of the </w:t>
      </w:r>
      <w:r w:rsidR="00C37AB9" w:rsidRPr="00E600BC">
        <w:rPr>
          <w:rFonts w:ascii="Trebuchet MS" w:hAnsi="Trebuchet MS" w:cs="Arial"/>
        </w:rPr>
        <w:t>consulting services</w:t>
      </w:r>
      <w:r w:rsidRPr="00E600BC">
        <w:rPr>
          <w:rFonts w:ascii="Trebuchet MS" w:hAnsi="Trebuchet MS" w:cs="Arial"/>
        </w:rPr>
        <w:t xml:space="preserve"> shall be carried out, and (ii) the additional payments, if any, to be made by the </w:t>
      </w:r>
      <w:r w:rsidR="002910EE" w:rsidRPr="00E600BC">
        <w:rPr>
          <w:rFonts w:ascii="Trebuchet MS" w:hAnsi="Trebuchet MS" w:cs="Arial"/>
        </w:rPr>
        <w:t>procuring entity</w:t>
      </w:r>
      <w:r w:rsidRPr="00E600BC">
        <w:rPr>
          <w:rFonts w:ascii="Trebuchet MS" w:hAnsi="Trebuchet MS" w:cs="Arial"/>
        </w:rPr>
        <w:t xml:space="preserve"> to the Consultant</w:t>
      </w:r>
      <w:r w:rsidR="00CA4C5A">
        <w:rPr>
          <w:rFonts w:ascii="Trebuchet MS" w:hAnsi="Trebuchet MS" w:cs="Arial"/>
        </w:rPr>
        <w:t>/Firm</w:t>
      </w:r>
      <w:r w:rsidRPr="00E600BC">
        <w:rPr>
          <w:rFonts w:ascii="Trebuchet MS" w:hAnsi="Trebuchet MS" w:cs="Arial"/>
        </w:rPr>
        <w:t xml:space="preserve"> as a result thereof pursuant to Clause GCC 41.3.</w:t>
      </w:r>
    </w:p>
    <w:p w14:paraId="6965A5B3" w14:textId="77777777" w:rsidR="003244B3" w:rsidRPr="00E600BC" w:rsidRDefault="003244B3" w:rsidP="00721D41">
      <w:pPr>
        <w:numPr>
          <w:ilvl w:val="0"/>
          <w:numId w:val="77"/>
        </w:numPr>
        <w:spacing w:after="120" w:line="240" w:lineRule="auto"/>
        <w:ind w:left="720" w:hanging="720"/>
        <w:jc w:val="both"/>
        <w:rPr>
          <w:rFonts w:ascii="Trebuchet MS" w:hAnsi="Trebuchet MS" w:cs="Arial"/>
        </w:rPr>
      </w:pPr>
      <w:r w:rsidRPr="00E600BC">
        <w:rPr>
          <w:rFonts w:ascii="Trebuchet MS" w:hAnsi="Trebuchet MS" w:cs="Arial"/>
        </w:rPr>
        <w:t xml:space="preserve">Professional and support counterpart personnel, excluding </w:t>
      </w:r>
      <w:r w:rsidR="002910EE" w:rsidRPr="00E600BC">
        <w:rPr>
          <w:rFonts w:ascii="Trebuchet MS" w:hAnsi="Trebuchet MS" w:cs="Arial"/>
        </w:rPr>
        <w:t>procuring entity</w:t>
      </w:r>
      <w:r w:rsidR="005103EF" w:rsidRPr="00E600BC">
        <w:rPr>
          <w:rFonts w:ascii="Trebuchet MS" w:hAnsi="Trebuchet MS" w:cs="Arial"/>
        </w:rPr>
        <w:t xml:space="preserve">’s </w:t>
      </w:r>
      <w:r w:rsidRPr="00E600BC">
        <w:rPr>
          <w:rFonts w:ascii="Trebuchet MS" w:hAnsi="Trebuchet MS" w:cs="Arial"/>
        </w:rPr>
        <w:t>liaison personnel, shall work under the exclusive direction of the Consultant</w:t>
      </w:r>
      <w:r w:rsidR="00CA4C5A">
        <w:rPr>
          <w:rFonts w:ascii="Trebuchet MS" w:hAnsi="Trebuchet MS" w:cs="Arial"/>
        </w:rPr>
        <w:t>/Firm</w:t>
      </w:r>
      <w:r w:rsidRPr="00E600BC">
        <w:rPr>
          <w:rFonts w:ascii="Trebuchet MS" w:hAnsi="Trebuchet MS" w:cs="Arial"/>
        </w:rPr>
        <w:t>.  If any member of the counterpart personnel fails to perform adequately any work assigned to such member by the Consultant</w:t>
      </w:r>
      <w:r w:rsidR="00CA4C5A">
        <w:rPr>
          <w:rFonts w:ascii="Trebuchet MS" w:hAnsi="Trebuchet MS" w:cs="Arial"/>
        </w:rPr>
        <w:t>/Firm</w:t>
      </w:r>
      <w:r w:rsidRPr="00E600BC">
        <w:rPr>
          <w:rFonts w:ascii="Trebuchet MS" w:hAnsi="Trebuchet MS" w:cs="Arial"/>
        </w:rPr>
        <w:t xml:space="preserve"> that is consistent with the position occupied by such member, the Consultant</w:t>
      </w:r>
      <w:r w:rsidR="00CA4C5A">
        <w:rPr>
          <w:rFonts w:ascii="Trebuchet MS" w:hAnsi="Trebuchet MS" w:cs="Arial"/>
        </w:rPr>
        <w:t>/Firm</w:t>
      </w:r>
      <w:r w:rsidRPr="00E600BC">
        <w:rPr>
          <w:rFonts w:ascii="Trebuchet MS" w:hAnsi="Trebuchet MS" w:cs="Arial"/>
        </w:rPr>
        <w:t xml:space="preserve"> may request the replacement of such member, and the </w:t>
      </w:r>
      <w:r w:rsidR="002910EE" w:rsidRPr="00E600BC">
        <w:rPr>
          <w:rFonts w:ascii="Trebuchet MS" w:hAnsi="Trebuchet MS" w:cs="Arial"/>
        </w:rPr>
        <w:t>procuring entity</w:t>
      </w:r>
      <w:r w:rsidR="005103EF" w:rsidRPr="00E600BC">
        <w:rPr>
          <w:rFonts w:ascii="Trebuchet MS" w:hAnsi="Trebuchet MS" w:cs="Arial"/>
        </w:rPr>
        <w:t xml:space="preserve"> </w:t>
      </w:r>
      <w:r w:rsidRPr="00E600BC">
        <w:rPr>
          <w:rFonts w:ascii="Trebuchet MS" w:hAnsi="Trebuchet MS" w:cs="Arial"/>
        </w:rPr>
        <w:t>shall not unreasonably refuse to act upon such request.</w:t>
      </w:r>
    </w:p>
    <w:p w14:paraId="7B92AB80"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77" w:name="_Toc351343732"/>
      <w:bookmarkStart w:id="178" w:name="_Toc509334009"/>
      <w:bookmarkStart w:id="179" w:name="_Toc300746787"/>
      <w:bookmarkStart w:id="180" w:name="_Toc325721783"/>
      <w:r w:rsidRPr="00E600BC">
        <w:rPr>
          <w:rFonts w:ascii="Trebuchet MS" w:hAnsi="Trebuchet MS" w:cs="Arial"/>
          <w:b/>
        </w:rPr>
        <w:t>Payment</w:t>
      </w:r>
      <w:bookmarkEnd w:id="177"/>
      <w:r w:rsidRPr="00E600BC">
        <w:rPr>
          <w:rFonts w:ascii="Trebuchet MS" w:hAnsi="Trebuchet MS" w:cs="Arial"/>
          <w:b/>
        </w:rPr>
        <w:t xml:space="preserve"> Obligation</w:t>
      </w:r>
      <w:bookmarkEnd w:id="178"/>
    </w:p>
    <w:bookmarkEnd w:id="179"/>
    <w:bookmarkEnd w:id="180"/>
    <w:p w14:paraId="44CA47C8" w14:textId="77777777" w:rsidR="003244B3" w:rsidRPr="00E600BC" w:rsidRDefault="003244B3" w:rsidP="00721D41">
      <w:pPr>
        <w:numPr>
          <w:ilvl w:val="0"/>
          <w:numId w:val="78"/>
        </w:numPr>
        <w:spacing w:after="120" w:line="240" w:lineRule="auto"/>
        <w:ind w:left="720" w:hanging="720"/>
        <w:jc w:val="both"/>
        <w:rPr>
          <w:rFonts w:ascii="Trebuchet MS" w:hAnsi="Trebuchet MS" w:cs="Arial"/>
        </w:rPr>
      </w:pPr>
      <w:r w:rsidRPr="00E600BC">
        <w:rPr>
          <w:rFonts w:ascii="Trebuchet MS" w:hAnsi="Trebuchet MS" w:cs="Arial"/>
        </w:rPr>
        <w:t xml:space="preserve">In consideration of the </w:t>
      </w:r>
      <w:r w:rsidR="00C37AB9" w:rsidRPr="00E600BC">
        <w:rPr>
          <w:rFonts w:ascii="Trebuchet MS" w:hAnsi="Trebuchet MS" w:cs="Arial"/>
        </w:rPr>
        <w:t>consulting services</w:t>
      </w:r>
      <w:r w:rsidRPr="00E600BC">
        <w:rPr>
          <w:rFonts w:ascii="Trebuchet MS" w:hAnsi="Trebuchet MS" w:cs="Arial"/>
        </w:rPr>
        <w:t xml:space="preserve"> performed by the Consultant</w:t>
      </w:r>
      <w:r w:rsidR="00CA4C5A">
        <w:rPr>
          <w:rFonts w:ascii="Trebuchet MS" w:hAnsi="Trebuchet MS" w:cs="Arial"/>
        </w:rPr>
        <w:t>/Firm</w:t>
      </w:r>
      <w:r w:rsidRPr="00E600BC">
        <w:rPr>
          <w:rFonts w:ascii="Trebuchet MS" w:hAnsi="Trebuchet MS" w:cs="Arial"/>
        </w:rPr>
        <w:t xml:space="preserve"> under this </w:t>
      </w:r>
      <w:r w:rsidR="00CD4124" w:rsidRPr="00E600BC">
        <w:rPr>
          <w:rFonts w:ascii="Trebuchet MS" w:hAnsi="Trebuchet MS" w:cs="Arial"/>
        </w:rPr>
        <w:t>contract</w:t>
      </w:r>
      <w:r w:rsidRPr="00E600BC">
        <w:rPr>
          <w:rFonts w:ascii="Trebuchet MS" w:hAnsi="Trebuchet MS" w:cs="Arial"/>
        </w:rPr>
        <w:t xml:space="preserve">, the </w:t>
      </w:r>
      <w:r w:rsidR="002910EE" w:rsidRPr="00E600BC">
        <w:rPr>
          <w:rFonts w:ascii="Trebuchet MS" w:hAnsi="Trebuchet MS" w:cs="Arial"/>
        </w:rPr>
        <w:t>procuring entity</w:t>
      </w:r>
      <w:r w:rsidR="00624474" w:rsidRPr="00E600BC">
        <w:rPr>
          <w:rFonts w:ascii="Trebuchet MS" w:hAnsi="Trebuchet MS" w:cs="Arial"/>
        </w:rPr>
        <w:t xml:space="preserve"> </w:t>
      </w:r>
      <w:r w:rsidRPr="00E600BC">
        <w:rPr>
          <w:rFonts w:ascii="Trebuchet MS" w:hAnsi="Trebuchet MS" w:cs="Arial"/>
        </w:rPr>
        <w:t>shall make such payments to the Consultant</w:t>
      </w:r>
      <w:r w:rsidR="00CA4C5A">
        <w:rPr>
          <w:rFonts w:ascii="Trebuchet MS" w:hAnsi="Trebuchet MS" w:cs="Arial"/>
        </w:rPr>
        <w:t>/Firm</w:t>
      </w:r>
      <w:r w:rsidRPr="00E600BC">
        <w:rPr>
          <w:rFonts w:ascii="Trebuchet MS" w:hAnsi="Trebuchet MS" w:cs="Arial"/>
        </w:rPr>
        <w:t xml:space="preserve"> and in such manner as is provided by GCC F below.</w:t>
      </w:r>
    </w:p>
    <w:p w14:paraId="1F30AE48" w14:textId="77777777" w:rsidR="003244B3" w:rsidRPr="00E600BC" w:rsidRDefault="003244B3" w:rsidP="00721D41">
      <w:pPr>
        <w:numPr>
          <w:ilvl w:val="0"/>
          <w:numId w:val="34"/>
        </w:numPr>
        <w:spacing w:after="120" w:line="240" w:lineRule="auto"/>
        <w:ind w:left="360"/>
        <w:rPr>
          <w:rFonts w:ascii="Trebuchet MS" w:hAnsi="Trebuchet MS" w:cs="Arial"/>
          <w:b/>
        </w:rPr>
      </w:pPr>
      <w:r w:rsidRPr="00E600BC">
        <w:rPr>
          <w:rFonts w:ascii="Trebuchet MS" w:hAnsi="Trebuchet MS" w:cs="Arial"/>
          <w:b/>
        </w:rPr>
        <w:t>Payments to the Consultant</w:t>
      </w:r>
    </w:p>
    <w:p w14:paraId="299AC5D7"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81" w:name="_Toc509334010"/>
      <w:bookmarkStart w:id="182" w:name="_Toc351343735"/>
      <w:bookmarkStart w:id="183" w:name="_Toc300746789"/>
      <w:bookmarkStart w:id="184" w:name="_Toc325721785"/>
      <w:r w:rsidRPr="00E600BC">
        <w:rPr>
          <w:rFonts w:ascii="Trebuchet MS" w:hAnsi="Trebuchet MS" w:cs="Arial"/>
          <w:b/>
        </w:rPr>
        <w:t>Ceiling Amount</w:t>
      </w:r>
      <w:bookmarkEnd w:id="181"/>
    </w:p>
    <w:bookmarkEnd w:id="182"/>
    <w:bookmarkEnd w:id="183"/>
    <w:bookmarkEnd w:id="184"/>
    <w:p w14:paraId="31A4A019" w14:textId="77777777" w:rsidR="003244B3" w:rsidRPr="00E600BC" w:rsidRDefault="003244B3" w:rsidP="00721D41">
      <w:pPr>
        <w:numPr>
          <w:ilvl w:val="0"/>
          <w:numId w:val="79"/>
        </w:numPr>
        <w:spacing w:after="120" w:line="240" w:lineRule="auto"/>
        <w:ind w:left="720" w:hanging="720"/>
        <w:jc w:val="both"/>
        <w:rPr>
          <w:rFonts w:ascii="Trebuchet MS" w:hAnsi="Trebuchet MS" w:cs="Arial"/>
        </w:rPr>
      </w:pPr>
      <w:r w:rsidRPr="00E600BC">
        <w:rPr>
          <w:rFonts w:ascii="Trebuchet MS" w:hAnsi="Trebuchet MS" w:cs="Arial"/>
        </w:rPr>
        <w:t xml:space="preserve">An estimate of the cost of the </w:t>
      </w:r>
      <w:r w:rsidR="00C37AB9" w:rsidRPr="00E600BC">
        <w:rPr>
          <w:rFonts w:ascii="Trebuchet MS" w:hAnsi="Trebuchet MS" w:cs="Arial"/>
        </w:rPr>
        <w:t>consulting services</w:t>
      </w:r>
      <w:r w:rsidRPr="00E600BC">
        <w:rPr>
          <w:rFonts w:ascii="Trebuchet MS" w:hAnsi="Trebuchet MS" w:cs="Arial"/>
        </w:rPr>
        <w:t xml:space="preserve"> is set forth in </w:t>
      </w:r>
      <w:r w:rsidRPr="00E600BC">
        <w:rPr>
          <w:rFonts w:ascii="Trebuchet MS" w:hAnsi="Trebuchet MS" w:cs="Arial"/>
          <w:b/>
        </w:rPr>
        <w:t>Appendix C</w:t>
      </w:r>
      <w:r w:rsidRPr="00E600BC">
        <w:rPr>
          <w:rFonts w:ascii="Trebuchet MS" w:hAnsi="Trebuchet MS" w:cs="Arial"/>
        </w:rPr>
        <w:t xml:space="preserve"> (Remuneration) and </w:t>
      </w:r>
      <w:r w:rsidRPr="00E600BC">
        <w:rPr>
          <w:rFonts w:ascii="Trebuchet MS" w:hAnsi="Trebuchet MS" w:cs="Arial"/>
          <w:b/>
        </w:rPr>
        <w:t>Appendix D</w:t>
      </w:r>
      <w:r w:rsidRPr="00E600BC">
        <w:rPr>
          <w:rFonts w:ascii="Trebuchet MS" w:hAnsi="Trebuchet MS" w:cs="Arial"/>
        </w:rPr>
        <w:t xml:space="preserve"> (Reimbursable expenses). </w:t>
      </w:r>
    </w:p>
    <w:p w14:paraId="139EB481" w14:textId="77777777" w:rsidR="003244B3" w:rsidRPr="00E600BC" w:rsidRDefault="003244B3" w:rsidP="00721D41">
      <w:pPr>
        <w:numPr>
          <w:ilvl w:val="0"/>
          <w:numId w:val="79"/>
        </w:numPr>
        <w:spacing w:after="120" w:line="240" w:lineRule="auto"/>
        <w:ind w:left="720" w:hanging="720"/>
        <w:jc w:val="both"/>
        <w:rPr>
          <w:rFonts w:ascii="Trebuchet MS" w:hAnsi="Trebuchet MS" w:cs="Arial"/>
        </w:rPr>
      </w:pPr>
      <w:r w:rsidRPr="00E600BC">
        <w:rPr>
          <w:rFonts w:ascii="Trebuchet MS" w:hAnsi="Trebuchet MS" w:cs="Arial"/>
        </w:rPr>
        <w:t xml:space="preserve">Payments under this </w:t>
      </w:r>
      <w:r w:rsidR="00CD4124" w:rsidRPr="00E600BC">
        <w:rPr>
          <w:rFonts w:ascii="Trebuchet MS" w:hAnsi="Trebuchet MS" w:cs="Arial"/>
        </w:rPr>
        <w:t>contract</w:t>
      </w:r>
      <w:r w:rsidRPr="00E600BC">
        <w:rPr>
          <w:rFonts w:ascii="Trebuchet MS" w:hAnsi="Trebuchet MS" w:cs="Arial"/>
        </w:rPr>
        <w:t xml:space="preserve"> shall not exceed the ceilings in foreign currency and in local currency specified in the </w:t>
      </w:r>
      <w:r w:rsidRPr="00E600BC">
        <w:rPr>
          <w:rFonts w:ascii="Trebuchet MS" w:hAnsi="Trebuchet MS" w:cs="Arial"/>
          <w:b/>
        </w:rPr>
        <w:t>SCC</w:t>
      </w:r>
      <w:r w:rsidRPr="00E600BC">
        <w:rPr>
          <w:rFonts w:ascii="Trebuchet MS" w:hAnsi="Trebuchet MS" w:cs="Arial"/>
        </w:rPr>
        <w:t>.</w:t>
      </w:r>
    </w:p>
    <w:p w14:paraId="4A7F6F09" w14:textId="77777777" w:rsidR="003244B3" w:rsidRPr="00E600BC" w:rsidRDefault="003244B3" w:rsidP="00721D41">
      <w:pPr>
        <w:numPr>
          <w:ilvl w:val="0"/>
          <w:numId w:val="79"/>
        </w:numPr>
        <w:spacing w:after="120" w:line="240" w:lineRule="auto"/>
        <w:ind w:left="720" w:hanging="720"/>
        <w:jc w:val="both"/>
        <w:rPr>
          <w:rFonts w:ascii="Trebuchet MS" w:hAnsi="Trebuchet MS" w:cs="Arial"/>
        </w:rPr>
      </w:pPr>
      <w:r w:rsidRPr="00E600BC">
        <w:rPr>
          <w:rFonts w:ascii="Trebuchet MS" w:hAnsi="Trebuchet MS" w:cs="Arial"/>
        </w:rPr>
        <w:t xml:space="preserve">For any payments in excess of the ceilings specified in GCC 41.2, an amendment to the </w:t>
      </w:r>
      <w:r w:rsidR="00CD4124" w:rsidRPr="00E600BC">
        <w:rPr>
          <w:rFonts w:ascii="Trebuchet MS" w:hAnsi="Trebuchet MS" w:cs="Arial"/>
        </w:rPr>
        <w:t>contract</w:t>
      </w:r>
      <w:r w:rsidRPr="00E600BC">
        <w:rPr>
          <w:rFonts w:ascii="Trebuchet MS" w:hAnsi="Trebuchet MS" w:cs="Arial"/>
        </w:rPr>
        <w:t xml:space="preserve"> shall be signed by the Parties referring to the provision of this </w:t>
      </w:r>
      <w:r w:rsidR="00CD4124" w:rsidRPr="00E600BC">
        <w:rPr>
          <w:rFonts w:ascii="Trebuchet MS" w:hAnsi="Trebuchet MS" w:cs="Arial"/>
        </w:rPr>
        <w:t>contract</w:t>
      </w:r>
      <w:r w:rsidRPr="00E600BC">
        <w:rPr>
          <w:rFonts w:ascii="Trebuchet MS" w:hAnsi="Trebuchet MS" w:cs="Arial"/>
        </w:rPr>
        <w:t xml:space="preserve"> that evokes such amendment.</w:t>
      </w:r>
    </w:p>
    <w:p w14:paraId="15D392A0"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85" w:name="_Toc351343736"/>
      <w:bookmarkStart w:id="186" w:name="_Toc509334011"/>
      <w:bookmarkStart w:id="187" w:name="_Toc300746790"/>
      <w:bookmarkStart w:id="188" w:name="_Toc325721786"/>
      <w:r w:rsidRPr="00E600BC">
        <w:rPr>
          <w:rFonts w:ascii="Trebuchet MS" w:hAnsi="Trebuchet MS" w:cs="Arial"/>
          <w:b/>
        </w:rPr>
        <w:t xml:space="preserve">Remuneration and </w:t>
      </w:r>
      <w:bookmarkEnd w:id="185"/>
      <w:r w:rsidRPr="00E600BC">
        <w:rPr>
          <w:rFonts w:ascii="Trebuchet MS" w:hAnsi="Trebuchet MS" w:cs="Arial"/>
          <w:b/>
        </w:rPr>
        <w:t>Reimbursable Expenses</w:t>
      </w:r>
      <w:bookmarkEnd w:id="186"/>
    </w:p>
    <w:bookmarkEnd w:id="187"/>
    <w:bookmarkEnd w:id="188"/>
    <w:p w14:paraId="70ACBC3E" w14:textId="77777777" w:rsidR="003244B3" w:rsidRPr="00E600BC" w:rsidRDefault="003244B3" w:rsidP="00721D41">
      <w:pPr>
        <w:numPr>
          <w:ilvl w:val="0"/>
          <w:numId w:val="80"/>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shall pay to the Consultant</w:t>
      </w:r>
      <w:r w:rsidR="000808FA">
        <w:rPr>
          <w:rFonts w:ascii="Trebuchet MS" w:hAnsi="Trebuchet MS" w:cs="Arial"/>
        </w:rPr>
        <w:t>/Firm</w:t>
      </w:r>
      <w:r w:rsidRPr="00E600BC">
        <w:rPr>
          <w:rFonts w:ascii="Trebuchet MS" w:hAnsi="Trebuchet MS" w:cs="Arial"/>
        </w:rPr>
        <w:t xml:space="preserve"> (</w:t>
      </w:r>
      <w:proofErr w:type="spellStart"/>
      <w:r w:rsidRPr="00E600BC">
        <w:rPr>
          <w:rFonts w:ascii="Trebuchet MS" w:hAnsi="Trebuchet MS" w:cs="Arial"/>
        </w:rPr>
        <w:t>i</w:t>
      </w:r>
      <w:proofErr w:type="spellEnd"/>
      <w:r w:rsidRPr="00E600BC">
        <w:rPr>
          <w:rFonts w:ascii="Trebuchet MS" w:hAnsi="Trebuchet MS" w:cs="Arial"/>
        </w:rPr>
        <w:t xml:space="preserve">) remuneration that shall be determined on the basis of time actually spent by each Expert in the performance of the </w:t>
      </w:r>
      <w:r w:rsidR="00C37AB9" w:rsidRPr="00E600BC">
        <w:rPr>
          <w:rFonts w:ascii="Trebuchet MS" w:hAnsi="Trebuchet MS" w:cs="Arial"/>
        </w:rPr>
        <w:t>consulting services</w:t>
      </w:r>
      <w:r w:rsidRPr="00E600BC">
        <w:rPr>
          <w:rFonts w:ascii="Trebuchet MS" w:hAnsi="Trebuchet MS" w:cs="Arial"/>
        </w:rPr>
        <w:t xml:space="preserve"> after the date of commencing of </w:t>
      </w:r>
      <w:r w:rsidR="00C37AB9" w:rsidRPr="00E600BC">
        <w:rPr>
          <w:rFonts w:ascii="Trebuchet MS" w:hAnsi="Trebuchet MS" w:cs="Arial"/>
        </w:rPr>
        <w:t>consulting services</w:t>
      </w:r>
      <w:r w:rsidRPr="00E600BC">
        <w:rPr>
          <w:rFonts w:ascii="Trebuchet MS" w:hAnsi="Trebuchet MS" w:cs="Arial"/>
        </w:rPr>
        <w:t xml:space="preserve"> or such other date as the Parties shall agree in writing; and (ii) reimbursable expenses that are actually and reasonably incurred by the Consultant</w:t>
      </w:r>
      <w:r w:rsidR="000808FA">
        <w:rPr>
          <w:rFonts w:ascii="Trebuchet MS" w:hAnsi="Trebuchet MS" w:cs="Arial"/>
        </w:rPr>
        <w:t>/Firm</w:t>
      </w:r>
      <w:r w:rsidRPr="00E600BC">
        <w:rPr>
          <w:rFonts w:ascii="Trebuchet MS" w:hAnsi="Trebuchet MS" w:cs="Arial"/>
        </w:rPr>
        <w:t xml:space="preserve"> in the performance of the </w:t>
      </w:r>
      <w:r w:rsidR="00C37AB9" w:rsidRPr="00E600BC">
        <w:rPr>
          <w:rFonts w:ascii="Trebuchet MS" w:hAnsi="Trebuchet MS" w:cs="Arial"/>
        </w:rPr>
        <w:t>consulting services</w:t>
      </w:r>
      <w:r w:rsidRPr="00E600BC">
        <w:rPr>
          <w:rFonts w:ascii="Trebuchet MS" w:hAnsi="Trebuchet MS" w:cs="Arial"/>
        </w:rPr>
        <w:t>.</w:t>
      </w:r>
    </w:p>
    <w:p w14:paraId="2DBE989A" w14:textId="77777777" w:rsidR="003244B3" w:rsidRPr="00E600BC" w:rsidRDefault="003244B3" w:rsidP="00721D41">
      <w:pPr>
        <w:numPr>
          <w:ilvl w:val="0"/>
          <w:numId w:val="80"/>
        </w:numPr>
        <w:spacing w:after="120" w:line="240" w:lineRule="auto"/>
        <w:ind w:left="720" w:hanging="720"/>
        <w:jc w:val="both"/>
        <w:rPr>
          <w:rFonts w:ascii="Trebuchet MS" w:hAnsi="Trebuchet MS" w:cs="Arial"/>
        </w:rPr>
      </w:pPr>
      <w:r w:rsidRPr="00E600BC">
        <w:rPr>
          <w:rFonts w:ascii="Trebuchet MS" w:hAnsi="Trebuchet MS" w:cs="Arial"/>
        </w:rPr>
        <w:t xml:space="preserve">All payments shall be at the rates set forth in </w:t>
      </w:r>
      <w:r w:rsidRPr="00E600BC">
        <w:rPr>
          <w:rFonts w:ascii="Trebuchet MS" w:hAnsi="Trebuchet MS" w:cs="Arial"/>
          <w:b/>
        </w:rPr>
        <w:t>Appendix C</w:t>
      </w:r>
      <w:r w:rsidRPr="00E600BC">
        <w:rPr>
          <w:rFonts w:ascii="Trebuchet MS" w:hAnsi="Trebuchet MS" w:cs="Arial"/>
        </w:rPr>
        <w:t xml:space="preserve"> and </w:t>
      </w:r>
      <w:r w:rsidRPr="00E600BC">
        <w:rPr>
          <w:rFonts w:ascii="Trebuchet MS" w:hAnsi="Trebuchet MS" w:cs="Arial"/>
          <w:b/>
        </w:rPr>
        <w:t>Appendix D</w:t>
      </w:r>
      <w:r w:rsidRPr="00E600BC">
        <w:rPr>
          <w:rFonts w:ascii="Trebuchet MS" w:hAnsi="Trebuchet MS" w:cs="Arial"/>
        </w:rPr>
        <w:t>.</w:t>
      </w:r>
    </w:p>
    <w:p w14:paraId="03F10C03" w14:textId="77777777" w:rsidR="003244B3" w:rsidRPr="00E600BC" w:rsidRDefault="003244B3" w:rsidP="00721D41">
      <w:pPr>
        <w:numPr>
          <w:ilvl w:val="0"/>
          <w:numId w:val="80"/>
        </w:numPr>
        <w:spacing w:after="120" w:line="240" w:lineRule="auto"/>
        <w:ind w:left="720" w:hanging="720"/>
        <w:jc w:val="both"/>
        <w:rPr>
          <w:rFonts w:ascii="Trebuchet MS" w:hAnsi="Trebuchet MS" w:cs="Arial"/>
        </w:rPr>
      </w:pPr>
      <w:r w:rsidRPr="00E600BC">
        <w:rPr>
          <w:rFonts w:ascii="Trebuchet MS" w:hAnsi="Trebuchet MS" w:cs="Arial"/>
        </w:rPr>
        <w:t xml:space="preserve">Unless the </w:t>
      </w:r>
      <w:r w:rsidRPr="00E600BC">
        <w:rPr>
          <w:rFonts w:ascii="Trebuchet MS" w:hAnsi="Trebuchet MS" w:cs="Arial"/>
          <w:b/>
        </w:rPr>
        <w:t>SCC</w:t>
      </w:r>
      <w:r w:rsidRPr="00E600BC">
        <w:rPr>
          <w:rFonts w:ascii="Trebuchet MS" w:hAnsi="Trebuchet MS" w:cs="Arial"/>
        </w:rPr>
        <w:t xml:space="preserve"> provides for the price adjustment of the remuneration rates, said remuneration shall be fixed for the duration of the </w:t>
      </w:r>
      <w:r w:rsidR="00CD4124" w:rsidRPr="00E600BC">
        <w:rPr>
          <w:rFonts w:ascii="Trebuchet MS" w:hAnsi="Trebuchet MS" w:cs="Arial"/>
        </w:rPr>
        <w:t>contract</w:t>
      </w:r>
      <w:r w:rsidRPr="00E600BC">
        <w:rPr>
          <w:rFonts w:ascii="Trebuchet MS" w:hAnsi="Trebuchet MS" w:cs="Arial"/>
        </w:rPr>
        <w:t>.</w:t>
      </w:r>
    </w:p>
    <w:p w14:paraId="51668E2E" w14:textId="77777777" w:rsidR="003244B3" w:rsidRPr="00E600BC" w:rsidRDefault="003244B3" w:rsidP="00721D41">
      <w:pPr>
        <w:numPr>
          <w:ilvl w:val="0"/>
          <w:numId w:val="80"/>
        </w:numPr>
        <w:spacing w:after="120" w:line="240" w:lineRule="auto"/>
        <w:ind w:left="720" w:hanging="720"/>
        <w:jc w:val="both"/>
        <w:rPr>
          <w:rFonts w:ascii="Trebuchet MS" w:hAnsi="Trebuchet MS" w:cs="Arial"/>
        </w:rPr>
      </w:pPr>
      <w:r w:rsidRPr="00E600BC">
        <w:rPr>
          <w:rFonts w:ascii="Trebuchet MS" w:hAnsi="Trebuchet MS" w:cs="Arial"/>
        </w:rPr>
        <w:t>The remuneration rates shall cover: (</w:t>
      </w:r>
      <w:proofErr w:type="spellStart"/>
      <w:r w:rsidRPr="00E600BC">
        <w:rPr>
          <w:rFonts w:ascii="Trebuchet MS" w:hAnsi="Trebuchet MS" w:cs="Arial"/>
        </w:rPr>
        <w:t>i</w:t>
      </w:r>
      <w:proofErr w:type="spellEnd"/>
      <w:r w:rsidRPr="00E600BC">
        <w:rPr>
          <w:rFonts w:ascii="Trebuchet MS" w:hAnsi="Trebuchet MS" w:cs="Arial"/>
        </w:rPr>
        <w:t>) such salaries and allowances as the Consultant</w:t>
      </w:r>
      <w:r w:rsidR="000808FA">
        <w:rPr>
          <w:rFonts w:ascii="Trebuchet MS" w:hAnsi="Trebuchet MS" w:cs="Arial"/>
        </w:rPr>
        <w:t>/Firm</w:t>
      </w:r>
      <w:r w:rsidRPr="00E600BC">
        <w:rPr>
          <w:rFonts w:ascii="Trebuchet MS" w:hAnsi="Trebuchet MS" w:cs="Arial"/>
        </w:rPr>
        <w:t xml:space="preserve"> shall have agreed to pay to the Experts as well as factors for social charges and overheads (bonuses or other means of profit-sharing shall not be allowed as an element of overheads), (ii) the cost of backstopping by home office staff not </w:t>
      </w:r>
      <w:r w:rsidRPr="00E600BC">
        <w:rPr>
          <w:rFonts w:ascii="Trebuchet MS" w:hAnsi="Trebuchet MS" w:cs="Arial"/>
        </w:rPr>
        <w:lastRenderedPageBreak/>
        <w:t xml:space="preserve">included in the Experts’ list in </w:t>
      </w:r>
      <w:r w:rsidRPr="00E600BC">
        <w:rPr>
          <w:rFonts w:ascii="Trebuchet MS" w:hAnsi="Trebuchet MS" w:cs="Arial"/>
          <w:b/>
        </w:rPr>
        <w:t>Appendix B</w:t>
      </w:r>
      <w:r w:rsidRPr="00E600BC">
        <w:rPr>
          <w:rFonts w:ascii="Trebuchet MS" w:hAnsi="Trebuchet MS" w:cs="Arial"/>
        </w:rPr>
        <w:t>, (iii) the Consultant</w:t>
      </w:r>
      <w:r w:rsidR="000808FA">
        <w:rPr>
          <w:rFonts w:ascii="Trebuchet MS" w:hAnsi="Trebuchet MS" w:cs="Arial"/>
        </w:rPr>
        <w:t>/Firm</w:t>
      </w:r>
      <w:r w:rsidRPr="00E600BC">
        <w:rPr>
          <w:rFonts w:ascii="Trebuchet MS" w:hAnsi="Trebuchet MS" w:cs="Arial"/>
        </w:rPr>
        <w:t xml:space="preserve">’s profit, and (iv) any other items as specified in the </w:t>
      </w:r>
      <w:r w:rsidRPr="00E600BC">
        <w:rPr>
          <w:rFonts w:ascii="Trebuchet MS" w:hAnsi="Trebuchet MS" w:cs="Arial"/>
          <w:b/>
        </w:rPr>
        <w:t>SCC</w:t>
      </w:r>
      <w:r w:rsidRPr="00E600BC">
        <w:rPr>
          <w:rFonts w:ascii="Trebuchet MS" w:hAnsi="Trebuchet MS" w:cs="Arial"/>
        </w:rPr>
        <w:t>.</w:t>
      </w:r>
    </w:p>
    <w:p w14:paraId="6669524D" w14:textId="77777777" w:rsidR="003244B3" w:rsidRPr="00E600BC" w:rsidRDefault="003244B3" w:rsidP="00721D41">
      <w:pPr>
        <w:numPr>
          <w:ilvl w:val="0"/>
          <w:numId w:val="80"/>
        </w:numPr>
        <w:spacing w:after="120" w:line="240" w:lineRule="auto"/>
        <w:ind w:left="720" w:hanging="720"/>
        <w:jc w:val="both"/>
        <w:rPr>
          <w:rFonts w:ascii="Trebuchet MS" w:hAnsi="Trebuchet MS" w:cs="Arial"/>
        </w:rPr>
      </w:pPr>
      <w:r w:rsidRPr="00E600BC">
        <w:rPr>
          <w:rFonts w:ascii="Trebuchet MS" w:hAnsi="Trebuchet MS" w:cs="Arial"/>
        </w:rPr>
        <w:t xml:space="preserve">Any rates specified for Experts not yet appointed shall be provisional and shall be subject to revision, with the written approval of the </w:t>
      </w:r>
      <w:r w:rsidR="002910EE" w:rsidRPr="00E600BC">
        <w:rPr>
          <w:rFonts w:ascii="Trebuchet MS" w:hAnsi="Trebuchet MS" w:cs="Arial"/>
        </w:rPr>
        <w:t>procuring entity</w:t>
      </w:r>
      <w:r w:rsidRPr="00E600BC">
        <w:rPr>
          <w:rFonts w:ascii="Trebuchet MS" w:hAnsi="Trebuchet MS" w:cs="Arial"/>
        </w:rPr>
        <w:t>, once the applicable remuneration rates and allowances are known.</w:t>
      </w:r>
    </w:p>
    <w:p w14:paraId="71873AC6"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89" w:name="_Toc509334012"/>
      <w:bookmarkStart w:id="190" w:name="_Toc300746791"/>
      <w:bookmarkStart w:id="191" w:name="_Toc325721787"/>
      <w:r w:rsidRPr="00E600BC">
        <w:rPr>
          <w:rFonts w:ascii="Trebuchet MS" w:hAnsi="Trebuchet MS" w:cs="Arial"/>
          <w:b/>
        </w:rPr>
        <w:t>Taxes and Duties</w:t>
      </w:r>
      <w:bookmarkEnd w:id="189"/>
    </w:p>
    <w:bookmarkEnd w:id="190"/>
    <w:bookmarkEnd w:id="191"/>
    <w:p w14:paraId="6BE69FDC" w14:textId="77777777" w:rsidR="003244B3" w:rsidRPr="00E600BC" w:rsidRDefault="003244B3" w:rsidP="00721D41">
      <w:pPr>
        <w:numPr>
          <w:ilvl w:val="0"/>
          <w:numId w:val="81"/>
        </w:numPr>
        <w:spacing w:after="120" w:line="240" w:lineRule="auto"/>
        <w:ind w:left="720" w:hanging="720"/>
        <w:jc w:val="both"/>
        <w:rPr>
          <w:rFonts w:ascii="Trebuchet MS" w:hAnsi="Trebuchet MS" w:cs="Arial"/>
        </w:rPr>
      </w:pPr>
      <w:r w:rsidRPr="00E600BC">
        <w:rPr>
          <w:rFonts w:ascii="Trebuchet MS" w:hAnsi="Trebuchet MS" w:cs="Arial"/>
        </w:rPr>
        <w:t>The Consultant</w:t>
      </w:r>
      <w:r w:rsidR="000808FA">
        <w:rPr>
          <w:rFonts w:ascii="Trebuchet MS" w:hAnsi="Trebuchet MS" w:cs="Arial"/>
        </w:rPr>
        <w:t>/Firm</w:t>
      </w:r>
      <w:r w:rsidRPr="00E600BC">
        <w:rPr>
          <w:rFonts w:ascii="Trebuchet MS" w:hAnsi="Trebuchet MS" w:cs="Arial"/>
        </w:rPr>
        <w:t xml:space="preserve">, Sub-consultants and Experts are responsible for meeting any and all tax liabilities arising out of the </w:t>
      </w:r>
      <w:r w:rsidR="00CD4124" w:rsidRPr="00E600BC">
        <w:rPr>
          <w:rFonts w:ascii="Trebuchet MS" w:hAnsi="Trebuchet MS" w:cs="Arial"/>
        </w:rPr>
        <w:t>contract</w:t>
      </w:r>
      <w:r w:rsidRPr="00E600BC">
        <w:rPr>
          <w:rFonts w:ascii="Trebuchet MS" w:hAnsi="Trebuchet MS" w:cs="Arial"/>
        </w:rPr>
        <w:t xml:space="preserve"> unless it is stated otherwise in the </w:t>
      </w:r>
      <w:r w:rsidRPr="00E600BC">
        <w:rPr>
          <w:rFonts w:ascii="Trebuchet MS" w:hAnsi="Trebuchet MS" w:cs="Arial"/>
          <w:b/>
        </w:rPr>
        <w:t>SCC</w:t>
      </w:r>
      <w:r w:rsidRPr="00E600BC">
        <w:rPr>
          <w:rFonts w:ascii="Trebuchet MS" w:hAnsi="Trebuchet MS" w:cs="Arial"/>
        </w:rPr>
        <w:t xml:space="preserve">.  </w:t>
      </w:r>
    </w:p>
    <w:p w14:paraId="098FA45A" w14:textId="77777777" w:rsidR="003244B3" w:rsidRPr="00E600BC" w:rsidRDefault="003244B3" w:rsidP="00721D41">
      <w:pPr>
        <w:numPr>
          <w:ilvl w:val="0"/>
          <w:numId w:val="81"/>
        </w:numPr>
        <w:spacing w:after="120" w:line="240" w:lineRule="auto"/>
        <w:ind w:left="720" w:hanging="720"/>
        <w:jc w:val="both"/>
        <w:rPr>
          <w:rFonts w:ascii="Trebuchet MS" w:hAnsi="Trebuchet MS" w:cs="Arial"/>
        </w:rPr>
      </w:pPr>
      <w:r w:rsidRPr="00E600BC">
        <w:rPr>
          <w:rFonts w:ascii="Trebuchet MS" w:hAnsi="Trebuchet MS" w:cs="Arial"/>
        </w:rPr>
        <w:t xml:space="preserve">As an exception to the above and as stated in the </w:t>
      </w:r>
      <w:r w:rsidRPr="00E600BC">
        <w:rPr>
          <w:rFonts w:ascii="Trebuchet MS" w:hAnsi="Trebuchet MS" w:cs="Arial"/>
          <w:b/>
        </w:rPr>
        <w:t>SCC</w:t>
      </w:r>
      <w:r w:rsidRPr="00E600BC">
        <w:rPr>
          <w:rFonts w:ascii="Trebuchet MS" w:hAnsi="Trebuchet MS" w:cs="Arial"/>
        </w:rPr>
        <w:t xml:space="preserve">, all local identifiable indirect taxes (itemized and finalized at </w:t>
      </w:r>
      <w:r w:rsidR="00CD4124" w:rsidRPr="00E600BC">
        <w:rPr>
          <w:rFonts w:ascii="Trebuchet MS" w:hAnsi="Trebuchet MS" w:cs="Arial"/>
        </w:rPr>
        <w:t>contract</w:t>
      </w:r>
      <w:r w:rsidRPr="00E600BC">
        <w:rPr>
          <w:rFonts w:ascii="Trebuchet MS" w:hAnsi="Trebuchet MS" w:cs="Arial"/>
        </w:rPr>
        <w:t xml:space="preserve"> negotiations) are reimbursed to the Consultant</w:t>
      </w:r>
      <w:r w:rsidR="000808FA">
        <w:rPr>
          <w:rFonts w:ascii="Trebuchet MS" w:hAnsi="Trebuchet MS" w:cs="Arial"/>
        </w:rPr>
        <w:t>/Firm</w:t>
      </w:r>
      <w:r w:rsidRPr="00E600BC">
        <w:rPr>
          <w:rFonts w:ascii="Trebuchet MS" w:hAnsi="Trebuchet MS" w:cs="Arial"/>
        </w:rPr>
        <w:t xml:space="preserve"> or are paid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on behalf of the Consultant</w:t>
      </w:r>
      <w:r w:rsidR="000808FA">
        <w:rPr>
          <w:rFonts w:ascii="Trebuchet MS" w:hAnsi="Trebuchet MS" w:cs="Arial"/>
        </w:rPr>
        <w:t>/Firm</w:t>
      </w:r>
      <w:r w:rsidRPr="00E600BC">
        <w:rPr>
          <w:rFonts w:ascii="Trebuchet MS" w:hAnsi="Trebuchet MS" w:cs="Arial"/>
        </w:rPr>
        <w:t>.</w:t>
      </w:r>
    </w:p>
    <w:p w14:paraId="66A0B3AF"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92" w:name="_Toc509334013"/>
      <w:bookmarkStart w:id="193" w:name="_Toc351343737"/>
      <w:bookmarkStart w:id="194" w:name="_Toc300746792"/>
      <w:bookmarkStart w:id="195" w:name="_Toc325721788"/>
      <w:r w:rsidRPr="00E600BC">
        <w:rPr>
          <w:rFonts w:ascii="Trebuchet MS" w:hAnsi="Trebuchet MS" w:cs="Arial"/>
          <w:b/>
        </w:rPr>
        <w:t>Currency of Payment</w:t>
      </w:r>
      <w:bookmarkEnd w:id="192"/>
    </w:p>
    <w:bookmarkEnd w:id="193"/>
    <w:bookmarkEnd w:id="194"/>
    <w:bookmarkEnd w:id="195"/>
    <w:p w14:paraId="3E1A3A1C" w14:textId="77777777" w:rsidR="003244B3" w:rsidRPr="00E600BC" w:rsidRDefault="003244B3" w:rsidP="00721D41">
      <w:pPr>
        <w:numPr>
          <w:ilvl w:val="0"/>
          <w:numId w:val="104"/>
        </w:numPr>
        <w:spacing w:after="120" w:line="240" w:lineRule="auto"/>
        <w:ind w:left="720" w:hanging="720"/>
        <w:jc w:val="both"/>
        <w:rPr>
          <w:rFonts w:ascii="Trebuchet MS" w:hAnsi="Trebuchet MS" w:cs="Arial"/>
          <w:b/>
        </w:rPr>
      </w:pPr>
      <w:r w:rsidRPr="00E600BC">
        <w:rPr>
          <w:rFonts w:ascii="Trebuchet MS" w:hAnsi="Trebuchet MS" w:cs="Arial"/>
        </w:rPr>
        <w:t xml:space="preserve">Any payment under this </w:t>
      </w:r>
      <w:r w:rsidR="00CD4124" w:rsidRPr="00E600BC">
        <w:rPr>
          <w:rFonts w:ascii="Trebuchet MS" w:hAnsi="Trebuchet MS" w:cs="Arial"/>
        </w:rPr>
        <w:t>contract</w:t>
      </w:r>
      <w:r w:rsidRPr="00E600BC">
        <w:rPr>
          <w:rFonts w:ascii="Trebuchet MS" w:hAnsi="Trebuchet MS" w:cs="Arial"/>
        </w:rPr>
        <w:t xml:space="preserve"> shall be made in the currency(</w:t>
      </w:r>
      <w:proofErr w:type="spellStart"/>
      <w:r w:rsidRPr="00E600BC">
        <w:rPr>
          <w:rFonts w:ascii="Trebuchet MS" w:hAnsi="Trebuchet MS" w:cs="Arial"/>
        </w:rPr>
        <w:t>ies</w:t>
      </w:r>
      <w:proofErr w:type="spellEnd"/>
      <w:r w:rsidRPr="00E600BC">
        <w:rPr>
          <w:rFonts w:ascii="Trebuchet MS" w:hAnsi="Trebuchet MS" w:cs="Arial"/>
        </w:rPr>
        <w:t xml:space="preserve">) specified in the </w:t>
      </w:r>
      <w:r w:rsidRPr="00E600BC">
        <w:rPr>
          <w:rFonts w:ascii="Trebuchet MS" w:hAnsi="Trebuchet MS" w:cs="Arial"/>
          <w:b/>
        </w:rPr>
        <w:t>SCC</w:t>
      </w:r>
      <w:r w:rsidRPr="00E600BC">
        <w:rPr>
          <w:rFonts w:ascii="Trebuchet MS" w:hAnsi="Trebuchet MS" w:cs="Arial"/>
        </w:rPr>
        <w:t>.</w:t>
      </w:r>
      <w:bookmarkStart w:id="196" w:name="_Toc300746793"/>
      <w:bookmarkStart w:id="197" w:name="_Toc325721789"/>
    </w:p>
    <w:p w14:paraId="0F340F7A"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98" w:name="_Toc509334014"/>
      <w:r w:rsidRPr="00E600BC">
        <w:rPr>
          <w:rFonts w:ascii="Trebuchet MS" w:hAnsi="Trebuchet MS" w:cs="Arial"/>
          <w:b/>
        </w:rPr>
        <w:t>Mode of Billing and Payment</w:t>
      </w:r>
      <w:bookmarkEnd w:id="198"/>
    </w:p>
    <w:bookmarkEnd w:id="196"/>
    <w:bookmarkEnd w:id="197"/>
    <w:p w14:paraId="5B4283D9" w14:textId="77777777" w:rsidR="003244B3" w:rsidRPr="00E600BC" w:rsidRDefault="003244B3" w:rsidP="00721D41">
      <w:pPr>
        <w:numPr>
          <w:ilvl w:val="0"/>
          <w:numId w:val="82"/>
        </w:numPr>
        <w:spacing w:after="120" w:line="240" w:lineRule="auto"/>
        <w:ind w:left="720" w:hanging="720"/>
        <w:jc w:val="both"/>
        <w:rPr>
          <w:rFonts w:ascii="Trebuchet MS" w:hAnsi="Trebuchet MS" w:cs="Arial"/>
        </w:rPr>
      </w:pPr>
      <w:r w:rsidRPr="00E600BC">
        <w:rPr>
          <w:rFonts w:ascii="Trebuchet MS" w:hAnsi="Trebuchet MS" w:cs="Arial"/>
        </w:rPr>
        <w:t xml:space="preserve">Billings and payments in respect of the </w:t>
      </w:r>
      <w:r w:rsidR="00C37AB9" w:rsidRPr="00E600BC">
        <w:rPr>
          <w:rFonts w:ascii="Trebuchet MS" w:hAnsi="Trebuchet MS" w:cs="Arial"/>
        </w:rPr>
        <w:t>consulting services</w:t>
      </w:r>
      <w:r w:rsidRPr="00E600BC">
        <w:rPr>
          <w:rFonts w:ascii="Trebuchet MS" w:hAnsi="Trebuchet MS" w:cs="Arial"/>
        </w:rPr>
        <w:t xml:space="preserve"> shall be made as follows:</w:t>
      </w:r>
    </w:p>
    <w:p w14:paraId="21C91571" w14:textId="77777777" w:rsidR="003244B3" w:rsidRPr="00E600BC" w:rsidRDefault="003244B3" w:rsidP="00721D41">
      <w:pPr>
        <w:pStyle w:val="ListParagraph"/>
        <w:numPr>
          <w:ilvl w:val="0"/>
          <w:numId w:val="96"/>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 xml:space="preserve">Advance payment. Within the number of days after the Effective Date,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shall pay to the Consultant</w:t>
      </w:r>
      <w:r w:rsidR="000808FA">
        <w:rPr>
          <w:rFonts w:ascii="Trebuchet MS" w:hAnsi="Trebuchet MS" w:cs="Arial"/>
        </w:rPr>
        <w:t>/Firm</w:t>
      </w:r>
      <w:r w:rsidRPr="00E600BC">
        <w:rPr>
          <w:rFonts w:ascii="Trebuchet MS" w:hAnsi="Trebuchet MS" w:cs="Arial"/>
        </w:rPr>
        <w:t xml:space="preserve"> an advance payment as specified in the </w:t>
      </w:r>
      <w:r w:rsidRPr="00E600BC">
        <w:rPr>
          <w:rFonts w:ascii="Trebuchet MS" w:hAnsi="Trebuchet MS" w:cs="Arial"/>
          <w:b/>
        </w:rPr>
        <w:t>SCC</w:t>
      </w:r>
      <w:r w:rsidRPr="00E600BC">
        <w:rPr>
          <w:rFonts w:ascii="Trebuchet MS" w:hAnsi="Trebuchet MS" w:cs="Arial"/>
        </w:rPr>
        <w:t xml:space="preserve">.  Unless otherwise indicated in the </w:t>
      </w:r>
      <w:r w:rsidRPr="00E600BC">
        <w:rPr>
          <w:rFonts w:ascii="Trebuchet MS" w:hAnsi="Trebuchet MS" w:cs="Arial"/>
          <w:b/>
        </w:rPr>
        <w:t>SCC</w:t>
      </w:r>
      <w:r w:rsidRPr="00E600BC">
        <w:rPr>
          <w:rFonts w:ascii="Trebuchet MS" w:hAnsi="Trebuchet MS" w:cs="Arial"/>
        </w:rPr>
        <w:t xml:space="preserve">, an advance payment shall be made against an advance payment bank guarantee acceptable to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in an amount (or amounts) and in a currency (or currencies) specified in the </w:t>
      </w:r>
      <w:r w:rsidRPr="00E600BC">
        <w:rPr>
          <w:rFonts w:ascii="Trebuchet MS" w:hAnsi="Trebuchet MS" w:cs="Arial"/>
          <w:b/>
        </w:rPr>
        <w:t>SCC</w:t>
      </w:r>
      <w:r w:rsidRPr="00E600BC">
        <w:rPr>
          <w:rFonts w:ascii="Trebuchet MS" w:hAnsi="Trebuchet MS" w:cs="Arial"/>
        </w:rPr>
        <w:t>. Such guarantee (</w:t>
      </w:r>
      <w:proofErr w:type="spellStart"/>
      <w:r w:rsidRPr="00E600BC">
        <w:rPr>
          <w:rFonts w:ascii="Trebuchet MS" w:hAnsi="Trebuchet MS" w:cs="Arial"/>
        </w:rPr>
        <w:t>i</w:t>
      </w:r>
      <w:proofErr w:type="spellEnd"/>
      <w:r w:rsidRPr="00E600BC">
        <w:rPr>
          <w:rFonts w:ascii="Trebuchet MS" w:hAnsi="Trebuchet MS" w:cs="Arial"/>
        </w:rPr>
        <w:t xml:space="preserve">) is to remain effective until the advance payment has been fully set off, and (ii) is to be in the form set forth in Appendix E, or in such other form as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shall have approved in writing. The advance payments will be set off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in equal installments against the statements for the number of months of the </w:t>
      </w:r>
      <w:r w:rsidR="00C37AB9" w:rsidRPr="00E600BC">
        <w:rPr>
          <w:rFonts w:ascii="Trebuchet MS" w:hAnsi="Trebuchet MS" w:cs="Arial"/>
        </w:rPr>
        <w:t>consulting services</w:t>
      </w:r>
      <w:r w:rsidRPr="00E600BC">
        <w:rPr>
          <w:rFonts w:ascii="Trebuchet MS" w:hAnsi="Trebuchet MS" w:cs="Arial"/>
        </w:rPr>
        <w:t xml:space="preserve"> specified in the </w:t>
      </w:r>
      <w:r w:rsidRPr="00E600BC">
        <w:rPr>
          <w:rFonts w:ascii="Trebuchet MS" w:hAnsi="Trebuchet MS" w:cs="Arial"/>
          <w:b/>
        </w:rPr>
        <w:t>SCC</w:t>
      </w:r>
      <w:r w:rsidRPr="00E600BC">
        <w:rPr>
          <w:rFonts w:ascii="Trebuchet MS" w:hAnsi="Trebuchet MS" w:cs="Arial"/>
        </w:rPr>
        <w:t xml:space="preserve"> until said advance payments have been fully set off. </w:t>
      </w:r>
    </w:p>
    <w:p w14:paraId="3A486253" w14:textId="77777777" w:rsidR="003244B3" w:rsidRPr="00E600BC" w:rsidRDefault="003244B3" w:rsidP="00721D41">
      <w:pPr>
        <w:pStyle w:val="ListParagraph"/>
        <w:numPr>
          <w:ilvl w:val="0"/>
          <w:numId w:val="96"/>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 xml:space="preserve">The Itemized Invoices. As soon as practicable and not later than fifteen (15) days after the end of each calendar month during the period of the </w:t>
      </w:r>
      <w:r w:rsidR="00C37AB9" w:rsidRPr="00E600BC">
        <w:rPr>
          <w:rFonts w:ascii="Trebuchet MS" w:hAnsi="Trebuchet MS" w:cs="Arial"/>
        </w:rPr>
        <w:t>consulting services</w:t>
      </w:r>
      <w:r w:rsidRPr="00E600BC">
        <w:rPr>
          <w:rFonts w:ascii="Trebuchet MS" w:hAnsi="Trebuchet MS" w:cs="Arial"/>
        </w:rPr>
        <w:t xml:space="preserve">, or after the end of each time interval otherwise indicated in the </w:t>
      </w:r>
      <w:r w:rsidRPr="00E600BC">
        <w:rPr>
          <w:rFonts w:ascii="Trebuchet MS" w:hAnsi="Trebuchet MS" w:cs="Arial"/>
          <w:b/>
        </w:rPr>
        <w:t>SCC</w:t>
      </w:r>
      <w:r w:rsidRPr="00E600BC">
        <w:rPr>
          <w:rFonts w:ascii="Trebuchet MS" w:hAnsi="Trebuchet MS" w:cs="Arial"/>
        </w:rPr>
        <w:t>, the Consultant</w:t>
      </w:r>
      <w:r w:rsidR="000808FA">
        <w:rPr>
          <w:rFonts w:ascii="Trebuchet MS" w:hAnsi="Trebuchet MS" w:cs="Arial"/>
        </w:rPr>
        <w:t>/Firm</w:t>
      </w:r>
      <w:r w:rsidRPr="00E600BC">
        <w:rPr>
          <w:rFonts w:ascii="Trebuchet MS" w:hAnsi="Trebuchet MS" w:cs="Arial"/>
        </w:rPr>
        <w:t xml:space="preserve"> shall submit to the </w:t>
      </w:r>
      <w:r w:rsidR="002910EE" w:rsidRPr="00E600BC">
        <w:rPr>
          <w:rFonts w:ascii="Trebuchet MS" w:hAnsi="Trebuchet MS" w:cs="Arial"/>
        </w:rPr>
        <w:t>procuring entity</w:t>
      </w:r>
      <w:r w:rsidRPr="00E600BC">
        <w:rPr>
          <w:rFonts w:ascii="Trebuchet MS" w:hAnsi="Trebuchet MS" w:cs="Arial"/>
        </w:rPr>
        <w:t xml:space="preserve">, in duplicate, itemized invoices, accompanied by the receipts or other appropriate supporting documents, of the amounts payable pursuant to Clauses GCC 44 and GCC 45 for such interval, or any other period indicated in the </w:t>
      </w:r>
      <w:r w:rsidRPr="00E600BC">
        <w:rPr>
          <w:rFonts w:ascii="Trebuchet MS" w:hAnsi="Trebuchet MS" w:cs="Arial"/>
          <w:b/>
        </w:rPr>
        <w:t>SCC</w:t>
      </w:r>
      <w:r w:rsidRPr="00E600BC">
        <w:rPr>
          <w:rFonts w:ascii="Trebuchet MS" w:hAnsi="Trebuchet MS" w:cs="Arial"/>
        </w:rPr>
        <w:t>.  Separate invoices shall be submitted for expenses incurred in foreign currency and in local currency. Each invoice shall show remuneration reimbursable expenses separately.</w:t>
      </w:r>
    </w:p>
    <w:p w14:paraId="05F0CE91" w14:textId="77777777" w:rsidR="003244B3" w:rsidRPr="00E600BC" w:rsidRDefault="003244B3" w:rsidP="00721D41">
      <w:pPr>
        <w:pStyle w:val="ListParagraph"/>
        <w:numPr>
          <w:ilvl w:val="0"/>
          <w:numId w:val="96"/>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shall pay the Consultant</w:t>
      </w:r>
      <w:r w:rsidR="000808FA">
        <w:rPr>
          <w:rFonts w:ascii="Trebuchet MS" w:hAnsi="Trebuchet MS" w:cs="Arial"/>
        </w:rPr>
        <w:t>/Firm</w:t>
      </w:r>
      <w:r w:rsidRPr="00E600BC">
        <w:rPr>
          <w:rFonts w:ascii="Trebuchet MS" w:hAnsi="Trebuchet MS" w:cs="Arial"/>
        </w:rPr>
        <w:t xml:space="preserve">’s invoices within sixty (60) days after the receipt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of such itemized invoices with supporting documents.  Only such portion of an invoice that is not satisfactorily supported may be withheld from payment. Should any discrepancy be found to exist between actual payment and costs authorized to be incurred by the Consultant</w:t>
      </w:r>
      <w:r w:rsidR="000808FA">
        <w:rPr>
          <w:rFonts w:ascii="Trebuchet MS" w:hAnsi="Trebuchet MS" w:cs="Arial"/>
        </w:rPr>
        <w:t>/Firm</w:t>
      </w:r>
      <w:r w:rsidRPr="00E600BC">
        <w:rPr>
          <w:rFonts w:ascii="Trebuchet MS" w:hAnsi="Trebuchet MS" w:cs="Arial"/>
        </w:rPr>
        <w:t xml:space="preserve">, the </w:t>
      </w:r>
      <w:r w:rsidR="002910EE" w:rsidRPr="00E600BC">
        <w:rPr>
          <w:rFonts w:ascii="Trebuchet MS" w:hAnsi="Trebuchet MS" w:cs="Arial"/>
        </w:rPr>
        <w:t>procuring entity</w:t>
      </w:r>
      <w:r w:rsidRPr="00E600BC">
        <w:rPr>
          <w:rFonts w:ascii="Trebuchet MS" w:hAnsi="Trebuchet MS" w:cs="Arial"/>
        </w:rPr>
        <w:t xml:space="preserve"> may add or subtract the difference from any subsequent payments.  </w:t>
      </w:r>
    </w:p>
    <w:p w14:paraId="02313DF0" w14:textId="77777777" w:rsidR="003244B3" w:rsidRPr="00E600BC" w:rsidRDefault="003244B3" w:rsidP="00721D41">
      <w:pPr>
        <w:pStyle w:val="ListParagraph"/>
        <w:numPr>
          <w:ilvl w:val="0"/>
          <w:numId w:val="96"/>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The Final Payment.</w:t>
      </w:r>
      <w:r w:rsidR="00D852DB" w:rsidRPr="00E600BC">
        <w:rPr>
          <w:rFonts w:ascii="Trebuchet MS" w:hAnsi="Trebuchet MS" w:cs="Arial"/>
        </w:rPr>
        <w:t xml:space="preserve"> </w:t>
      </w:r>
      <w:r w:rsidRPr="00E600BC">
        <w:rPr>
          <w:rFonts w:ascii="Trebuchet MS" w:hAnsi="Trebuchet MS" w:cs="Arial"/>
        </w:rPr>
        <w:t>The final payment under this Clause shall be made only after the final report and a final invoice, identified as such, shall have been submitted by the Consultant</w:t>
      </w:r>
      <w:r w:rsidR="000808FA">
        <w:rPr>
          <w:rFonts w:ascii="Trebuchet MS" w:hAnsi="Trebuchet MS" w:cs="Arial"/>
        </w:rPr>
        <w:t>/Firm</w:t>
      </w:r>
      <w:r w:rsidRPr="00E600BC">
        <w:rPr>
          <w:rFonts w:ascii="Trebuchet MS" w:hAnsi="Trebuchet MS" w:cs="Arial"/>
        </w:rPr>
        <w:t xml:space="preserve"> and approved as satisfactory by the </w:t>
      </w:r>
      <w:r w:rsidR="002910EE" w:rsidRPr="00E600BC">
        <w:rPr>
          <w:rFonts w:ascii="Trebuchet MS" w:hAnsi="Trebuchet MS" w:cs="Arial"/>
        </w:rPr>
        <w:t>procuring entity</w:t>
      </w:r>
      <w:r w:rsidRPr="00E600BC">
        <w:rPr>
          <w:rFonts w:ascii="Trebuchet MS" w:hAnsi="Trebuchet MS" w:cs="Arial"/>
        </w:rPr>
        <w:t xml:space="preserve">.  The </w:t>
      </w:r>
      <w:r w:rsidR="00C37AB9" w:rsidRPr="00E600BC">
        <w:rPr>
          <w:rFonts w:ascii="Trebuchet MS" w:hAnsi="Trebuchet MS" w:cs="Arial"/>
        </w:rPr>
        <w:lastRenderedPageBreak/>
        <w:t>consulting services</w:t>
      </w:r>
      <w:r w:rsidRPr="00E600BC">
        <w:rPr>
          <w:rFonts w:ascii="Trebuchet MS" w:hAnsi="Trebuchet MS" w:cs="Arial"/>
        </w:rPr>
        <w:t xml:space="preserve"> shall be deemed completed and finally accepted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and the final report and final invoice shall be deemed approved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as satisfactory ninety (90) calendar days after receipt of the final report and final invoice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unless the </w:t>
      </w:r>
      <w:r w:rsidR="002910EE" w:rsidRPr="00E600BC">
        <w:rPr>
          <w:rFonts w:ascii="Trebuchet MS" w:hAnsi="Trebuchet MS" w:cs="Arial"/>
        </w:rPr>
        <w:t>procuring entity</w:t>
      </w:r>
      <w:r w:rsidRPr="00E600BC">
        <w:rPr>
          <w:rFonts w:ascii="Trebuchet MS" w:hAnsi="Trebuchet MS" w:cs="Arial"/>
        </w:rPr>
        <w:t>, within such ninety (90) calendar day period, gives written notice to the Consultant</w:t>
      </w:r>
      <w:r w:rsidR="000808FA">
        <w:rPr>
          <w:rFonts w:ascii="Trebuchet MS" w:hAnsi="Trebuchet MS" w:cs="Arial"/>
        </w:rPr>
        <w:t>/Firm</w:t>
      </w:r>
      <w:r w:rsidRPr="00E600BC">
        <w:rPr>
          <w:rFonts w:ascii="Trebuchet MS" w:hAnsi="Trebuchet MS" w:cs="Arial"/>
        </w:rPr>
        <w:t xml:space="preserve"> specifying in detail deficiencies in the </w:t>
      </w:r>
      <w:r w:rsidR="00C37AB9" w:rsidRPr="00E600BC">
        <w:rPr>
          <w:rFonts w:ascii="Trebuchet MS" w:hAnsi="Trebuchet MS" w:cs="Arial"/>
        </w:rPr>
        <w:t>consulting services</w:t>
      </w:r>
      <w:r w:rsidRPr="00E600BC">
        <w:rPr>
          <w:rFonts w:ascii="Trebuchet MS" w:hAnsi="Trebuchet MS" w:cs="Arial"/>
        </w:rPr>
        <w:t>, the final report or final invoice.  The Consultant</w:t>
      </w:r>
      <w:r w:rsidR="000808FA">
        <w:rPr>
          <w:rFonts w:ascii="Trebuchet MS" w:hAnsi="Trebuchet MS" w:cs="Arial"/>
        </w:rPr>
        <w:t>/Firm</w:t>
      </w:r>
      <w:r w:rsidRPr="00E600BC">
        <w:rPr>
          <w:rFonts w:ascii="Trebuchet MS" w:hAnsi="Trebuchet MS" w:cs="Arial"/>
        </w:rPr>
        <w:t xml:space="preserve"> shall thereupon promptly make any necessary corrections, and thereafter the foregoing process shall be repeated.  Any amount that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has paid or has caused to be paid in accordance with this Clause in excess of the amounts payable in accordance with the provisions of this </w:t>
      </w:r>
      <w:r w:rsidR="00CD4124" w:rsidRPr="00E600BC">
        <w:rPr>
          <w:rFonts w:ascii="Trebuchet MS" w:hAnsi="Trebuchet MS" w:cs="Arial"/>
        </w:rPr>
        <w:t>contract</w:t>
      </w:r>
      <w:r w:rsidRPr="00E600BC">
        <w:rPr>
          <w:rFonts w:ascii="Trebuchet MS" w:hAnsi="Trebuchet MS" w:cs="Arial"/>
        </w:rPr>
        <w:t xml:space="preserve"> shall be reimbursed by the Consultant</w:t>
      </w:r>
      <w:r w:rsidR="000808FA">
        <w:rPr>
          <w:rFonts w:ascii="Trebuchet MS" w:hAnsi="Trebuchet MS" w:cs="Arial"/>
        </w:rPr>
        <w:t>/Firm</w:t>
      </w:r>
      <w:r w:rsidRPr="00E600BC">
        <w:rPr>
          <w:rFonts w:ascii="Trebuchet MS" w:hAnsi="Trebuchet MS" w:cs="Arial"/>
        </w:rPr>
        <w:t xml:space="preserve"> to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within thirty (30) days after receipt by the Consultant</w:t>
      </w:r>
      <w:r w:rsidR="000808FA">
        <w:rPr>
          <w:rFonts w:ascii="Trebuchet MS" w:hAnsi="Trebuchet MS" w:cs="Arial"/>
        </w:rPr>
        <w:t>/Firm</w:t>
      </w:r>
      <w:r w:rsidRPr="00E600BC">
        <w:rPr>
          <w:rFonts w:ascii="Trebuchet MS" w:hAnsi="Trebuchet MS" w:cs="Arial"/>
        </w:rPr>
        <w:t xml:space="preserve"> of notice thereof.  Any such claim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for reimbursement must be made within twelve (12) calendar months after receipt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 xml:space="preserve">of a final report and a final invoice approved by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in accordance with the above.</w:t>
      </w:r>
    </w:p>
    <w:p w14:paraId="3621C893" w14:textId="77777777" w:rsidR="003244B3" w:rsidRPr="00E600BC" w:rsidRDefault="003244B3" w:rsidP="00721D41">
      <w:pPr>
        <w:pStyle w:val="ListParagraph"/>
        <w:numPr>
          <w:ilvl w:val="0"/>
          <w:numId w:val="96"/>
        </w:numPr>
        <w:tabs>
          <w:tab w:val="clear" w:pos="885"/>
        </w:tabs>
        <w:spacing w:after="120" w:line="240" w:lineRule="auto"/>
        <w:ind w:left="1080" w:right="-72"/>
        <w:contextualSpacing w:val="0"/>
        <w:jc w:val="both"/>
        <w:rPr>
          <w:rFonts w:ascii="Trebuchet MS" w:hAnsi="Trebuchet MS" w:cs="Arial"/>
        </w:rPr>
      </w:pPr>
      <w:r w:rsidRPr="00E600BC">
        <w:rPr>
          <w:rFonts w:ascii="Trebuchet MS" w:hAnsi="Trebuchet MS" w:cs="Arial"/>
        </w:rPr>
        <w:t xml:space="preserve">All payments under this </w:t>
      </w:r>
      <w:r w:rsidR="00CD4124" w:rsidRPr="00E600BC">
        <w:rPr>
          <w:rFonts w:ascii="Trebuchet MS" w:hAnsi="Trebuchet MS" w:cs="Arial"/>
        </w:rPr>
        <w:t>contract</w:t>
      </w:r>
      <w:r w:rsidRPr="00E600BC">
        <w:rPr>
          <w:rFonts w:ascii="Trebuchet MS" w:hAnsi="Trebuchet MS" w:cs="Arial"/>
        </w:rPr>
        <w:t xml:space="preserve"> shall be made to the accounts of the Consultant</w:t>
      </w:r>
      <w:r w:rsidR="000808FA">
        <w:rPr>
          <w:rFonts w:ascii="Trebuchet MS" w:hAnsi="Trebuchet MS" w:cs="Arial"/>
        </w:rPr>
        <w:t>/Firm</w:t>
      </w:r>
      <w:r w:rsidRPr="00E600BC">
        <w:rPr>
          <w:rFonts w:ascii="Trebuchet MS" w:hAnsi="Trebuchet MS" w:cs="Arial"/>
        </w:rPr>
        <w:t xml:space="preserve"> specified in the </w:t>
      </w:r>
      <w:r w:rsidRPr="00E600BC">
        <w:rPr>
          <w:rFonts w:ascii="Trebuchet MS" w:hAnsi="Trebuchet MS" w:cs="Arial"/>
          <w:b/>
        </w:rPr>
        <w:t>SCC</w:t>
      </w:r>
      <w:r w:rsidRPr="00E600BC">
        <w:rPr>
          <w:rFonts w:ascii="Trebuchet MS" w:hAnsi="Trebuchet MS" w:cs="Arial"/>
        </w:rPr>
        <w:t>.</w:t>
      </w:r>
    </w:p>
    <w:p w14:paraId="49188592" w14:textId="77777777" w:rsidR="003244B3" w:rsidRPr="00E600BC" w:rsidRDefault="003244B3" w:rsidP="00721D41">
      <w:pPr>
        <w:pStyle w:val="ListParagraph"/>
        <w:numPr>
          <w:ilvl w:val="0"/>
          <w:numId w:val="96"/>
        </w:numPr>
        <w:spacing w:after="120" w:line="240" w:lineRule="auto"/>
        <w:ind w:left="1080" w:right="-72"/>
        <w:contextualSpacing w:val="0"/>
        <w:jc w:val="both"/>
        <w:rPr>
          <w:rFonts w:ascii="Trebuchet MS" w:hAnsi="Trebuchet MS" w:cs="Arial"/>
        </w:rPr>
      </w:pPr>
      <w:r w:rsidRPr="00E600BC">
        <w:rPr>
          <w:rFonts w:ascii="Trebuchet MS" w:hAnsi="Trebuchet MS" w:cs="Arial"/>
        </w:rPr>
        <w:t xml:space="preserve">With the exception of the final payment under (d) above, payments do not constitute acceptance of the </w:t>
      </w:r>
      <w:r w:rsidR="00C37AB9" w:rsidRPr="00E600BC">
        <w:rPr>
          <w:rFonts w:ascii="Trebuchet MS" w:hAnsi="Trebuchet MS" w:cs="Arial"/>
        </w:rPr>
        <w:t>consulting services</w:t>
      </w:r>
      <w:r w:rsidRPr="00E600BC">
        <w:rPr>
          <w:rFonts w:ascii="Trebuchet MS" w:hAnsi="Trebuchet MS" w:cs="Arial"/>
        </w:rPr>
        <w:t xml:space="preserve"> nor relieve the Consultant</w:t>
      </w:r>
      <w:r w:rsidR="000808FA">
        <w:rPr>
          <w:rFonts w:ascii="Trebuchet MS" w:hAnsi="Trebuchet MS" w:cs="Arial"/>
        </w:rPr>
        <w:t>/Firm</w:t>
      </w:r>
      <w:r w:rsidRPr="00E600BC">
        <w:rPr>
          <w:rFonts w:ascii="Trebuchet MS" w:hAnsi="Trebuchet MS" w:cs="Arial"/>
        </w:rPr>
        <w:t xml:space="preserve"> of any obligations hereunder.</w:t>
      </w:r>
    </w:p>
    <w:p w14:paraId="4CC91E89"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199" w:name="_Toc509334015"/>
      <w:bookmarkStart w:id="200" w:name="_Toc300746794"/>
      <w:bookmarkStart w:id="201" w:name="_Toc325721790"/>
      <w:r w:rsidRPr="00E600BC">
        <w:rPr>
          <w:rFonts w:ascii="Trebuchet MS" w:hAnsi="Trebuchet MS" w:cs="Arial"/>
          <w:b/>
        </w:rPr>
        <w:t>Interest on Delayed Payments</w:t>
      </w:r>
      <w:bookmarkEnd w:id="199"/>
    </w:p>
    <w:bookmarkEnd w:id="200"/>
    <w:bookmarkEnd w:id="201"/>
    <w:p w14:paraId="5AA54835" w14:textId="77777777" w:rsidR="003244B3" w:rsidRPr="00E600BC" w:rsidRDefault="003244B3" w:rsidP="00721D41">
      <w:pPr>
        <w:numPr>
          <w:ilvl w:val="0"/>
          <w:numId w:val="83"/>
        </w:numPr>
        <w:spacing w:after="120" w:line="240" w:lineRule="auto"/>
        <w:ind w:left="720" w:hanging="720"/>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002477DE" w:rsidRPr="00E600BC">
        <w:rPr>
          <w:rFonts w:ascii="Trebuchet MS" w:hAnsi="Trebuchet MS" w:cs="Arial"/>
        </w:rPr>
        <w:t xml:space="preserve"> </w:t>
      </w:r>
      <w:r w:rsidRPr="00E600BC">
        <w:rPr>
          <w:rFonts w:ascii="Trebuchet MS" w:hAnsi="Trebuchet MS" w:cs="Arial"/>
        </w:rPr>
        <w:t>had delayed payments beyond fifteen (15) days after the due date stated in Clause GCC 45.1 (c), interest shall be paid to the Consultant</w:t>
      </w:r>
      <w:r w:rsidR="000808FA">
        <w:rPr>
          <w:rFonts w:ascii="Trebuchet MS" w:hAnsi="Trebuchet MS" w:cs="Arial"/>
        </w:rPr>
        <w:t>/Firm</w:t>
      </w:r>
      <w:r w:rsidRPr="00E600BC">
        <w:rPr>
          <w:rFonts w:ascii="Trebuchet MS" w:hAnsi="Trebuchet MS" w:cs="Arial"/>
        </w:rPr>
        <w:t xml:space="preserve"> on any amount due by, not paid on, such due date for each day of delay at the annual rate stated in the </w:t>
      </w:r>
      <w:r w:rsidRPr="00E600BC">
        <w:rPr>
          <w:rFonts w:ascii="Trebuchet MS" w:hAnsi="Trebuchet MS" w:cs="Arial"/>
          <w:b/>
        </w:rPr>
        <w:t>SCC</w:t>
      </w:r>
      <w:r w:rsidRPr="00E600BC">
        <w:rPr>
          <w:rFonts w:ascii="Trebuchet MS" w:hAnsi="Trebuchet MS" w:cs="Arial"/>
        </w:rPr>
        <w:t>.</w:t>
      </w:r>
    </w:p>
    <w:p w14:paraId="11CFFC50" w14:textId="77777777" w:rsidR="003244B3" w:rsidRPr="00E600BC" w:rsidRDefault="003244B3" w:rsidP="00721D41">
      <w:pPr>
        <w:numPr>
          <w:ilvl w:val="0"/>
          <w:numId w:val="34"/>
        </w:numPr>
        <w:spacing w:after="120" w:line="240" w:lineRule="auto"/>
        <w:ind w:left="360"/>
        <w:rPr>
          <w:rFonts w:ascii="Trebuchet MS" w:hAnsi="Trebuchet MS" w:cs="Arial"/>
        </w:rPr>
      </w:pPr>
      <w:r w:rsidRPr="00E600BC">
        <w:rPr>
          <w:rFonts w:ascii="Trebuchet MS" w:hAnsi="Trebuchet MS" w:cs="Arial"/>
          <w:b/>
        </w:rPr>
        <w:t>Fairness and Good Faith</w:t>
      </w:r>
    </w:p>
    <w:p w14:paraId="730F417B"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202" w:name="_Toc509334016"/>
      <w:r w:rsidRPr="00E600BC">
        <w:rPr>
          <w:rFonts w:ascii="Trebuchet MS" w:hAnsi="Trebuchet MS" w:cs="Arial"/>
          <w:b/>
        </w:rPr>
        <w:t>Good Faith</w:t>
      </w:r>
      <w:bookmarkEnd w:id="202"/>
    </w:p>
    <w:p w14:paraId="2B500345" w14:textId="77777777" w:rsidR="003244B3" w:rsidRPr="00E600BC" w:rsidRDefault="003244B3" w:rsidP="00721D41">
      <w:pPr>
        <w:numPr>
          <w:ilvl w:val="0"/>
          <w:numId w:val="84"/>
        </w:numPr>
        <w:spacing w:after="120" w:line="240" w:lineRule="auto"/>
        <w:ind w:left="720" w:hanging="720"/>
        <w:jc w:val="both"/>
        <w:rPr>
          <w:rFonts w:ascii="Trebuchet MS" w:hAnsi="Trebuchet MS" w:cs="Arial"/>
        </w:rPr>
      </w:pPr>
      <w:r w:rsidRPr="00E600BC">
        <w:rPr>
          <w:rFonts w:ascii="Trebuchet MS" w:hAnsi="Trebuchet MS" w:cs="Arial"/>
        </w:rPr>
        <w:t xml:space="preserve">The Parties undertake to act in good faith with respect to each other’s rights under this </w:t>
      </w:r>
      <w:r w:rsidR="00CD4124" w:rsidRPr="00E600BC">
        <w:rPr>
          <w:rFonts w:ascii="Trebuchet MS" w:hAnsi="Trebuchet MS" w:cs="Arial"/>
        </w:rPr>
        <w:t>contract</w:t>
      </w:r>
      <w:r w:rsidRPr="00E600BC">
        <w:rPr>
          <w:rFonts w:ascii="Trebuchet MS" w:hAnsi="Trebuchet MS" w:cs="Arial"/>
        </w:rPr>
        <w:t xml:space="preserve"> and to adopt all reasonable measures to ensure the realization of the objectives of this </w:t>
      </w:r>
      <w:r w:rsidR="00CD4124" w:rsidRPr="00E600BC">
        <w:rPr>
          <w:rFonts w:ascii="Trebuchet MS" w:hAnsi="Trebuchet MS" w:cs="Arial"/>
        </w:rPr>
        <w:t>contract</w:t>
      </w:r>
      <w:r w:rsidRPr="00E600BC">
        <w:rPr>
          <w:rFonts w:ascii="Trebuchet MS" w:hAnsi="Trebuchet MS" w:cs="Arial"/>
        </w:rPr>
        <w:t>.</w:t>
      </w:r>
    </w:p>
    <w:p w14:paraId="379A4403" w14:textId="77777777" w:rsidR="003244B3" w:rsidRPr="00E600BC" w:rsidRDefault="003244B3" w:rsidP="00721D41">
      <w:pPr>
        <w:numPr>
          <w:ilvl w:val="0"/>
          <w:numId w:val="34"/>
        </w:numPr>
        <w:spacing w:after="120" w:line="240" w:lineRule="auto"/>
        <w:ind w:left="360"/>
        <w:rPr>
          <w:rFonts w:ascii="Trebuchet MS" w:hAnsi="Trebuchet MS" w:cs="Arial"/>
        </w:rPr>
      </w:pPr>
      <w:r w:rsidRPr="00E600BC">
        <w:rPr>
          <w:rFonts w:ascii="Trebuchet MS" w:hAnsi="Trebuchet MS" w:cs="Arial"/>
          <w:b/>
        </w:rPr>
        <w:t>Settlement of Disputes</w:t>
      </w:r>
    </w:p>
    <w:p w14:paraId="342FE7AE"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203" w:name="_Toc509334017"/>
      <w:r w:rsidRPr="00E600BC">
        <w:rPr>
          <w:rFonts w:ascii="Trebuchet MS" w:hAnsi="Trebuchet MS" w:cs="Arial"/>
          <w:b/>
        </w:rPr>
        <w:t>Amicable Settlement</w:t>
      </w:r>
      <w:bookmarkEnd w:id="203"/>
    </w:p>
    <w:p w14:paraId="2CD7C7B8" w14:textId="77777777" w:rsidR="005F7290" w:rsidRPr="00E600BC" w:rsidRDefault="005F7290" w:rsidP="00721D41">
      <w:pPr>
        <w:numPr>
          <w:ilvl w:val="0"/>
          <w:numId w:val="85"/>
        </w:numPr>
        <w:spacing w:after="120" w:line="240" w:lineRule="auto"/>
        <w:ind w:hanging="648"/>
        <w:jc w:val="both"/>
        <w:rPr>
          <w:rFonts w:ascii="Trebuchet MS" w:hAnsi="Trebuchet MS" w:cs="Arial"/>
        </w:rPr>
      </w:pPr>
      <w:r w:rsidRPr="00E600BC">
        <w:rPr>
          <w:rFonts w:ascii="Trebuchet MS" w:hAnsi="Trebuchet MS" w:cs="Arial"/>
        </w:rPr>
        <w:t xml:space="preserve">The procuring entity and the </w:t>
      </w:r>
      <w:r w:rsidR="006B3A8A" w:rsidRPr="00E600BC">
        <w:rPr>
          <w:rFonts w:ascii="Trebuchet MS" w:hAnsi="Trebuchet MS" w:cs="Arial"/>
        </w:rPr>
        <w:t>Consultant</w:t>
      </w:r>
      <w:r w:rsidR="000808FA">
        <w:rPr>
          <w:rFonts w:ascii="Trebuchet MS" w:hAnsi="Trebuchet MS" w:cs="Arial"/>
        </w:rPr>
        <w:t>/Firm</w:t>
      </w:r>
      <w:r w:rsidRPr="00E600BC">
        <w:rPr>
          <w:rFonts w:ascii="Trebuchet MS" w:hAnsi="Trebuchet MS" w:cs="Arial"/>
        </w:rPr>
        <w:t xml:space="preserve"> shall make every effort to resolve amicably by direct informal negotiation any disagreement or dispute arising between them under or in connection with the contract.</w:t>
      </w:r>
    </w:p>
    <w:p w14:paraId="6D159896" w14:textId="77777777" w:rsidR="005F7290" w:rsidRPr="00E600BC" w:rsidRDefault="005F7290" w:rsidP="00721D41">
      <w:pPr>
        <w:numPr>
          <w:ilvl w:val="0"/>
          <w:numId w:val="85"/>
        </w:numPr>
        <w:spacing w:after="120" w:line="240" w:lineRule="auto"/>
        <w:ind w:hanging="648"/>
        <w:jc w:val="both"/>
        <w:rPr>
          <w:rFonts w:ascii="Trebuchet MS" w:hAnsi="Trebuchet MS" w:cs="Arial"/>
        </w:rPr>
      </w:pPr>
      <w:r w:rsidRPr="00E600BC">
        <w:rPr>
          <w:rFonts w:ascii="Trebuchet MS" w:hAnsi="Trebuchet MS" w:cs="Arial"/>
        </w:rPr>
        <w:t xml:space="preserve">If, after twenty-eight (28) days, the </w:t>
      </w:r>
      <w:r w:rsidR="006B3A8A" w:rsidRPr="00E600BC">
        <w:rPr>
          <w:rFonts w:ascii="Trebuchet MS" w:hAnsi="Trebuchet MS" w:cs="Arial"/>
        </w:rPr>
        <w:t>Parties</w:t>
      </w:r>
      <w:r w:rsidRPr="00E600BC">
        <w:rPr>
          <w:rFonts w:ascii="Trebuchet MS" w:hAnsi="Trebuchet MS" w:cs="Arial"/>
        </w:rPr>
        <w:t xml:space="preserve"> have failed to resolve their dispute or difference by such mutual consultation, then either the procuring entity or the </w:t>
      </w:r>
      <w:r w:rsidR="006B3A8A" w:rsidRPr="00E600BC">
        <w:rPr>
          <w:rFonts w:ascii="Trebuchet MS" w:hAnsi="Trebuchet MS" w:cs="Arial"/>
        </w:rPr>
        <w:t>Consultant</w:t>
      </w:r>
      <w:r w:rsidR="000808FA">
        <w:rPr>
          <w:rFonts w:ascii="Trebuchet MS" w:hAnsi="Trebuchet MS" w:cs="Arial"/>
        </w:rPr>
        <w:t>/Firm</w:t>
      </w:r>
      <w:r w:rsidRPr="00E600BC">
        <w:rPr>
          <w:rFonts w:ascii="Trebuchet MS" w:hAnsi="Trebuchet MS" w:cs="Arial"/>
        </w:rPr>
        <w:t xml:space="preserve">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specified in the SCC.</w:t>
      </w:r>
    </w:p>
    <w:p w14:paraId="708B9BEA" w14:textId="77777777" w:rsidR="005F7290" w:rsidRPr="00E600BC" w:rsidRDefault="005F7290" w:rsidP="00721D41">
      <w:pPr>
        <w:numPr>
          <w:ilvl w:val="0"/>
          <w:numId w:val="85"/>
        </w:numPr>
        <w:spacing w:after="120" w:line="240" w:lineRule="auto"/>
        <w:ind w:hanging="648"/>
        <w:jc w:val="both"/>
        <w:rPr>
          <w:rFonts w:ascii="Trebuchet MS" w:hAnsi="Trebuchet MS" w:cs="Arial"/>
        </w:rPr>
      </w:pPr>
      <w:r w:rsidRPr="00E600BC">
        <w:rPr>
          <w:rFonts w:ascii="Trebuchet MS" w:hAnsi="Trebuchet MS" w:cs="Arial"/>
        </w:rPr>
        <w:t xml:space="preserve">Notwithstanding any reference to arbitration herein, </w:t>
      </w:r>
    </w:p>
    <w:p w14:paraId="36E94FBA" w14:textId="77777777" w:rsidR="005F7290" w:rsidRPr="00E600BC" w:rsidRDefault="005F7290" w:rsidP="00721D41">
      <w:pPr>
        <w:numPr>
          <w:ilvl w:val="0"/>
          <w:numId w:val="171"/>
        </w:numPr>
        <w:spacing w:after="120" w:line="240" w:lineRule="auto"/>
        <w:ind w:left="1418" w:hanging="709"/>
        <w:jc w:val="both"/>
        <w:rPr>
          <w:rFonts w:ascii="Trebuchet MS" w:hAnsi="Trebuchet MS" w:cs="Arial"/>
        </w:rPr>
      </w:pPr>
      <w:r w:rsidRPr="00E600BC">
        <w:rPr>
          <w:rFonts w:ascii="Trebuchet MS" w:hAnsi="Trebuchet MS" w:cs="Arial"/>
        </w:rPr>
        <w:lastRenderedPageBreak/>
        <w:t xml:space="preserve">the </w:t>
      </w:r>
      <w:r w:rsidR="006B3A8A" w:rsidRPr="00E600BC">
        <w:rPr>
          <w:rFonts w:ascii="Trebuchet MS" w:hAnsi="Trebuchet MS" w:cs="Arial"/>
        </w:rPr>
        <w:t>Parties</w:t>
      </w:r>
      <w:r w:rsidRPr="00E600BC">
        <w:rPr>
          <w:rFonts w:ascii="Trebuchet MS" w:hAnsi="Trebuchet MS" w:cs="Arial"/>
        </w:rPr>
        <w:t xml:space="preserve"> shall continue to perform their respective obligations under the contract unless they otherwise agree; and </w:t>
      </w:r>
    </w:p>
    <w:p w14:paraId="2FA465D1" w14:textId="77777777" w:rsidR="003244B3" w:rsidRPr="00E600BC" w:rsidRDefault="005F7290" w:rsidP="00721D41">
      <w:pPr>
        <w:numPr>
          <w:ilvl w:val="0"/>
          <w:numId w:val="171"/>
        </w:numPr>
        <w:spacing w:after="120" w:line="240" w:lineRule="auto"/>
        <w:ind w:left="1418" w:hanging="709"/>
        <w:jc w:val="both"/>
        <w:rPr>
          <w:rFonts w:ascii="Trebuchet MS" w:hAnsi="Trebuchet MS" w:cs="Arial"/>
        </w:rPr>
      </w:pPr>
      <w:r w:rsidRPr="00E600BC">
        <w:rPr>
          <w:rFonts w:ascii="Trebuchet MS" w:hAnsi="Trebuchet MS" w:cs="Arial"/>
        </w:rPr>
        <w:t xml:space="preserve">the procuring entity shall pay the </w:t>
      </w:r>
      <w:r w:rsidR="006B3A8A" w:rsidRPr="00E600BC">
        <w:rPr>
          <w:rFonts w:ascii="Trebuchet MS" w:hAnsi="Trebuchet MS" w:cs="Arial"/>
        </w:rPr>
        <w:t>Consultant</w:t>
      </w:r>
      <w:r w:rsidR="000808FA">
        <w:rPr>
          <w:rFonts w:ascii="Trebuchet MS" w:hAnsi="Trebuchet MS" w:cs="Arial"/>
        </w:rPr>
        <w:t>/Firm</w:t>
      </w:r>
      <w:r w:rsidRPr="00E600BC">
        <w:rPr>
          <w:rFonts w:ascii="Trebuchet MS" w:hAnsi="Trebuchet MS" w:cs="Arial"/>
        </w:rPr>
        <w:t xml:space="preserve"> any monies due the </w:t>
      </w:r>
      <w:r w:rsidR="006B3A8A" w:rsidRPr="00E600BC">
        <w:rPr>
          <w:rFonts w:ascii="Trebuchet MS" w:hAnsi="Trebuchet MS" w:cs="Arial"/>
        </w:rPr>
        <w:t>Consultant</w:t>
      </w:r>
      <w:r w:rsidR="000808FA">
        <w:rPr>
          <w:rFonts w:ascii="Trebuchet MS" w:hAnsi="Trebuchet MS" w:cs="Arial"/>
        </w:rPr>
        <w:t>/Firm</w:t>
      </w:r>
      <w:r w:rsidRPr="00E600BC">
        <w:rPr>
          <w:rFonts w:ascii="Trebuchet MS" w:hAnsi="Trebuchet MS" w:cs="Arial"/>
        </w:rPr>
        <w:t>.</w:t>
      </w:r>
      <w:r w:rsidR="003244B3" w:rsidRPr="00E600BC">
        <w:rPr>
          <w:rFonts w:ascii="Trebuchet MS" w:hAnsi="Trebuchet MS" w:cs="Arial"/>
        </w:rPr>
        <w:t xml:space="preserve"> </w:t>
      </w:r>
    </w:p>
    <w:p w14:paraId="50E2D532" w14:textId="77777777" w:rsidR="003244B3" w:rsidRPr="00E600BC" w:rsidRDefault="003244B3" w:rsidP="00721D41">
      <w:pPr>
        <w:numPr>
          <w:ilvl w:val="0"/>
          <w:numId w:val="35"/>
        </w:numPr>
        <w:spacing w:after="120" w:line="240" w:lineRule="auto"/>
        <w:ind w:hanging="720"/>
        <w:outlineLvl w:val="1"/>
        <w:rPr>
          <w:rFonts w:ascii="Trebuchet MS" w:hAnsi="Trebuchet MS" w:cs="Arial"/>
          <w:b/>
        </w:rPr>
      </w:pPr>
      <w:bookmarkStart w:id="204" w:name="_Toc509334018"/>
      <w:r w:rsidRPr="00E600BC">
        <w:rPr>
          <w:rFonts w:ascii="Trebuchet MS" w:hAnsi="Trebuchet MS" w:cs="Arial"/>
          <w:b/>
        </w:rPr>
        <w:t>Dispute Resolution</w:t>
      </w:r>
      <w:bookmarkEnd w:id="204"/>
    </w:p>
    <w:p w14:paraId="2919C9F0" w14:textId="77777777" w:rsidR="003244B3" w:rsidRPr="00E600BC" w:rsidRDefault="003244B3" w:rsidP="00721D41">
      <w:pPr>
        <w:numPr>
          <w:ilvl w:val="0"/>
          <w:numId w:val="86"/>
        </w:numPr>
        <w:spacing w:after="120" w:line="240" w:lineRule="auto"/>
        <w:ind w:left="720" w:hanging="720"/>
        <w:jc w:val="both"/>
        <w:rPr>
          <w:rFonts w:ascii="Trebuchet MS" w:hAnsi="Trebuchet MS" w:cs="Arial"/>
        </w:rPr>
      </w:pPr>
      <w:r w:rsidRPr="00E600BC">
        <w:rPr>
          <w:rFonts w:ascii="Trebuchet MS" w:hAnsi="Trebuchet MS" w:cs="Arial"/>
        </w:rPr>
        <w:t xml:space="preserve">Any dispute between the Parties arising under or related to this </w:t>
      </w:r>
      <w:r w:rsidR="00CD4124" w:rsidRPr="00E600BC">
        <w:rPr>
          <w:rFonts w:ascii="Trebuchet MS" w:hAnsi="Trebuchet MS" w:cs="Arial"/>
        </w:rPr>
        <w:t>contract</w:t>
      </w:r>
      <w:r w:rsidRPr="00E600BC">
        <w:rPr>
          <w:rFonts w:ascii="Trebuchet MS" w:hAnsi="Trebuchet MS" w:cs="Arial"/>
        </w:rPr>
        <w:t xml:space="preserve"> that cannot be settled amicably may be referred to by either Party to the adjudication/arbitration in accordance with the provisions specified in the </w:t>
      </w:r>
      <w:r w:rsidRPr="00E600BC">
        <w:rPr>
          <w:rFonts w:ascii="Trebuchet MS" w:hAnsi="Trebuchet MS" w:cs="Arial"/>
          <w:b/>
        </w:rPr>
        <w:t>SCC</w:t>
      </w:r>
      <w:r w:rsidRPr="00E600BC">
        <w:rPr>
          <w:rFonts w:ascii="Trebuchet MS" w:hAnsi="Trebuchet MS" w:cs="Arial"/>
        </w:rPr>
        <w:t>.</w:t>
      </w:r>
    </w:p>
    <w:p w14:paraId="5D64CFCE" w14:textId="77777777" w:rsidR="00D55D19" w:rsidRPr="00E600BC" w:rsidRDefault="00D55D19" w:rsidP="002910EE">
      <w:pPr>
        <w:pStyle w:val="Heading1"/>
        <w:spacing w:before="0" w:after="120" w:line="240" w:lineRule="auto"/>
        <w:jc w:val="center"/>
        <w:rPr>
          <w:rFonts w:ascii="Trebuchet MS" w:hAnsi="Trebuchet MS" w:cs="Arial"/>
          <w:color w:val="auto"/>
          <w:sz w:val="32"/>
          <w:szCs w:val="32"/>
          <w:lang w:val="en-US"/>
        </w:rPr>
        <w:sectPr w:rsidR="00D55D19" w:rsidRPr="00E600BC" w:rsidSect="000A318D">
          <w:headerReference w:type="default" r:id="rId37"/>
          <w:pgSz w:w="11906" w:h="16838" w:code="9"/>
          <w:pgMar w:top="1440" w:right="1440" w:bottom="1440" w:left="1440" w:header="720" w:footer="720" w:gutter="0"/>
          <w:cols w:space="720"/>
          <w:docGrid w:linePitch="360"/>
        </w:sectPr>
      </w:pPr>
      <w:bookmarkStart w:id="205" w:name="_Toc300745682"/>
      <w:bookmarkStart w:id="206" w:name="_Toc300746801"/>
      <w:bookmarkStart w:id="207" w:name="_Toc325721799"/>
    </w:p>
    <w:p w14:paraId="7F8506F2" w14:textId="77777777" w:rsidR="00706430" w:rsidRPr="00E600BC" w:rsidRDefault="00706430" w:rsidP="002910EE">
      <w:pPr>
        <w:pStyle w:val="Heading1"/>
        <w:spacing w:before="0" w:after="120" w:line="240" w:lineRule="auto"/>
        <w:jc w:val="center"/>
        <w:rPr>
          <w:rFonts w:ascii="Trebuchet MS" w:hAnsi="Trebuchet MS" w:cs="Arial"/>
          <w:color w:val="auto"/>
          <w:sz w:val="32"/>
          <w:szCs w:val="32"/>
          <w:lang w:val="en-US"/>
        </w:rPr>
      </w:pPr>
      <w:bookmarkStart w:id="208" w:name="_Toc509334019"/>
      <w:r w:rsidRPr="00E600BC">
        <w:rPr>
          <w:rFonts w:ascii="Trebuchet MS" w:hAnsi="Trebuchet MS" w:cs="Arial"/>
          <w:color w:val="auto"/>
          <w:sz w:val="32"/>
          <w:szCs w:val="32"/>
          <w:lang w:val="en-US"/>
        </w:rPr>
        <w:lastRenderedPageBreak/>
        <w:t>II. Special Conditions of Contract</w:t>
      </w:r>
      <w:bookmarkEnd w:id="205"/>
      <w:bookmarkEnd w:id="206"/>
      <w:bookmarkEnd w:id="207"/>
      <w:bookmarkEnd w:id="208"/>
    </w:p>
    <w:p w14:paraId="2D686E72" w14:textId="77777777" w:rsidR="00706430" w:rsidRPr="00E600BC" w:rsidRDefault="00706430" w:rsidP="002910EE">
      <w:pPr>
        <w:spacing w:after="120" w:line="240" w:lineRule="auto"/>
        <w:jc w:val="center"/>
        <w:rPr>
          <w:rFonts w:ascii="Trebuchet MS" w:eastAsia="Times New Roman" w:hAnsi="Trebuchet MS" w:cs="Arial"/>
          <w:i/>
          <w:color w:val="0070C0"/>
        </w:rPr>
      </w:pPr>
      <w:r w:rsidRPr="00E600BC">
        <w:rPr>
          <w:rFonts w:ascii="Trebuchet MS" w:eastAsia="Times New Roman" w:hAnsi="Trebuchet MS" w:cs="Arial"/>
          <w:i/>
          <w:color w:val="0070C0"/>
        </w:rPr>
        <w:t>[Notes in brackets are for guidance purposes only and should be deleted in the final text of the signed contract]</w:t>
      </w: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020"/>
      </w:tblGrid>
      <w:tr w:rsidR="00706430" w:rsidRPr="00E600BC" w14:paraId="040A6009" w14:textId="77777777" w:rsidTr="00706430">
        <w:tc>
          <w:tcPr>
            <w:tcW w:w="1980" w:type="dxa"/>
            <w:tcMar>
              <w:top w:w="85" w:type="dxa"/>
              <w:bottom w:w="142" w:type="dxa"/>
              <w:right w:w="170" w:type="dxa"/>
            </w:tcMar>
          </w:tcPr>
          <w:p w14:paraId="1A61E10F" w14:textId="77777777" w:rsidR="00706430" w:rsidRPr="00E600BC" w:rsidRDefault="00706430"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Number of GCC Clause</w:t>
            </w:r>
          </w:p>
        </w:tc>
        <w:tc>
          <w:tcPr>
            <w:tcW w:w="7020" w:type="dxa"/>
            <w:tcMar>
              <w:top w:w="85" w:type="dxa"/>
              <w:bottom w:w="142" w:type="dxa"/>
              <w:right w:w="170" w:type="dxa"/>
            </w:tcMar>
          </w:tcPr>
          <w:p w14:paraId="3803C787" w14:textId="77777777" w:rsidR="00706430" w:rsidRPr="00E600BC" w:rsidRDefault="00706430" w:rsidP="002910EE">
            <w:pPr>
              <w:spacing w:after="120" w:line="240" w:lineRule="auto"/>
              <w:ind w:right="-72"/>
              <w:jc w:val="center"/>
              <w:rPr>
                <w:rFonts w:ascii="Trebuchet MS" w:eastAsia="Times New Roman" w:hAnsi="Trebuchet MS" w:cs="Arial"/>
                <w:b/>
              </w:rPr>
            </w:pPr>
            <w:r w:rsidRPr="00E600BC">
              <w:rPr>
                <w:rFonts w:ascii="Trebuchet MS" w:eastAsia="Times New Roman" w:hAnsi="Trebuchet MS" w:cs="Arial"/>
                <w:b/>
              </w:rPr>
              <w:t>Amendments of, and Supplements to, Clauses in the General Conditions of Contract</w:t>
            </w:r>
          </w:p>
        </w:tc>
      </w:tr>
      <w:tr w:rsidR="00706430" w:rsidRPr="00E600BC" w14:paraId="5B82A122" w14:textId="77777777" w:rsidTr="00706430">
        <w:tc>
          <w:tcPr>
            <w:tcW w:w="1980" w:type="dxa"/>
            <w:tcMar>
              <w:top w:w="85" w:type="dxa"/>
              <w:bottom w:w="142" w:type="dxa"/>
              <w:right w:w="170" w:type="dxa"/>
            </w:tcMar>
          </w:tcPr>
          <w:p w14:paraId="1D12F284" w14:textId="77777777" w:rsidR="00706430" w:rsidRPr="00E600BC" w:rsidRDefault="004B7739" w:rsidP="002910EE">
            <w:pPr>
              <w:spacing w:after="120" w:line="240" w:lineRule="auto"/>
              <w:jc w:val="both"/>
              <w:rPr>
                <w:rFonts w:ascii="Trebuchet MS" w:eastAsia="Times New Roman" w:hAnsi="Trebuchet MS" w:cs="Arial"/>
                <w:b/>
              </w:rPr>
            </w:pPr>
            <w:r w:rsidRPr="00E600BC">
              <w:rPr>
                <w:rFonts w:ascii="Trebuchet MS" w:eastAsia="Times New Roman" w:hAnsi="Trebuchet MS" w:cs="Arial"/>
                <w:b/>
              </w:rPr>
              <w:t xml:space="preserve">SCC </w:t>
            </w:r>
            <w:r w:rsidR="00706430" w:rsidRPr="00E600BC">
              <w:rPr>
                <w:rFonts w:ascii="Trebuchet MS" w:eastAsia="Times New Roman" w:hAnsi="Trebuchet MS" w:cs="Arial"/>
                <w:b/>
              </w:rPr>
              <w:t xml:space="preserve">6.1 and </w:t>
            </w:r>
            <w:r w:rsidRPr="00E600BC">
              <w:rPr>
                <w:rFonts w:ascii="Trebuchet MS" w:eastAsia="Times New Roman" w:hAnsi="Trebuchet MS" w:cs="Arial"/>
                <w:b/>
              </w:rPr>
              <w:t xml:space="preserve">SCC </w:t>
            </w:r>
            <w:r w:rsidR="00706430" w:rsidRPr="00E600BC">
              <w:rPr>
                <w:rFonts w:ascii="Trebuchet MS" w:eastAsia="Times New Roman" w:hAnsi="Trebuchet MS" w:cs="Arial"/>
                <w:b/>
              </w:rPr>
              <w:t>6.2</w:t>
            </w:r>
          </w:p>
        </w:tc>
        <w:tc>
          <w:tcPr>
            <w:tcW w:w="7020" w:type="dxa"/>
            <w:tcMar>
              <w:top w:w="85" w:type="dxa"/>
              <w:bottom w:w="142" w:type="dxa"/>
              <w:right w:w="170" w:type="dxa"/>
            </w:tcMar>
          </w:tcPr>
          <w:p w14:paraId="7AEE8319"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addresses are:</w:t>
            </w:r>
          </w:p>
          <w:p w14:paraId="2B284B6C" w14:textId="77777777" w:rsidR="00706430" w:rsidRPr="00E600BC" w:rsidRDefault="002910EE" w:rsidP="002910EE">
            <w:pPr>
              <w:tabs>
                <w:tab w:val="left" w:pos="1311"/>
                <w:tab w:val="left" w:pos="6480"/>
              </w:tabs>
              <w:spacing w:after="120" w:line="240" w:lineRule="auto"/>
              <w:ind w:right="-72"/>
              <w:jc w:val="both"/>
              <w:rPr>
                <w:rFonts w:ascii="Trebuchet MS" w:eastAsia="Times New Roman" w:hAnsi="Trebuchet MS" w:cs="Arial"/>
                <w:u w:val="single"/>
              </w:rPr>
            </w:pPr>
            <w:r w:rsidRPr="00E600BC">
              <w:rPr>
                <w:rFonts w:ascii="Trebuchet MS" w:eastAsia="Times New Roman" w:hAnsi="Trebuchet MS" w:cs="Arial"/>
              </w:rPr>
              <w:t xml:space="preserve">procuring </w:t>
            </w:r>
            <w:proofErr w:type="gramStart"/>
            <w:r w:rsidRPr="00E600BC">
              <w:rPr>
                <w:rFonts w:ascii="Trebuchet MS" w:eastAsia="Times New Roman" w:hAnsi="Trebuchet MS" w:cs="Arial"/>
              </w:rPr>
              <w:t>entity</w:t>
            </w:r>
            <w:r w:rsidR="00896D59" w:rsidRPr="00E600BC">
              <w:rPr>
                <w:rFonts w:ascii="Trebuchet MS" w:eastAsia="Times New Roman" w:hAnsi="Trebuchet MS" w:cs="Arial"/>
              </w:rPr>
              <w:t> </w:t>
            </w:r>
            <w:r w:rsidR="00706430" w:rsidRPr="00E600BC">
              <w:rPr>
                <w:rFonts w:ascii="Trebuchet MS" w:eastAsia="Times New Roman" w:hAnsi="Trebuchet MS" w:cs="Arial"/>
              </w:rPr>
              <w:t>:</w:t>
            </w:r>
            <w:proofErr w:type="gramEnd"/>
            <w:r w:rsidR="00706430" w:rsidRPr="00E600BC">
              <w:rPr>
                <w:rFonts w:ascii="Trebuchet MS" w:eastAsia="Times New Roman" w:hAnsi="Trebuchet MS" w:cs="Arial"/>
                <w:u w:val="single"/>
              </w:rPr>
              <w:tab/>
            </w:r>
          </w:p>
          <w:p w14:paraId="43E23318"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u w:val="single"/>
              </w:rPr>
            </w:pPr>
            <w:r w:rsidRPr="00E600BC">
              <w:rPr>
                <w:rFonts w:ascii="Trebuchet MS" w:eastAsia="Times New Roman" w:hAnsi="Trebuchet MS" w:cs="Arial"/>
              </w:rPr>
              <w:tab/>
            </w:r>
            <w:r w:rsidRPr="00E600BC">
              <w:rPr>
                <w:rFonts w:ascii="Trebuchet MS" w:eastAsia="Times New Roman" w:hAnsi="Trebuchet MS" w:cs="Arial"/>
                <w:u w:val="single"/>
              </w:rPr>
              <w:tab/>
            </w:r>
          </w:p>
          <w:p w14:paraId="57CEF6C9"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rPr>
            </w:pPr>
            <w:proofErr w:type="gramStart"/>
            <w:r w:rsidRPr="00E600BC">
              <w:rPr>
                <w:rFonts w:ascii="Trebuchet MS" w:eastAsia="Times New Roman" w:hAnsi="Trebuchet MS" w:cs="Arial"/>
              </w:rPr>
              <w:t>Attention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39DE5968"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rPr>
            </w:pPr>
            <w:proofErr w:type="gramStart"/>
            <w:r w:rsidRPr="00E600BC">
              <w:rPr>
                <w:rFonts w:ascii="Trebuchet MS" w:eastAsia="Times New Roman" w:hAnsi="Trebuchet MS" w:cs="Arial"/>
              </w:rPr>
              <w:t>Facsimile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2218C333"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rPr>
            </w:pPr>
            <w:r w:rsidRPr="00E600BC">
              <w:rPr>
                <w:rFonts w:ascii="Trebuchet MS" w:eastAsia="Times New Roman" w:hAnsi="Trebuchet MS" w:cs="Arial"/>
              </w:rPr>
              <w:t>E-mail (where permitted):</w:t>
            </w:r>
            <w:r w:rsidRPr="00E600BC">
              <w:rPr>
                <w:rFonts w:ascii="Trebuchet MS" w:eastAsia="Times New Roman" w:hAnsi="Trebuchet MS" w:cs="Arial"/>
                <w:u w:val="single"/>
              </w:rPr>
              <w:tab/>
            </w:r>
          </w:p>
          <w:p w14:paraId="2B053BE4"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rPr>
            </w:pPr>
            <w:proofErr w:type="gramStart"/>
            <w:r w:rsidRPr="00E600BC">
              <w:rPr>
                <w:rFonts w:ascii="Trebuchet MS" w:eastAsia="Times New Roman" w:hAnsi="Trebuchet MS" w:cs="Arial"/>
              </w:rPr>
              <w:t>Consultant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02D774CC"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u w:val="single"/>
              </w:rPr>
            </w:pPr>
            <w:r w:rsidRPr="00E600BC">
              <w:rPr>
                <w:rFonts w:ascii="Trebuchet MS" w:eastAsia="Times New Roman" w:hAnsi="Trebuchet MS" w:cs="Arial"/>
              </w:rPr>
              <w:tab/>
            </w:r>
            <w:r w:rsidRPr="00E600BC">
              <w:rPr>
                <w:rFonts w:ascii="Trebuchet MS" w:eastAsia="Times New Roman" w:hAnsi="Trebuchet MS" w:cs="Arial"/>
                <w:u w:val="single"/>
              </w:rPr>
              <w:tab/>
            </w:r>
          </w:p>
          <w:p w14:paraId="1EA856DB"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rPr>
            </w:pPr>
            <w:proofErr w:type="gramStart"/>
            <w:r w:rsidRPr="00E600BC">
              <w:rPr>
                <w:rFonts w:ascii="Trebuchet MS" w:eastAsia="Times New Roman" w:hAnsi="Trebuchet MS" w:cs="Arial"/>
              </w:rPr>
              <w:t>Attention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3B18D180"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u w:val="single"/>
              </w:rPr>
            </w:pPr>
            <w:proofErr w:type="gramStart"/>
            <w:r w:rsidRPr="00E600BC">
              <w:rPr>
                <w:rFonts w:ascii="Trebuchet MS" w:eastAsia="Times New Roman" w:hAnsi="Trebuchet MS" w:cs="Arial"/>
              </w:rPr>
              <w:t>Facsimile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4229DFFC" w14:textId="77777777" w:rsidR="00706430" w:rsidRPr="00E600BC" w:rsidRDefault="00706430" w:rsidP="002910EE">
            <w:pPr>
              <w:tabs>
                <w:tab w:val="left" w:pos="1311"/>
                <w:tab w:val="left" w:pos="6480"/>
              </w:tabs>
              <w:spacing w:after="120" w:line="240" w:lineRule="auto"/>
              <w:ind w:right="-72"/>
              <w:jc w:val="both"/>
              <w:rPr>
                <w:rFonts w:ascii="Trebuchet MS" w:eastAsia="Times New Roman" w:hAnsi="Trebuchet MS" w:cs="Arial"/>
                <w:u w:val="single"/>
              </w:rPr>
            </w:pPr>
            <w:r w:rsidRPr="00E600BC">
              <w:rPr>
                <w:rFonts w:ascii="Trebuchet MS" w:eastAsia="Times New Roman" w:hAnsi="Trebuchet MS" w:cs="Arial"/>
              </w:rPr>
              <w:t>E-mail (where permitted</w:t>
            </w:r>
            <w:proofErr w:type="gramStart"/>
            <w:r w:rsidRPr="00E600BC">
              <w:rPr>
                <w:rFonts w:ascii="Trebuchet MS" w:eastAsia="Times New Roman" w:hAnsi="Trebuchet MS" w:cs="Arial"/>
              </w:rPr>
              <w:t>) :</w:t>
            </w:r>
            <w:proofErr w:type="gramEnd"/>
            <w:r w:rsidRPr="00E600BC">
              <w:rPr>
                <w:rFonts w:ascii="Trebuchet MS" w:eastAsia="Times New Roman" w:hAnsi="Trebuchet MS" w:cs="Arial"/>
                <w:u w:val="single"/>
              </w:rPr>
              <w:tab/>
            </w:r>
          </w:p>
        </w:tc>
      </w:tr>
      <w:tr w:rsidR="00706430" w:rsidRPr="00E600BC" w14:paraId="2642A3D6" w14:textId="77777777" w:rsidTr="00706430">
        <w:tc>
          <w:tcPr>
            <w:tcW w:w="1980" w:type="dxa"/>
            <w:tcMar>
              <w:top w:w="85" w:type="dxa"/>
              <w:bottom w:w="142" w:type="dxa"/>
              <w:right w:w="170" w:type="dxa"/>
            </w:tcMar>
          </w:tcPr>
          <w:p w14:paraId="3D6C8658" w14:textId="77777777" w:rsidR="00706430" w:rsidRPr="00E600BC" w:rsidRDefault="004B7739" w:rsidP="002910EE">
            <w:pPr>
              <w:spacing w:after="120" w:line="240" w:lineRule="auto"/>
              <w:jc w:val="both"/>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8.1</w:t>
            </w:r>
          </w:p>
          <w:p w14:paraId="076AB484" w14:textId="77777777" w:rsidR="00706430" w:rsidRPr="00E600BC" w:rsidRDefault="00706430" w:rsidP="002910EE">
            <w:pPr>
              <w:spacing w:after="120" w:line="240" w:lineRule="auto"/>
              <w:ind w:right="-72"/>
              <w:jc w:val="both"/>
              <w:rPr>
                <w:rFonts w:ascii="Trebuchet MS" w:eastAsia="Times New Roman" w:hAnsi="Trebuchet MS" w:cs="Arial"/>
                <w:b/>
              </w:rPr>
            </w:pPr>
          </w:p>
        </w:tc>
        <w:tc>
          <w:tcPr>
            <w:tcW w:w="7020" w:type="dxa"/>
            <w:tcMar>
              <w:top w:w="85" w:type="dxa"/>
              <w:bottom w:w="142" w:type="dxa"/>
              <w:right w:w="170" w:type="dxa"/>
            </w:tcMar>
          </w:tcPr>
          <w:p w14:paraId="239BD790" w14:textId="77777777" w:rsidR="00706430" w:rsidRPr="00E600BC" w:rsidRDefault="00706430"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[Note: If the </w:t>
            </w:r>
            <w:r w:rsidRPr="00E600BC">
              <w:rPr>
                <w:rFonts w:ascii="Trebuchet MS" w:eastAsia="Times New Roman" w:hAnsi="Trebuchet MS" w:cs="Arial"/>
                <w:i/>
                <w:iCs/>
                <w:color w:val="0070C0"/>
              </w:rPr>
              <w:t xml:space="preserve">Consultant </w:t>
            </w:r>
            <w:r w:rsidRPr="00E600BC">
              <w:rPr>
                <w:rFonts w:ascii="Trebuchet MS" w:eastAsia="Times New Roman" w:hAnsi="Trebuchet MS" w:cs="Arial"/>
                <w:i/>
                <w:color w:val="0070C0"/>
              </w:rPr>
              <w:t>consists only of one entity, state “N/A”;</w:t>
            </w:r>
          </w:p>
          <w:p w14:paraId="2CA97E37" w14:textId="77777777" w:rsidR="00706430" w:rsidRPr="00E600BC" w:rsidRDefault="00706430"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OR</w:t>
            </w:r>
          </w:p>
          <w:p w14:paraId="7D5BC1B8" w14:textId="77777777" w:rsidR="00706430" w:rsidRPr="00E600BC" w:rsidRDefault="00706430"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If the </w:t>
            </w:r>
            <w:r w:rsidRPr="00E600BC">
              <w:rPr>
                <w:rFonts w:ascii="Trebuchet MS" w:eastAsia="Times New Roman" w:hAnsi="Trebuchet MS" w:cs="Arial"/>
                <w:i/>
                <w:iCs/>
                <w:color w:val="0070C0"/>
              </w:rPr>
              <w:t xml:space="preserve">Consultant is a </w:t>
            </w:r>
            <w:r w:rsidR="00DB7C1A" w:rsidRPr="00E600BC">
              <w:rPr>
                <w:rFonts w:ascii="Trebuchet MS" w:eastAsia="Times New Roman" w:hAnsi="Trebuchet MS" w:cs="Arial"/>
                <w:i/>
                <w:iCs/>
                <w:color w:val="0070C0"/>
              </w:rPr>
              <w:t>JV</w:t>
            </w:r>
            <w:r w:rsidRPr="00E600BC">
              <w:rPr>
                <w:rFonts w:ascii="Trebuchet MS" w:eastAsia="Times New Roman" w:hAnsi="Trebuchet MS" w:cs="Arial"/>
                <w:i/>
                <w:iCs/>
                <w:color w:val="0070C0"/>
              </w:rPr>
              <w:t xml:space="preserve"> </w:t>
            </w:r>
            <w:r w:rsidRPr="00E600BC">
              <w:rPr>
                <w:rFonts w:ascii="Trebuchet MS" w:eastAsia="Times New Roman" w:hAnsi="Trebuchet MS" w:cs="Arial"/>
                <w:i/>
                <w:color w:val="0070C0"/>
              </w:rPr>
              <w:t xml:space="preserve">consisting of more than one entity, the name of the JV member whose address is specified in </w:t>
            </w:r>
            <w:r w:rsidRPr="00E600BC">
              <w:rPr>
                <w:rFonts w:ascii="Trebuchet MS" w:eastAsia="Times New Roman" w:hAnsi="Trebuchet MS" w:cs="Arial"/>
                <w:b/>
                <w:i/>
                <w:color w:val="0070C0"/>
              </w:rPr>
              <w:t>Clause SCC 6.1</w:t>
            </w:r>
            <w:r w:rsidRPr="00E600BC">
              <w:rPr>
                <w:rFonts w:ascii="Trebuchet MS" w:eastAsia="Times New Roman" w:hAnsi="Trebuchet MS" w:cs="Arial"/>
                <w:i/>
                <w:color w:val="0070C0"/>
              </w:rPr>
              <w:t xml:space="preserve"> should be inserted here.</w:t>
            </w:r>
          </w:p>
          <w:p w14:paraId="4423A375" w14:textId="77777777" w:rsidR="00706430" w:rsidRPr="00E600BC" w:rsidRDefault="00706430" w:rsidP="002910EE">
            <w:pPr>
              <w:spacing w:after="120" w:line="240" w:lineRule="auto"/>
              <w:ind w:right="-72"/>
              <w:jc w:val="both"/>
              <w:rPr>
                <w:rFonts w:ascii="Trebuchet MS" w:eastAsia="Times New Roman" w:hAnsi="Trebuchet MS" w:cs="Arial"/>
                <w:i/>
                <w:color w:val="1F497D"/>
              </w:rPr>
            </w:pPr>
            <w:r w:rsidRPr="00E600BC">
              <w:rPr>
                <w:rFonts w:ascii="Trebuchet MS" w:eastAsia="Times New Roman" w:hAnsi="Trebuchet MS" w:cs="Arial"/>
                <w:color w:val="0070C0"/>
              </w:rPr>
              <w:t xml:space="preserve">The Lead Member on behalf of the JV is </w:t>
            </w:r>
            <w:r w:rsidRPr="00E600BC">
              <w:rPr>
                <w:rFonts w:ascii="Trebuchet MS" w:eastAsia="Times New Roman" w:hAnsi="Trebuchet MS" w:cs="Arial"/>
                <w:i/>
                <w:color w:val="0070C0"/>
              </w:rPr>
              <w:t>[insert name of the member]</w:t>
            </w:r>
            <w:r w:rsidR="0089577E" w:rsidRPr="00E600BC">
              <w:rPr>
                <w:rFonts w:ascii="Trebuchet MS" w:eastAsia="Times New Roman" w:hAnsi="Trebuchet MS" w:cs="Arial"/>
                <w:i/>
                <w:color w:val="0070C0"/>
              </w:rPr>
              <w:t>]</w:t>
            </w:r>
            <w:r w:rsidRPr="00E600BC">
              <w:rPr>
                <w:rFonts w:ascii="Trebuchet MS" w:eastAsia="Times New Roman" w:hAnsi="Trebuchet MS" w:cs="Arial"/>
                <w:i/>
                <w:color w:val="0070C0"/>
              </w:rPr>
              <w:t xml:space="preserve"> </w:t>
            </w:r>
          </w:p>
        </w:tc>
      </w:tr>
      <w:tr w:rsidR="00706430" w:rsidRPr="00E600BC" w14:paraId="5B5D2273" w14:textId="77777777" w:rsidTr="00706430">
        <w:tc>
          <w:tcPr>
            <w:tcW w:w="1980" w:type="dxa"/>
            <w:tcMar>
              <w:top w:w="85" w:type="dxa"/>
              <w:bottom w:w="142" w:type="dxa"/>
              <w:right w:w="170" w:type="dxa"/>
            </w:tcMar>
          </w:tcPr>
          <w:p w14:paraId="65940488" w14:textId="77777777" w:rsidR="00706430" w:rsidRPr="00E600BC" w:rsidRDefault="004B7739" w:rsidP="002910EE">
            <w:pPr>
              <w:spacing w:after="120" w:line="240" w:lineRule="auto"/>
              <w:jc w:val="both"/>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9.1</w:t>
            </w:r>
          </w:p>
        </w:tc>
        <w:tc>
          <w:tcPr>
            <w:tcW w:w="7020" w:type="dxa"/>
            <w:tcMar>
              <w:top w:w="85" w:type="dxa"/>
              <w:bottom w:w="142" w:type="dxa"/>
              <w:right w:w="170" w:type="dxa"/>
            </w:tcMar>
          </w:tcPr>
          <w:p w14:paraId="7A7ED3A8"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Authorized Representatives are:</w:t>
            </w:r>
          </w:p>
          <w:p w14:paraId="6E8AD6B4" w14:textId="77777777" w:rsidR="00706430" w:rsidRPr="00E600BC" w:rsidRDefault="00706430" w:rsidP="002910EE">
            <w:pPr>
              <w:tabs>
                <w:tab w:val="left" w:pos="2160"/>
                <w:tab w:val="left" w:pos="3960"/>
                <w:tab w:val="left" w:pos="4260"/>
                <w:tab w:val="left" w:pos="4935"/>
                <w:tab w:val="left" w:pos="6480"/>
              </w:tabs>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For the </w:t>
            </w:r>
            <w:r w:rsidR="002910EE" w:rsidRPr="00E600BC">
              <w:rPr>
                <w:rFonts w:ascii="Trebuchet MS" w:eastAsia="Times New Roman" w:hAnsi="Trebuchet MS" w:cs="Arial"/>
              </w:rPr>
              <w:t>procuring entity</w:t>
            </w:r>
            <w:r w:rsidRPr="00E600BC">
              <w:rPr>
                <w:rFonts w:ascii="Trebuchet MS" w:eastAsia="Times New Roman" w:hAnsi="Trebuchet MS" w:cs="Arial"/>
              </w:rPr>
              <w:t>:</w:t>
            </w:r>
            <w:r w:rsidR="00727410" w:rsidRPr="00E600BC">
              <w:rPr>
                <w:rFonts w:ascii="Trebuchet MS" w:eastAsia="Times New Roman" w:hAnsi="Trebuchet MS" w:cs="Arial"/>
                <w:color w:val="0070C0"/>
              </w:rPr>
              <w:t xml:space="preserve"> </w:t>
            </w:r>
            <w:r w:rsidRPr="00E600BC">
              <w:rPr>
                <w:rFonts w:ascii="Trebuchet MS" w:eastAsia="Times New Roman" w:hAnsi="Trebuchet MS" w:cs="Arial"/>
                <w:i/>
                <w:color w:val="0070C0"/>
              </w:rPr>
              <w:t>[name, title]</w:t>
            </w:r>
          </w:p>
          <w:p w14:paraId="5F5BAF33" w14:textId="77777777" w:rsidR="00706430" w:rsidRPr="00E600BC" w:rsidRDefault="00706430" w:rsidP="002910EE">
            <w:pPr>
              <w:tabs>
                <w:tab w:val="left" w:pos="2160"/>
                <w:tab w:val="left" w:pos="6480"/>
              </w:tabs>
              <w:spacing w:after="120" w:line="240" w:lineRule="auto"/>
              <w:ind w:right="-72"/>
              <w:jc w:val="both"/>
              <w:rPr>
                <w:rFonts w:ascii="Trebuchet MS" w:eastAsia="Times New Roman" w:hAnsi="Trebuchet MS" w:cs="Arial"/>
              </w:rPr>
            </w:pPr>
            <w:r w:rsidRPr="00E600BC">
              <w:rPr>
                <w:rFonts w:ascii="Trebuchet MS" w:eastAsia="Times New Roman" w:hAnsi="Trebuchet MS" w:cs="Arial"/>
              </w:rPr>
              <w:t>For the Consultant:</w:t>
            </w:r>
            <w:r w:rsidRPr="00E600BC">
              <w:rPr>
                <w:rFonts w:ascii="Trebuchet MS" w:eastAsia="Times New Roman" w:hAnsi="Trebuchet MS" w:cs="Arial"/>
                <w:color w:val="0066FF"/>
              </w:rPr>
              <w:tab/>
            </w:r>
            <w:r w:rsidRPr="00E600BC">
              <w:rPr>
                <w:rFonts w:ascii="Trebuchet MS" w:eastAsia="Times New Roman" w:hAnsi="Trebuchet MS" w:cs="Arial"/>
                <w:color w:val="0070C0"/>
              </w:rPr>
              <w:t>[name, title]</w:t>
            </w:r>
            <w:r w:rsidRPr="00E600BC">
              <w:rPr>
                <w:rFonts w:ascii="Trebuchet MS" w:eastAsia="Times New Roman" w:hAnsi="Trebuchet MS" w:cs="Arial"/>
              </w:rPr>
              <w:tab/>
            </w:r>
          </w:p>
        </w:tc>
      </w:tr>
      <w:tr w:rsidR="00706430" w:rsidRPr="00E600BC" w14:paraId="7D0170AA" w14:textId="77777777" w:rsidTr="00706430">
        <w:tc>
          <w:tcPr>
            <w:tcW w:w="1980" w:type="dxa"/>
            <w:tcMar>
              <w:top w:w="85" w:type="dxa"/>
              <w:bottom w:w="142" w:type="dxa"/>
              <w:right w:w="170" w:type="dxa"/>
            </w:tcMar>
          </w:tcPr>
          <w:p w14:paraId="1EFF7756" w14:textId="77777777" w:rsidR="00706430" w:rsidRPr="00E600BC" w:rsidRDefault="004B7739"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00706430" w:rsidRPr="00E600BC">
              <w:rPr>
                <w:rFonts w:ascii="Trebuchet MS" w:eastAsia="Times New Roman" w:hAnsi="Trebuchet MS" w:cs="Arial"/>
                <w:b/>
                <w:lang w:eastAsia="it-IT"/>
              </w:rPr>
              <w:t>11.1</w:t>
            </w:r>
          </w:p>
        </w:tc>
        <w:tc>
          <w:tcPr>
            <w:tcW w:w="7020" w:type="dxa"/>
            <w:tcMar>
              <w:top w:w="85" w:type="dxa"/>
              <w:bottom w:w="142" w:type="dxa"/>
              <w:right w:w="170" w:type="dxa"/>
            </w:tcMar>
          </w:tcPr>
          <w:p w14:paraId="4991E4C0"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effectiveness conditions are the following: </w:t>
            </w:r>
            <w:r w:rsidRPr="00E600BC">
              <w:rPr>
                <w:rFonts w:ascii="Trebuchet MS" w:eastAsia="Times New Roman" w:hAnsi="Trebuchet MS" w:cs="Arial"/>
                <w:i/>
                <w:iCs/>
                <w:color w:val="0070C0"/>
              </w:rPr>
              <w:t>[insert “N/A” or list the conditions]</w:t>
            </w:r>
          </w:p>
        </w:tc>
      </w:tr>
      <w:tr w:rsidR="00706430" w:rsidRPr="00E600BC" w14:paraId="162B08A1" w14:textId="77777777" w:rsidTr="00706430">
        <w:tc>
          <w:tcPr>
            <w:tcW w:w="1980" w:type="dxa"/>
            <w:tcMar>
              <w:top w:w="85" w:type="dxa"/>
              <w:bottom w:w="142" w:type="dxa"/>
              <w:right w:w="170" w:type="dxa"/>
            </w:tcMar>
          </w:tcPr>
          <w:p w14:paraId="3B4C1E92" w14:textId="77777777" w:rsidR="00706430" w:rsidRPr="00E600BC" w:rsidRDefault="004B7739" w:rsidP="002910EE">
            <w:p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12.1</w:t>
            </w:r>
          </w:p>
        </w:tc>
        <w:tc>
          <w:tcPr>
            <w:tcW w:w="7020" w:type="dxa"/>
            <w:tcMar>
              <w:top w:w="85" w:type="dxa"/>
              <w:bottom w:w="142" w:type="dxa"/>
              <w:right w:w="170" w:type="dxa"/>
            </w:tcMar>
          </w:tcPr>
          <w:p w14:paraId="723DA7C5"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Termination of </w:t>
            </w:r>
            <w:r w:rsidR="00CD4124" w:rsidRPr="00E600BC">
              <w:rPr>
                <w:rFonts w:ascii="Trebuchet MS" w:eastAsia="Times New Roman" w:hAnsi="Trebuchet MS" w:cs="Arial"/>
              </w:rPr>
              <w:t>contract</w:t>
            </w:r>
            <w:r w:rsidRPr="00E600BC">
              <w:rPr>
                <w:rFonts w:ascii="Trebuchet MS" w:eastAsia="Times New Roman" w:hAnsi="Trebuchet MS" w:cs="Arial"/>
              </w:rPr>
              <w:t xml:space="preserve"> for Failure to Become Effective:</w:t>
            </w:r>
          </w:p>
          <w:p w14:paraId="425A1D83"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time period shall be </w:t>
            </w:r>
            <w:r w:rsidRPr="00E600BC">
              <w:rPr>
                <w:rFonts w:ascii="Trebuchet MS" w:eastAsia="Times New Roman" w:hAnsi="Trebuchet MS" w:cs="Arial"/>
                <w:i/>
                <w:color w:val="0070C0"/>
              </w:rPr>
              <w:t>[insert time period, e.g.: four months].</w:t>
            </w:r>
          </w:p>
        </w:tc>
      </w:tr>
      <w:tr w:rsidR="00706430" w:rsidRPr="00E600BC" w14:paraId="4192799A" w14:textId="77777777" w:rsidTr="00706430">
        <w:tc>
          <w:tcPr>
            <w:tcW w:w="1980" w:type="dxa"/>
            <w:tcMar>
              <w:top w:w="85" w:type="dxa"/>
              <w:bottom w:w="142" w:type="dxa"/>
              <w:right w:w="170" w:type="dxa"/>
            </w:tcMar>
          </w:tcPr>
          <w:p w14:paraId="0BF6BA65" w14:textId="77777777" w:rsidR="00706430" w:rsidRPr="00E600BC" w:rsidRDefault="004B7739" w:rsidP="002910EE">
            <w:p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13.1</w:t>
            </w:r>
          </w:p>
        </w:tc>
        <w:tc>
          <w:tcPr>
            <w:tcW w:w="7020" w:type="dxa"/>
            <w:tcMar>
              <w:top w:w="85" w:type="dxa"/>
              <w:bottom w:w="142" w:type="dxa"/>
              <w:right w:w="170" w:type="dxa"/>
            </w:tcMar>
          </w:tcPr>
          <w:p w14:paraId="1359671F"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Commencement of </w:t>
            </w:r>
            <w:r w:rsidR="00C37AB9" w:rsidRPr="00E600BC">
              <w:rPr>
                <w:rFonts w:ascii="Trebuchet MS" w:eastAsia="Times New Roman" w:hAnsi="Trebuchet MS" w:cs="Arial"/>
              </w:rPr>
              <w:t>consulting services</w:t>
            </w:r>
            <w:r w:rsidRPr="00E600BC">
              <w:rPr>
                <w:rFonts w:ascii="Trebuchet MS" w:eastAsia="Times New Roman" w:hAnsi="Trebuchet MS" w:cs="Arial"/>
              </w:rPr>
              <w:t>:</w:t>
            </w:r>
          </w:p>
          <w:p w14:paraId="67D5CD1A" w14:textId="77777777" w:rsidR="00706430" w:rsidRPr="00E600BC" w:rsidRDefault="00706430" w:rsidP="002910EE">
            <w:p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rPr>
              <w:t xml:space="preserve">The number of days shall be </w:t>
            </w:r>
            <w:r w:rsidRPr="00E600BC">
              <w:rPr>
                <w:rFonts w:ascii="Trebuchet MS" w:eastAsia="Times New Roman" w:hAnsi="Trebuchet MS" w:cs="Arial"/>
                <w:i/>
                <w:color w:val="0070C0"/>
              </w:rPr>
              <w:t>[e.g.: ten]</w:t>
            </w:r>
          </w:p>
          <w:p w14:paraId="102A4B2B"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Confirmation of Key Experts’ availability to start the Assignment shall be submitted to the </w:t>
            </w:r>
            <w:r w:rsidR="002910EE" w:rsidRPr="00E600BC">
              <w:rPr>
                <w:rFonts w:ascii="Trebuchet MS" w:eastAsia="Times New Roman" w:hAnsi="Trebuchet MS" w:cs="Arial"/>
              </w:rPr>
              <w:t>procuring entity</w:t>
            </w:r>
            <w:r w:rsidR="00587EDD" w:rsidRPr="00E600BC">
              <w:rPr>
                <w:rFonts w:ascii="Trebuchet MS" w:eastAsia="Times New Roman" w:hAnsi="Trebuchet MS" w:cs="Arial"/>
              </w:rPr>
              <w:t xml:space="preserve"> </w:t>
            </w:r>
            <w:r w:rsidRPr="00E600BC">
              <w:rPr>
                <w:rFonts w:ascii="Trebuchet MS" w:eastAsia="Times New Roman" w:hAnsi="Trebuchet MS" w:cs="Arial"/>
              </w:rPr>
              <w:t>in writing as a written statement signed by each Key Expert.</w:t>
            </w:r>
          </w:p>
        </w:tc>
      </w:tr>
      <w:tr w:rsidR="00706430" w:rsidRPr="00E600BC" w14:paraId="650F8902" w14:textId="77777777" w:rsidTr="00706430">
        <w:tc>
          <w:tcPr>
            <w:tcW w:w="1980" w:type="dxa"/>
            <w:tcMar>
              <w:top w:w="85" w:type="dxa"/>
              <w:bottom w:w="142" w:type="dxa"/>
              <w:right w:w="170" w:type="dxa"/>
            </w:tcMar>
          </w:tcPr>
          <w:p w14:paraId="2B4FDFA4" w14:textId="77777777" w:rsidR="00706430" w:rsidRPr="00E600BC" w:rsidRDefault="004B7739" w:rsidP="002910EE">
            <w:pPr>
              <w:spacing w:after="120" w:line="240" w:lineRule="auto"/>
              <w:rPr>
                <w:rFonts w:ascii="Trebuchet MS" w:eastAsia="Times New Roman" w:hAnsi="Trebuchet MS" w:cs="Arial"/>
                <w:b/>
                <w:spacing w:val="-3"/>
              </w:rPr>
            </w:pPr>
            <w:r w:rsidRPr="00E600BC">
              <w:rPr>
                <w:rFonts w:ascii="Trebuchet MS" w:eastAsia="Times New Roman" w:hAnsi="Trebuchet MS" w:cs="Arial"/>
                <w:b/>
              </w:rPr>
              <w:lastRenderedPageBreak/>
              <w:t xml:space="preserve">SCC </w:t>
            </w:r>
            <w:r w:rsidR="00706430" w:rsidRPr="00E600BC">
              <w:rPr>
                <w:rFonts w:ascii="Trebuchet MS" w:eastAsia="Times New Roman" w:hAnsi="Trebuchet MS" w:cs="Arial"/>
                <w:b/>
                <w:spacing w:val="-3"/>
              </w:rPr>
              <w:t>14.1</w:t>
            </w:r>
          </w:p>
        </w:tc>
        <w:tc>
          <w:tcPr>
            <w:tcW w:w="7020" w:type="dxa"/>
            <w:tcMar>
              <w:top w:w="85" w:type="dxa"/>
              <w:bottom w:w="142" w:type="dxa"/>
              <w:right w:w="170" w:type="dxa"/>
            </w:tcMar>
          </w:tcPr>
          <w:p w14:paraId="32435020"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Expiration of </w:t>
            </w:r>
            <w:r w:rsidR="00CD4124" w:rsidRPr="00E600BC">
              <w:rPr>
                <w:rFonts w:ascii="Trebuchet MS" w:eastAsia="Times New Roman" w:hAnsi="Trebuchet MS" w:cs="Arial"/>
              </w:rPr>
              <w:t>contract</w:t>
            </w:r>
            <w:r w:rsidRPr="00E600BC">
              <w:rPr>
                <w:rFonts w:ascii="Trebuchet MS" w:eastAsia="Times New Roman" w:hAnsi="Trebuchet MS" w:cs="Arial"/>
              </w:rPr>
              <w:t>:</w:t>
            </w:r>
          </w:p>
          <w:p w14:paraId="5B65A248"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time period shall be </w:t>
            </w:r>
            <w:r w:rsidRPr="00E600BC">
              <w:rPr>
                <w:rFonts w:ascii="Trebuchet MS" w:eastAsia="Times New Roman" w:hAnsi="Trebuchet MS" w:cs="Arial"/>
                <w:i/>
                <w:color w:val="0070C0"/>
              </w:rPr>
              <w:t>[insert time period, e.g.: twelve months]</w:t>
            </w:r>
          </w:p>
        </w:tc>
      </w:tr>
      <w:tr w:rsidR="00706430" w:rsidRPr="00E600BC" w14:paraId="656146BE" w14:textId="77777777" w:rsidTr="00706430">
        <w:trPr>
          <w:trHeight w:val="625"/>
        </w:trPr>
        <w:tc>
          <w:tcPr>
            <w:tcW w:w="1980" w:type="dxa"/>
            <w:tcMar>
              <w:top w:w="85" w:type="dxa"/>
              <w:bottom w:w="142" w:type="dxa"/>
              <w:right w:w="170" w:type="dxa"/>
            </w:tcMar>
          </w:tcPr>
          <w:p w14:paraId="2007FE4D" w14:textId="77777777" w:rsidR="00706430" w:rsidRPr="00E600BC" w:rsidRDefault="004B7739"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00706430" w:rsidRPr="00E600BC">
              <w:rPr>
                <w:rFonts w:ascii="Trebuchet MS" w:eastAsia="Times New Roman" w:hAnsi="Trebuchet MS" w:cs="Arial"/>
                <w:b/>
                <w:lang w:eastAsia="it-IT"/>
              </w:rPr>
              <w:t>21</w:t>
            </w:r>
            <w:r w:rsidR="0089577E" w:rsidRPr="00E600BC">
              <w:rPr>
                <w:rFonts w:ascii="Trebuchet MS" w:eastAsia="Times New Roman" w:hAnsi="Trebuchet MS" w:cs="Arial"/>
                <w:b/>
                <w:lang w:eastAsia="it-IT"/>
              </w:rPr>
              <w:t>.1.3</w:t>
            </w:r>
            <w:r w:rsidR="00706430" w:rsidRPr="00E600BC">
              <w:rPr>
                <w:rFonts w:ascii="Trebuchet MS" w:eastAsia="Times New Roman" w:hAnsi="Trebuchet MS" w:cs="Arial"/>
                <w:b/>
                <w:lang w:eastAsia="it-IT"/>
              </w:rPr>
              <w:t>.</w:t>
            </w:r>
          </w:p>
        </w:tc>
        <w:tc>
          <w:tcPr>
            <w:tcW w:w="7020" w:type="dxa"/>
            <w:tcMar>
              <w:top w:w="85" w:type="dxa"/>
              <w:bottom w:w="142" w:type="dxa"/>
              <w:right w:w="170" w:type="dxa"/>
            </w:tcMar>
          </w:tcPr>
          <w:p w14:paraId="6DB38B04" w14:textId="77777777" w:rsidR="00706430" w:rsidRPr="00E600BC" w:rsidRDefault="00706430" w:rsidP="002910EE">
            <w:pPr>
              <w:tabs>
                <w:tab w:val="left" w:pos="826"/>
                <w:tab w:val="left" w:pos="1726"/>
              </w:tabs>
              <w:suppressAutoHyphens/>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00587EDD" w:rsidRPr="00E600BC">
              <w:rPr>
                <w:rFonts w:ascii="Trebuchet MS" w:eastAsia="Times New Roman" w:hAnsi="Trebuchet MS" w:cs="Arial"/>
              </w:rPr>
              <w:t xml:space="preserve"> </w:t>
            </w:r>
            <w:r w:rsidRPr="00E600BC">
              <w:rPr>
                <w:rFonts w:ascii="Trebuchet MS" w:eastAsia="Times New Roman" w:hAnsi="Trebuchet MS" w:cs="Arial"/>
              </w:rPr>
              <w:t>reserves the right to determine on a case-by-case basis whether the Consultant</w:t>
            </w:r>
            <w:r w:rsidR="000808FA">
              <w:rPr>
                <w:rFonts w:ascii="Trebuchet MS" w:eastAsia="Times New Roman" w:hAnsi="Trebuchet MS" w:cs="Arial"/>
              </w:rPr>
              <w:t>/Firm</w:t>
            </w:r>
            <w:r w:rsidRPr="00E600BC">
              <w:rPr>
                <w:rFonts w:ascii="Trebuchet MS" w:eastAsia="Times New Roman" w:hAnsi="Trebuchet MS" w:cs="Arial"/>
              </w:rPr>
              <w:t xml:space="preserve"> should be disqualified from providing goods, works or non-consulting services due to a conflict of a nature described in </w:t>
            </w:r>
            <w:r w:rsidRPr="00E600BC">
              <w:rPr>
                <w:rFonts w:ascii="Trebuchet MS" w:eastAsia="Times New Roman" w:hAnsi="Trebuchet MS" w:cs="Arial"/>
                <w:b/>
              </w:rPr>
              <w:t>Clause GCC 21.1.3</w:t>
            </w:r>
          </w:p>
          <w:p w14:paraId="1BE8F764" w14:textId="77777777" w:rsidR="00706430" w:rsidRPr="00E600BC" w:rsidRDefault="00706430" w:rsidP="002910EE">
            <w:pPr>
              <w:tabs>
                <w:tab w:val="left" w:pos="826"/>
                <w:tab w:val="left" w:pos="1726"/>
              </w:tabs>
              <w:suppressAutoHyphens/>
              <w:spacing w:after="120" w:line="240" w:lineRule="auto"/>
              <w:rPr>
                <w:rFonts w:ascii="Trebuchet MS" w:eastAsia="Times New Roman" w:hAnsi="Trebuchet MS" w:cs="Arial"/>
              </w:rPr>
            </w:pPr>
            <w:r w:rsidRPr="00E600BC">
              <w:rPr>
                <w:rFonts w:ascii="Trebuchet MS" w:eastAsia="Times New Roman" w:hAnsi="Trebuchet MS" w:cs="Arial"/>
              </w:rPr>
              <w:t>Yes______ No _____</w:t>
            </w:r>
          </w:p>
          <w:p w14:paraId="53677033" w14:textId="77777777" w:rsidR="00706430" w:rsidRPr="00E600BC" w:rsidRDefault="00706430" w:rsidP="002910EE">
            <w:pPr>
              <w:tabs>
                <w:tab w:val="left" w:pos="826"/>
                <w:tab w:val="left" w:pos="1726"/>
              </w:tabs>
              <w:suppressAutoHyphens/>
              <w:spacing w:after="120" w:line="240" w:lineRule="auto"/>
              <w:rPr>
                <w:rFonts w:ascii="Trebuchet MS" w:eastAsia="Times New Roman" w:hAnsi="Trebuchet MS" w:cs="Arial"/>
                <w:i/>
                <w:color w:val="0066FF"/>
              </w:rPr>
            </w:pPr>
            <w:r w:rsidRPr="00E600BC">
              <w:rPr>
                <w:rFonts w:ascii="Trebuchet MS" w:eastAsia="Times New Roman" w:hAnsi="Trebuchet MS" w:cs="Arial"/>
                <w:i/>
                <w:color w:val="0066FF"/>
              </w:rPr>
              <w:t>[if “Yes” is indicated:</w:t>
            </w:r>
          </w:p>
          <w:p w14:paraId="42482932" w14:textId="77777777" w:rsidR="00706430" w:rsidRPr="00E600BC" w:rsidRDefault="00706430" w:rsidP="00346C90">
            <w:pPr>
              <w:spacing w:after="120" w:line="240" w:lineRule="auto"/>
              <w:ind w:left="17" w:hanging="17"/>
              <w:jc w:val="both"/>
              <w:rPr>
                <w:rFonts w:ascii="Trebuchet MS" w:eastAsia="Times New Roman" w:hAnsi="Trebuchet MS" w:cs="Arial"/>
                <w:i/>
                <w:iCs/>
              </w:rPr>
            </w:pPr>
            <w:r w:rsidRPr="00E600BC">
              <w:rPr>
                <w:rFonts w:ascii="Trebuchet MS" w:eastAsia="Times New Roman" w:hAnsi="Trebuchet MS" w:cs="Arial"/>
                <w:i/>
                <w:color w:val="0066FF"/>
              </w:rPr>
              <w:t xml:space="preserve">Such exceptions should comply with the </w:t>
            </w:r>
            <w:proofErr w:type="spellStart"/>
            <w:r w:rsidR="0059652D" w:rsidRPr="00E600BC">
              <w:rPr>
                <w:rFonts w:ascii="Trebuchet MS" w:eastAsia="Times New Roman" w:hAnsi="Trebuchet MS" w:cs="Arial"/>
                <w:i/>
                <w:color w:val="0066FF"/>
              </w:rPr>
              <w:t>GoJ</w:t>
            </w:r>
            <w:r w:rsidR="00587EDD" w:rsidRPr="00E600BC">
              <w:rPr>
                <w:rFonts w:ascii="Trebuchet MS" w:eastAsia="Times New Roman" w:hAnsi="Trebuchet MS" w:cs="Arial"/>
                <w:i/>
                <w:color w:val="0066FF"/>
              </w:rPr>
              <w:t>’s</w:t>
            </w:r>
            <w:proofErr w:type="spellEnd"/>
            <w:r w:rsidR="00587EDD" w:rsidRPr="00E600BC">
              <w:rPr>
                <w:rFonts w:ascii="Trebuchet MS" w:eastAsia="Times New Roman" w:hAnsi="Trebuchet MS" w:cs="Arial"/>
                <w:i/>
                <w:color w:val="0066FF"/>
              </w:rPr>
              <w:t xml:space="preserve"> </w:t>
            </w:r>
            <w:r w:rsidRPr="00E600BC">
              <w:rPr>
                <w:rFonts w:ascii="Trebuchet MS" w:eastAsia="Times New Roman" w:hAnsi="Trebuchet MS" w:cs="Arial"/>
                <w:i/>
                <w:color w:val="0066FF"/>
              </w:rPr>
              <w:t>procurement policy provisions on conflict of interest.]</w:t>
            </w:r>
          </w:p>
        </w:tc>
      </w:tr>
      <w:tr w:rsidR="00706430" w:rsidRPr="00E600BC" w14:paraId="5C96C6F6" w14:textId="77777777" w:rsidTr="00706430">
        <w:tc>
          <w:tcPr>
            <w:tcW w:w="1980" w:type="dxa"/>
            <w:tcMar>
              <w:top w:w="85" w:type="dxa"/>
              <w:bottom w:w="142" w:type="dxa"/>
              <w:right w:w="170" w:type="dxa"/>
            </w:tcMar>
          </w:tcPr>
          <w:p w14:paraId="5FE3D039" w14:textId="77777777" w:rsidR="00706430" w:rsidRPr="00E600BC" w:rsidRDefault="00706430"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rPr>
              <w:br w:type="page"/>
            </w:r>
            <w:r w:rsidR="004B7739" w:rsidRPr="00E600BC">
              <w:rPr>
                <w:rFonts w:ascii="Trebuchet MS" w:eastAsia="Times New Roman" w:hAnsi="Trebuchet MS" w:cs="Arial"/>
                <w:b/>
              </w:rPr>
              <w:t xml:space="preserve">SCC </w:t>
            </w:r>
            <w:r w:rsidRPr="00E600BC">
              <w:rPr>
                <w:rFonts w:ascii="Trebuchet MS" w:eastAsia="Times New Roman" w:hAnsi="Trebuchet MS" w:cs="Arial"/>
                <w:b/>
                <w:lang w:eastAsia="it-IT"/>
              </w:rPr>
              <w:t>23.1</w:t>
            </w:r>
          </w:p>
        </w:tc>
        <w:tc>
          <w:tcPr>
            <w:tcW w:w="7020" w:type="dxa"/>
            <w:tcMar>
              <w:top w:w="85" w:type="dxa"/>
              <w:bottom w:w="142" w:type="dxa"/>
              <w:right w:w="170" w:type="dxa"/>
            </w:tcMar>
          </w:tcPr>
          <w:p w14:paraId="41B7F572" w14:textId="77777777" w:rsidR="00706430" w:rsidRPr="00E600BC" w:rsidRDefault="00706430" w:rsidP="002910EE">
            <w:pPr>
              <w:spacing w:after="120" w:line="240" w:lineRule="auto"/>
              <w:jc w:val="both"/>
              <w:rPr>
                <w:rFonts w:ascii="Trebuchet MS" w:eastAsia="Times New Roman" w:hAnsi="Trebuchet MS" w:cs="Arial"/>
                <w:color w:val="1F497D"/>
              </w:rPr>
            </w:pPr>
            <w:r w:rsidRPr="00E600BC">
              <w:rPr>
                <w:rFonts w:ascii="Trebuchet MS" w:eastAsia="Times New Roman" w:hAnsi="Trebuchet MS" w:cs="Arial"/>
              </w:rPr>
              <w:t>No additional provisions.</w:t>
            </w:r>
          </w:p>
          <w:p w14:paraId="494FEEFB" w14:textId="77777777" w:rsidR="00737B30" w:rsidRPr="00E600BC" w:rsidRDefault="00737B30" w:rsidP="002910EE">
            <w:pPr>
              <w:tabs>
                <w:tab w:val="left" w:pos="0"/>
                <w:tab w:val="left" w:pos="917"/>
              </w:tabs>
              <w:spacing w:after="120" w:line="240" w:lineRule="auto"/>
              <w:ind w:left="20" w:hanging="109"/>
              <w:jc w:val="both"/>
              <w:rPr>
                <w:rFonts w:ascii="Trebuchet MS" w:eastAsia="Times New Roman" w:hAnsi="Trebuchet MS" w:cs="Arial"/>
                <w:i/>
              </w:rPr>
            </w:pPr>
            <w:r w:rsidRPr="00E600BC">
              <w:rPr>
                <w:rFonts w:ascii="Trebuchet MS" w:eastAsia="Times New Roman" w:hAnsi="Trebuchet MS" w:cs="Arial"/>
                <w:i/>
                <w:color w:val="0070C0"/>
              </w:rPr>
              <w:t>OR</w:t>
            </w:r>
            <w:r w:rsidR="00706430" w:rsidRPr="00E600BC">
              <w:rPr>
                <w:rFonts w:ascii="Trebuchet MS" w:eastAsia="Times New Roman" w:hAnsi="Trebuchet MS" w:cs="Arial"/>
                <w:i/>
              </w:rPr>
              <w:t xml:space="preserve"> </w:t>
            </w:r>
          </w:p>
          <w:p w14:paraId="1A8FE17C" w14:textId="77777777" w:rsidR="00706430" w:rsidRPr="00E600BC" w:rsidRDefault="00706430" w:rsidP="002910EE">
            <w:pPr>
              <w:tabs>
                <w:tab w:val="left" w:pos="0"/>
                <w:tab w:val="left" w:pos="917"/>
              </w:tabs>
              <w:spacing w:after="120" w:line="240" w:lineRule="auto"/>
              <w:ind w:left="20" w:hanging="109"/>
              <w:jc w:val="both"/>
              <w:rPr>
                <w:rFonts w:ascii="Trebuchet MS" w:eastAsia="Times New Roman" w:hAnsi="Trebuchet MS" w:cs="Arial"/>
              </w:rPr>
            </w:pPr>
            <w:r w:rsidRPr="00E600BC">
              <w:rPr>
                <w:rFonts w:ascii="Trebuchet MS" w:eastAsia="Times New Roman" w:hAnsi="Trebuchet MS" w:cs="Arial"/>
              </w:rPr>
              <w:t>The following limitation of the Consultant</w:t>
            </w:r>
            <w:r w:rsidR="0080101A">
              <w:rPr>
                <w:rFonts w:ascii="Trebuchet MS" w:eastAsia="Times New Roman" w:hAnsi="Trebuchet MS" w:cs="Arial"/>
              </w:rPr>
              <w:t>/Firm</w:t>
            </w:r>
            <w:r w:rsidRPr="00E600BC">
              <w:rPr>
                <w:rFonts w:ascii="Trebuchet MS" w:eastAsia="Times New Roman" w:hAnsi="Trebuchet MS" w:cs="Arial"/>
              </w:rPr>
              <w:t xml:space="preserve">’s Liability towards the </w:t>
            </w:r>
            <w:r w:rsidR="002910EE" w:rsidRPr="00E600BC">
              <w:rPr>
                <w:rFonts w:ascii="Trebuchet MS" w:eastAsia="Times New Roman" w:hAnsi="Trebuchet MS" w:cs="Arial"/>
              </w:rPr>
              <w:t>procuring entity</w:t>
            </w:r>
            <w:r w:rsidR="00587EDD" w:rsidRPr="00E600BC">
              <w:rPr>
                <w:rFonts w:ascii="Trebuchet MS" w:eastAsia="Times New Roman" w:hAnsi="Trebuchet MS" w:cs="Arial"/>
              </w:rPr>
              <w:t xml:space="preserve"> </w:t>
            </w:r>
            <w:r w:rsidRPr="00E600BC">
              <w:rPr>
                <w:rFonts w:ascii="Trebuchet MS" w:eastAsia="Times New Roman" w:hAnsi="Trebuchet MS" w:cs="Arial"/>
              </w:rPr>
              <w:t xml:space="preserve">can be subject to the </w:t>
            </w:r>
            <w:r w:rsidR="00CD4124" w:rsidRPr="00E600BC">
              <w:rPr>
                <w:rFonts w:ascii="Trebuchet MS" w:eastAsia="Times New Roman" w:hAnsi="Trebuchet MS" w:cs="Arial"/>
              </w:rPr>
              <w:t>contract</w:t>
            </w:r>
            <w:r w:rsidRPr="00E600BC">
              <w:rPr>
                <w:rFonts w:ascii="Trebuchet MS" w:eastAsia="Times New Roman" w:hAnsi="Trebuchet MS" w:cs="Arial"/>
              </w:rPr>
              <w:t>’s negotiations:</w:t>
            </w:r>
          </w:p>
          <w:p w14:paraId="1CCA24C5" w14:textId="77777777" w:rsidR="00706430" w:rsidRPr="00E600BC" w:rsidRDefault="00706430" w:rsidP="002910EE">
            <w:pPr>
              <w:tabs>
                <w:tab w:val="left" w:pos="377"/>
                <w:tab w:val="left" w:pos="917"/>
              </w:tabs>
              <w:spacing w:after="120" w:line="240" w:lineRule="auto"/>
              <w:ind w:left="917" w:hanging="917"/>
              <w:jc w:val="both"/>
              <w:rPr>
                <w:rFonts w:ascii="Trebuchet MS" w:eastAsia="Times New Roman" w:hAnsi="Trebuchet MS" w:cs="Arial"/>
              </w:rPr>
            </w:pPr>
            <w:r w:rsidRPr="00E600BC">
              <w:rPr>
                <w:rFonts w:ascii="Trebuchet MS" w:eastAsia="Times New Roman" w:hAnsi="Trebuchet MS" w:cs="Arial"/>
              </w:rPr>
              <w:t>“Limitation of the Consultant</w:t>
            </w:r>
            <w:r w:rsidR="0080101A">
              <w:rPr>
                <w:rFonts w:ascii="Trebuchet MS" w:eastAsia="Times New Roman" w:hAnsi="Trebuchet MS" w:cs="Arial"/>
              </w:rPr>
              <w:t>/Firm</w:t>
            </w:r>
            <w:r w:rsidRPr="00E600BC">
              <w:rPr>
                <w:rFonts w:ascii="Trebuchet MS" w:eastAsia="Times New Roman" w:hAnsi="Trebuchet MS" w:cs="Arial"/>
              </w:rPr>
              <w:t xml:space="preserve">’s Liability towards the </w:t>
            </w:r>
            <w:r w:rsidR="002910EE" w:rsidRPr="00E600BC">
              <w:rPr>
                <w:rFonts w:ascii="Trebuchet MS" w:eastAsia="Times New Roman" w:hAnsi="Trebuchet MS" w:cs="Arial"/>
              </w:rPr>
              <w:t>procuring entity</w:t>
            </w:r>
            <w:r w:rsidRPr="00E600BC">
              <w:rPr>
                <w:rFonts w:ascii="Trebuchet MS" w:eastAsia="Times New Roman" w:hAnsi="Trebuchet MS" w:cs="Arial"/>
              </w:rPr>
              <w:t>:</w:t>
            </w:r>
          </w:p>
          <w:p w14:paraId="11F1616D" w14:textId="77777777" w:rsidR="00706430" w:rsidRPr="00E600BC" w:rsidRDefault="00706430" w:rsidP="002910EE">
            <w:pPr>
              <w:spacing w:after="120" w:line="240" w:lineRule="auto"/>
              <w:ind w:left="917" w:hanging="537"/>
              <w:jc w:val="both"/>
              <w:rPr>
                <w:rFonts w:ascii="Trebuchet MS" w:eastAsia="Times New Roman" w:hAnsi="Trebuchet MS" w:cs="Arial"/>
              </w:rPr>
            </w:pPr>
            <w:r w:rsidRPr="00E600BC">
              <w:rPr>
                <w:rFonts w:ascii="Trebuchet MS" w:eastAsia="Times New Roman" w:hAnsi="Trebuchet MS" w:cs="Arial"/>
              </w:rPr>
              <w:t>(a)</w:t>
            </w:r>
            <w:r w:rsidRPr="00E600BC">
              <w:rPr>
                <w:rFonts w:ascii="Trebuchet MS" w:eastAsia="Times New Roman" w:hAnsi="Trebuchet MS" w:cs="Arial"/>
              </w:rPr>
              <w:tab/>
              <w:t>Except in the case of gross negligence or willful misconduct on the part of the Consultant or on the part of any person or a firm acting on behalf of the Consultant</w:t>
            </w:r>
            <w:r w:rsidR="0080101A">
              <w:rPr>
                <w:rFonts w:ascii="Trebuchet MS" w:eastAsia="Times New Roman" w:hAnsi="Trebuchet MS" w:cs="Arial"/>
              </w:rPr>
              <w:t>/Firm</w:t>
            </w:r>
            <w:r w:rsidRPr="00E600BC">
              <w:rPr>
                <w:rFonts w:ascii="Trebuchet MS" w:eastAsia="Times New Roman" w:hAnsi="Trebuchet MS" w:cs="Arial"/>
              </w:rPr>
              <w:t xml:space="preserve"> in carrying out the </w:t>
            </w:r>
            <w:r w:rsidR="00C37AB9" w:rsidRPr="00E600BC">
              <w:rPr>
                <w:rFonts w:ascii="Trebuchet MS" w:eastAsia="Times New Roman" w:hAnsi="Trebuchet MS" w:cs="Arial"/>
              </w:rPr>
              <w:t>consulting services</w:t>
            </w:r>
            <w:r w:rsidRPr="00E600BC">
              <w:rPr>
                <w:rFonts w:ascii="Trebuchet MS" w:eastAsia="Times New Roman" w:hAnsi="Trebuchet MS" w:cs="Arial"/>
              </w:rPr>
              <w:t>, the Consultant, with respect to damage caused by the Consultant</w:t>
            </w:r>
            <w:r w:rsidR="0080101A">
              <w:rPr>
                <w:rFonts w:ascii="Trebuchet MS" w:eastAsia="Times New Roman" w:hAnsi="Trebuchet MS" w:cs="Arial"/>
              </w:rPr>
              <w:t>/Firm</w:t>
            </w:r>
            <w:r w:rsidRPr="00E600BC">
              <w:rPr>
                <w:rFonts w:ascii="Trebuchet MS" w:eastAsia="Times New Roman" w:hAnsi="Trebuchet MS" w:cs="Arial"/>
              </w:rPr>
              <w:t xml:space="preserve"> to the </w:t>
            </w:r>
            <w:r w:rsidR="002910EE" w:rsidRPr="00E600BC">
              <w:rPr>
                <w:rFonts w:ascii="Trebuchet MS" w:eastAsia="Times New Roman" w:hAnsi="Trebuchet MS" w:cs="Arial"/>
              </w:rPr>
              <w:t>procuring entity</w:t>
            </w:r>
            <w:r w:rsidR="00587EDD" w:rsidRPr="00E600BC">
              <w:rPr>
                <w:rFonts w:ascii="Trebuchet MS" w:eastAsia="Times New Roman" w:hAnsi="Trebuchet MS" w:cs="Arial"/>
              </w:rPr>
              <w:t xml:space="preserve">’s </w:t>
            </w:r>
            <w:r w:rsidRPr="00E600BC">
              <w:rPr>
                <w:rFonts w:ascii="Trebuchet MS" w:eastAsia="Times New Roman" w:hAnsi="Trebuchet MS" w:cs="Arial"/>
              </w:rPr>
              <w:t xml:space="preserve">property, shall not be liable to the </w:t>
            </w:r>
            <w:r w:rsidR="002910EE" w:rsidRPr="00E600BC">
              <w:rPr>
                <w:rFonts w:ascii="Trebuchet MS" w:eastAsia="Times New Roman" w:hAnsi="Trebuchet MS" w:cs="Arial"/>
              </w:rPr>
              <w:t>procuring entity</w:t>
            </w:r>
            <w:r w:rsidRPr="00E600BC">
              <w:rPr>
                <w:rFonts w:ascii="Trebuchet MS" w:eastAsia="Times New Roman" w:hAnsi="Trebuchet MS" w:cs="Arial"/>
              </w:rPr>
              <w:t>:</w:t>
            </w:r>
          </w:p>
          <w:p w14:paraId="74334D7D" w14:textId="77777777" w:rsidR="00706430" w:rsidRPr="00E600BC" w:rsidRDefault="00706430" w:rsidP="002910EE">
            <w:pPr>
              <w:tabs>
                <w:tab w:val="left" w:pos="917"/>
                <w:tab w:val="left" w:pos="1457"/>
              </w:tabs>
              <w:spacing w:after="120" w:line="240" w:lineRule="auto"/>
              <w:ind w:left="1457" w:hanging="1457"/>
              <w:jc w:val="both"/>
              <w:rPr>
                <w:rFonts w:ascii="Trebuchet MS" w:eastAsia="Times New Roman" w:hAnsi="Trebuchet MS" w:cs="Arial"/>
              </w:rPr>
            </w:pPr>
            <w:r w:rsidRPr="00E600BC">
              <w:rPr>
                <w:rFonts w:ascii="Trebuchet MS" w:eastAsia="Times New Roman" w:hAnsi="Trebuchet MS" w:cs="Arial"/>
              </w:rPr>
              <w:tab/>
              <w:t>(</w:t>
            </w:r>
            <w:proofErr w:type="spellStart"/>
            <w:r w:rsidRPr="00E600BC">
              <w:rPr>
                <w:rFonts w:ascii="Trebuchet MS" w:eastAsia="Times New Roman" w:hAnsi="Trebuchet MS" w:cs="Arial"/>
              </w:rPr>
              <w:t>i</w:t>
            </w:r>
            <w:proofErr w:type="spellEnd"/>
            <w:r w:rsidRPr="00E600BC">
              <w:rPr>
                <w:rFonts w:ascii="Trebuchet MS" w:eastAsia="Times New Roman" w:hAnsi="Trebuchet MS" w:cs="Arial"/>
              </w:rPr>
              <w:t>)</w:t>
            </w:r>
            <w:r w:rsidRPr="00E600BC">
              <w:rPr>
                <w:rFonts w:ascii="Trebuchet MS" w:eastAsia="Times New Roman" w:hAnsi="Trebuchet MS" w:cs="Arial"/>
              </w:rPr>
              <w:tab/>
              <w:t>for any indirect or consequential loss or damage; and</w:t>
            </w:r>
          </w:p>
          <w:p w14:paraId="6F30ABC5" w14:textId="77777777" w:rsidR="00706430" w:rsidRPr="00E600BC" w:rsidRDefault="00706430" w:rsidP="002910EE">
            <w:pPr>
              <w:tabs>
                <w:tab w:val="left" w:pos="377"/>
                <w:tab w:val="left" w:pos="917"/>
              </w:tabs>
              <w:spacing w:after="120" w:line="240" w:lineRule="auto"/>
              <w:ind w:left="1637" w:hanging="917"/>
              <w:jc w:val="both"/>
              <w:rPr>
                <w:rFonts w:ascii="Trebuchet MS" w:eastAsia="Times New Roman" w:hAnsi="Trebuchet MS" w:cs="Arial"/>
              </w:rPr>
            </w:pPr>
            <w:r w:rsidRPr="00E600BC">
              <w:rPr>
                <w:rFonts w:ascii="Trebuchet MS" w:eastAsia="Times New Roman" w:hAnsi="Trebuchet MS" w:cs="Arial"/>
              </w:rPr>
              <w:tab/>
              <w:t>(ii)</w:t>
            </w:r>
            <w:r w:rsidRPr="00E600BC">
              <w:rPr>
                <w:rFonts w:ascii="Trebuchet MS" w:eastAsia="Times New Roman" w:hAnsi="Trebuchet MS" w:cs="Arial"/>
              </w:rPr>
              <w:tab/>
              <w:t xml:space="preserve">for any direct loss or damage that exceeds </w:t>
            </w:r>
            <w:r w:rsidRPr="00E600BC">
              <w:rPr>
                <w:rFonts w:ascii="Trebuchet MS" w:eastAsia="Times New Roman" w:hAnsi="Trebuchet MS" w:cs="Arial"/>
                <w:i/>
                <w:color w:val="0070C0"/>
              </w:rPr>
              <w:t>[insert a multiplier, e.g.: one, two, three]</w:t>
            </w:r>
            <w:r w:rsidRPr="00E600BC">
              <w:rPr>
                <w:rFonts w:ascii="Trebuchet MS" w:eastAsia="Times New Roman" w:hAnsi="Trebuchet MS" w:cs="Arial"/>
              </w:rPr>
              <w:t xml:space="preserve"> times the total value of the </w:t>
            </w:r>
            <w:r w:rsidR="00CD4124" w:rsidRPr="00E600BC">
              <w:rPr>
                <w:rFonts w:ascii="Trebuchet MS" w:eastAsia="Times New Roman" w:hAnsi="Trebuchet MS" w:cs="Arial"/>
              </w:rPr>
              <w:t>contract</w:t>
            </w:r>
            <w:r w:rsidRPr="00E600BC">
              <w:rPr>
                <w:rFonts w:ascii="Trebuchet MS" w:eastAsia="Times New Roman" w:hAnsi="Trebuchet MS" w:cs="Arial"/>
              </w:rPr>
              <w:t xml:space="preserve">; </w:t>
            </w:r>
          </w:p>
          <w:p w14:paraId="393A8C0B" w14:textId="77777777" w:rsidR="00706430" w:rsidRPr="00E600BC" w:rsidRDefault="00706430" w:rsidP="002910EE">
            <w:pPr>
              <w:tabs>
                <w:tab w:val="left" w:pos="377"/>
              </w:tabs>
              <w:spacing w:after="120" w:line="240" w:lineRule="auto"/>
              <w:ind w:left="377"/>
              <w:jc w:val="both"/>
              <w:rPr>
                <w:rFonts w:ascii="Trebuchet MS" w:eastAsia="Times New Roman" w:hAnsi="Trebuchet MS" w:cs="Arial"/>
              </w:rPr>
            </w:pPr>
            <w:r w:rsidRPr="00E600BC">
              <w:rPr>
                <w:rFonts w:ascii="Trebuchet MS" w:eastAsia="Times New Roman" w:hAnsi="Trebuchet MS" w:cs="Arial"/>
              </w:rPr>
              <w:t xml:space="preserve">(b)  This limitation of liability shall not </w:t>
            </w:r>
          </w:p>
          <w:p w14:paraId="161B55FE" w14:textId="77777777" w:rsidR="00706430" w:rsidRPr="00E600BC" w:rsidRDefault="00706430" w:rsidP="002910EE">
            <w:pPr>
              <w:tabs>
                <w:tab w:val="left" w:pos="377"/>
                <w:tab w:val="left" w:pos="917"/>
              </w:tabs>
              <w:spacing w:after="120" w:line="240" w:lineRule="auto"/>
              <w:ind w:left="720"/>
              <w:jc w:val="both"/>
              <w:rPr>
                <w:rFonts w:ascii="Trebuchet MS" w:eastAsia="Times New Roman" w:hAnsi="Trebuchet MS" w:cs="Arial"/>
              </w:rPr>
            </w:pPr>
            <w:r w:rsidRPr="00E600BC">
              <w:rPr>
                <w:rFonts w:ascii="Trebuchet MS" w:eastAsia="Times New Roman" w:hAnsi="Trebuchet MS" w:cs="Arial"/>
              </w:rPr>
              <w:t>(</w:t>
            </w:r>
            <w:proofErr w:type="spellStart"/>
            <w:r w:rsidRPr="00E600BC">
              <w:rPr>
                <w:rFonts w:ascii="Trebuchet MS" w:eastAsia="Times New Roman" w:hAnsi="Trebuchet MS" w:cs="Arial"/>
              </w:rPr>
              <w:t>i</w:t>
            </w:r>
            <w:proofErr w:type="spellEnd"/>
            <w:r w:rsidRPr="00E600BC">
              <w:rPr>
                <w:rFonts w:ascii="Trebuchet MS" w:eastAsia="Times New Roman" w:hAnsi="Trebuchet MS" w:cs="Arial"/>
              </w:rPr>
              <w:t>) affect the Consultant</w:t>
            </w:r>
            <w:r w:rsidR="0080101A">
              <w:rPr>
                <w:rFonts w:ascii="Trebuchet MS" w:eastAsia="Times New Roman" w:hAnsi="Trebuchet MS" w:cs="Arial"/>
              </w:rPr>
              <w:t>/Firm</w:t>
            </w:r>
            <w:r w:rsidRPr="00E600BC">
              <w:rPr>
                <w:rFonts w:ascii="Trebuchet MS" w:eastAsia="Times New Roman" w:hAnsi="Trebuchet MS" w:cs="Arial"/>
              </w:rPr>
              <w:t>’s liability, if any, for damage to Third Parties caused by the Consultant</w:t>
            </w:r>
            <w:r w:rsidR="0080101A">
              <w:rPr>
                <w:rFonts w:ascii="Trebuchet MS" w:eastAsia="Times New Roman" w:hAnsi="Trebuchet MS" w:cs="Arial"/>
              </w:rPr>
              <w:t>/Firm</w:t>
            </w:r>
            <w:r w:rsidRPr="00E600BC">
              <w:rPr>
                <w:rFonts w:ascii="Trebuchet MS" w:eastAsia="Times New Roman" w:hAnsi="Trebuchet MS" w:cs="Arial"/>
              </w:rPr>
              <w:t xml:space="preserve"> or any person or firm acting on behalf of the Consultant</w:t>
            </w:r>
            <w:r w:rsidR="0080101A">
              <w:rPr>
                <w:rFonts w:ascii="Trebuchet MS" w:eastAsia="Times New Roman" w:hAnsi="Trebuchet MS" w:cs="Arial"/>
              </w:rPr>
              <w:t>/Firm</w:t>
            </w:r>
            <w:r w:rsidRPr="00E600BC">
              <w:rPr>
                <w:rFonts w:ascii="Trebuchet MS" w:eastAsia="Times New Roman" w:hAnsi="Trebuchet MS" w:cs="Arial"/>
              </w:rPr>
              <w:t xml:space="preserve"> in carrying out the </w:t>
            </w:r>
            <w:r w:rsidR="00C37AB9" w:rsidRPr="00E600BC">
              <w:rPr>
                <w:rFonts w:ascii="Trebuchet MS" w:eastAsia="Times New Roman" w:hAnsi="Trebuchet MS" w:cs="Arial"/>
              </w:rPr>
              <w:t>consulting services</w:t>
            </w:r>
            <w:r w:rsidRPr="00E600BC">
              <w:rPr>
                <w:rFonts w:ascii="Trebuchet MS" w:eastAsia="Times New Roman" w:hAnsi="Trebuchet MS" w:cs="Arial"/>
              </w:rPr>
              <w:t>;</w:t>
            </w:r>
          </w:p>
          <w:p w14:paraId="31BEBC81" w14:textId="77777777" w:rsidR="00706430" w:rsidRPr="00E600BC" w:rsidRDefault="00706430" w:rsidP="002910EE">
            <w:pPr>
              <w:spacing w:after="120" w:line="240" w:lineRule="auto"/>
              <w:ind w:left="738" w:hanging="18"/>
              <w:jc w:val="both"/>
              <w:rPr>
                <w:rFonts w:ascii="Trebuchet MS" w:eastAsia="Times New Roman" w:hAnsi="Trebuchet MS" w:cs="Arial"/>
                <w:color w:val="0070C0"/>
              </w:rPr>
            </w:pPr>
            <w:r w:rsidRPr="00E600BC">
              <w:rPr>
                <w:rFonts w:ascii="Trebuchet MS" w:eastAsia="Times New Roman" w:hAnsi="Trebuchet MS" w:cs="Arial"/>
              </w:rPr>
              <w:t>(ii) be construed as providing the Consultant</w:t>
            </w:r>
            <w:r w:rsidR="0080101A">
              <w:rPr>
                <w:rFonts w:ascii="Trebuchet MS" w:eastAsia="Times New Roman" w:hAnsi="Trebuchet MS" w:cs="Arial"/>
              </w:rPr>
              <w:t>/Firm</w:t>
            </w:r>
            <w:r w:rsidRPr="00E600BC">
              <w:rPr>
                <w:rFonts w:ascii="Trebuchet MS" w:eastAsia="Times New Roman" w:hAnsi="Trebuchet MS" w:cs="Arial"/>
              </w:rPr>
              <w:t xml:space="preserve"> with any limitation or exclusion from liability which is prohibited by the </w:t>
            </w:r>
            <w:r w:rsidRPr="00E600BC">
              <w:rPr>
                <w:rFonts w:ascii="Trebuchet MS" w:eastAsia="Times New Roman" w:hAnsi="Trebuchet MS" w:cs="Arial"/>
                <w:color w:val="0070C0"/>
              </w:rPr>
              <w:t>[“</w:t>
            </w:r>
            <w:r w:rsidR="00B139C6" w:rsidRPr="00E600BC">
              <w:rPr>
                <w:rFonts w:ascii="Trebuchet MS" w:eastAsia="Times New Roman" w:hAnsi="Trebuchet MS" w:cs="Arial"/>
              </w:rPr>
              <w:t>Applicable Law</w:t>
            </w:r>
            <w:r w:rsidRPr="00E600BC">
              <w:rPr>
                <w:rFonts w:ascii="Trebuchet MS" w:eastAsia="Times New Roman" w:hAnsi="Trebuchet MS" w:cs="Arial"/>
              </w:rPr>
              <w:t xml:space="preserve"> in </w:t>
            </w:r>
            <w:r w:rsidR="00587EDD" w:rsidRPr="00E600BC">
              <w:rPr>
                <w:rFonts w:ascii="Trebuchet MS" w:eastAsia="Times New Roman" w:hAnsi="Trebuchet MS" w:cs="Arial"/>
              </w:rPr>
              <w:t>Jamaica</w:t>
            </w:r>
            <w:r w:rsidRPr="00E600BC">
              <w:rPr>
                <w:rFonts w:ascii="Trebuchet MS" w:eastAsia="Times New Roman" w:hAnsi="Trebuchet MS" w:cs="Arial"/>
                <w:color w:val="0070C0"/>
              </w:rPr>
              <w:t>”].</w:t>
            </w:r>
          </w:p>
          <w:p w14:paraId="7D52626C" w14:textId="77777777" w:rsidR="00706430" w:rsidRPr="00E600BC" w:rsidRDefault="00706430" w:rsidP="002910EE">
            <w:pPr>
              <w:spacing w:after="120" w:line="240" w:lineRule="auto"/>
              <w:jc w:val="both"/>
              <w:rPr>
                <w:rFonts w:ascii="Trebuchet MS" w:eastAsia="Times New Roman" w:hAnsi="Trebuchet MS" w:cs="Arial"/>
                <w:i/>
                <w:iCs/>
                <w:highlight w:val="green"/>
              </w:rPr>
            </w:pPr>
            <w:r w:rsidRPr="00E600BC">
              <w:rPr>
                <w:rFonts w:ascii="Trebuchet MS" w:eastAsia="Times New Roman" w:hAnsi="Trebuchet MS" w:cs="Arial"/>
                <w:i/>
                <w:color w:val="0070C0"/>
              </w:rPr>
              <w:t>[</w:t>
            </w:r>
            <w:r w:rsidRPr="00E600BC">
              <w:rPr>
                <w:rFonts w:ascii="Trebuchet MS" w:eastAsia="Times New Roman" w:hAnsi="Trebuchet MS" w:cs="Arial"/>
                <w:i/>
                <w:color w:val="0070C0"/>
                <w:u w:val="single"/>
              </w:rPr>
              <w:t xml:space="preserve">Notes to the </w:t>
            </w:r>
            <w:r w:rsidR="002910EE" w:rsidRPr="00E600BC">
              <w:rPr>
                <w:rFonts w:ascii="Trebuchet MS" w:eastAsia="Times New Roman" w:hAnsi="Trebuchet MS" w:cs="Arial"/>
                <w:i/>
                <w:color w:val="0070C0"/>
                <w:u w:val="single"/>
              </w:rPr>
              <w:t>procuring entity</w:t>
            </w:r>
            <w:r w:rsidR="00587EDD" w:rsidRPr="00E600BC">
              <w:rPr>
                <w:rFonts w:ascii="Trebuchet MS" w:eastAsia="Times New Roman" w:hAnsi="Trebuchet MS" w:cs="Arial"/>
                <w:i/>
                <w:color w:val="0070C0"/>
                <w:u w:val="single"/>
              </w:rPr>
              <w:t xml:space="preserve"> </w:t>
            </w:r>
            <w:r w:rsidRPr="00E600BC">
              <w:rPr>
                <w:rFonts w:ascii="Trebuchet MS" w:eastAsia="Times New Roman" w:hAnsi="Trebuchet MS" w:cs="Arial"/>
                <w:i/>
                <w:color w:val="0070C0"/>
                <w:u w:val="single"/>
              </w:rPr>
              <w:t>and the Consultant</w:t>
            </w:r>
            <w:r w:rsidR="0080101A">
              <w:rPr>
                <w:rFonts w:ascii="Trebuchet MS" w:eastAsia="Times New Roman" w:hAnsi="Trebuchet MS" w:cs="Arial"/>
                <w:i/>
                <w:color w:val="0070C0"/>
                <w:u w:val="single"/>
              </w:rPr>
              <w:t>/Firm</w:t>
            </w:r>
            <w:r w:rsidRPr="00E600BC">
              <w:rPr>
                <w:rFonts w:ascii="Trebuchet MS" w:eastAsia="Times New Roman" w:hAnsi="Trebuchet MS" w:cs="Arial"/>
                <w:i/>
                <w:color w:val="0070C0"/>
              </w:rPr>
              <w:t>: Any suggestions made by the Consultant</w:t>
            </w:r>
            <w:r w:rsidR="0080101A">
              <w:rPr>
                <w:rFonts w:ascii="Trebuchet MS" w:eastAsia="Times New Roman" w:hAnsi="Trebuchet MS" w:cs="Arial"/>
                <w:i/>
                <w:color w:val="0070C0"/>
              </w:rPr>
              <w:t>/Firm</w:t>
            </w:r>
            <w:r w:rsidRPr="00E600BC">
              <w:rPr>
                <w:rFonts w:ascii="Trebuchet MS" w:eastAsia="Times New Roman" w:hAnsi="Trebuchet MS" w:cs="Arial"/>
                <w:i/>
                <w:color w:val="0070C0"/>
              </w:rPr>
              <w:t xml:space="preserve"> in the Proposal to introduce exclusions/limitations of the Consultant</w:t>
            </w:r>
            <w:r w:rsidR="0080101A">
              <w:rPr>
                <w:rFonts w:ascii="Trebuchet MS" w:eastAsia="Times New Roman" w:hAnsi="Trebuchet MS" w:cs="Arial"/>
                <w:i/>
                <w:color w:val="0070C0"/>
              </w:rPr>
              <w:t>/Firm</w:t>
            </w:r>
            <w:r w:rsidRPr="00E600BC">
              <w:rPr>
                <w:rFonts w:ascii="Trebuchet MS" w:eastAsia="Times New Roman" w:hAnsi="Trebuchet MS" w:cs="Arial"/>
                <w:i/>
                <w:color w:val="0070C0"/>
              </w:rPr>
              <w:t xml:space="preserve">’s liability under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 xml:space="preserve"> should be carefully scrutinized by the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w:t>
            </w:r>
          </w:p>
        </w:tc>
      </w:tr>
      <w:tr w:rsidR="00706430" w:rsidRPr="00E600BC" w14:paraId="62EE10C3" w14:textId="77777777" w:rsidTr="00706430">
        <w:tc>
          <w:tcPr>
            <w:tcW w:w="1980" w:type="dxa"/>
            <w:tcMar>
              <w:top w:w="85" w:type="dxa"/>
              <w:bottom w:w="142" w:type="dxa"/>
              <w:right w:w="170" w:type="dxa"/>
            </w:tcMar>
          </w:tcPr>
          <w:p w14:paraId="1F5BC3C7" w14:textId="77777777" w:rsidR="00706430" w:rsidRPr="00E600BC" w:rsidRDefault="004B7739"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00706430" w:rsidRPr="00E600BC">
              <w:rPr>
                <w:rFonts w:ascii="Trebuchet MS" w:eastAsia="Times New Roman" w:hAnsi="Trebuchet MS" w:cs="Arial"/>
                <w:b/>
                <w:lang w:eastAsia="it-IT"/>
              </w:rPr>
              <w:t>24.1</w:t>
            </w:r>
          </w:p>
          <w:p w14:paraId="1E727F2A" w14:textId="77777777" w:rsidR="00706430" w:rsidRPr="00E600BC" w:rsidRDefault="00706430" w:rsidP="002910EE">
            <w:pPr>
              <w:spacing w:after="120" w:line="240" w:lineRule="auto"/>
              <w:rPr>
                <w:rFonts w:ascii="Trebuchet MS" w:eastAsia="Times New Roman" w:hAnsi="Trebuchet MS" w:cs="Arial"/>
                <w:lang w:eastAsia="it-IT"/>
              </w:rPr>
            </w:pPr>
          </w:p>
        </w:tc>
        <w:tc>
          <w:tcPr>
            <w:tcW w:w="7020" w:type="dxa"/>
            <w:tcMar>
              <w:top w:w="85" w:type="dxa"/>
              <w:bottom w:w="142" w:type="dxa"/>
              <w:right w:w="170" w:type="dxa"/>
            </w:tcMar>
          </w:tcPr>
          <w:p w14:paraId="298527E1"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insurance coverage against the risks shall be as follows:</w:t>
            </w:r>
          </w:p>
          <w:p w14:paraId="7457B05C" w14:textId="77777777" w:rsidR="00706430" w:rsidRPr="00E600BC" w:rsidRDefault="00706430"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[Note:  Delete what is not applicable except (a)].</w:t>
            </w:r>
          </w:p>
          <w:p w14:paraId="6315C084" w14:textId="77777777" w:rsidR="00706430" w:rsidRPr="00E600BC" w:rsidRDefault="00706430" w:rsidP="00721D41">
            <w:pPr>
              <w:numPr>
                <w:ilvl w:val="1"/>
                <w:numId w:val="98"/>
              </w:numPr>
              <w:spacing w:after="120" w:line="240" w:lineRule="auto"/>
              <w:ind w:left="470" w:right="-72"/>
              <w:jc w:val="both"/>
              <w:rPr>
                <w:rFonts w:ascii="Trebuchet MS" w:eastAsia="Times New Roman" w:hAnsi="Trebuchet MS" w:cs="Arial"/>
                <w:color w:val="0070C0"/>
              </w:rPr>
            </w:pPr>
            <w:r w:rsidRPr="00E600BC">
              <w:rPr>
                <w:rFonts w:ascii="Trebuchet MS" w:eastAsia="Times New Roman" w:hAnsi="Trebuchet MS" w:cs="Arial"/>
              </w:rPr>
              <w:lastRenderedPageBreak/>
              <w:t xml:space="preserve">Professional liability insurance, with a minimum coverage of </w:t>
            </w:r>
            <w:r w:rsidRPr="00E600BC">
              <w:rPr>
                <w:rFonts w:ascii="Trebuchet MS" w:eastAsia="Times New Roman" w:hAnsi="Trebuchet MS" w:cs="Arial"/>
                <w:i/>
                <w:color w:val="0070C0"/>
              </w:rPr>
              <w:t xml:space="preserve">[insert amount and currency which should be not less than the total ceiling amount of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w:t>
            </w:r>
            <w:r w:rsidRPr="00E600BC">
              <w:rPr>
                <w:rFonts w:ascii="Trebuchet MS" w:eastAsia="Times New Roman" w:hAnsi="Trebuchet MS" w:cs="Arial"/>
              </w:rPr>
              <w:t>;</w:t>
            </w:r>
          </w:p>
          <w:p w14:paraId="548774F9" w14:textId="77777777" w:rsidR="00706430" w:rsidRPr="00E600BC" w:rsidRDefault="00706430" w:rsidP="00721D41">
            <w:pPr>
              <w:numPr>
                <w:ilvl w:val="1"/>
                <w:numId w:val="98"/>
              </w:numPr>
              <w:tabs>
                <w:tab w:val="left" w:pos="540"/>
              </w:tabs>
              <w:spacing w:after="120" w:line="240" w:lineRule="auto"/>
              <w:ind w:left="470" w:right="-72"/>
              <w:jc w:val="both"/>
              <w:rPr>
                <w:rFonts w:ascii="Trebuchet MS" w:eastAsia="Times New Roman" w:hAnsi="Trebuchet MS" w:cs="Arial"/>
                <w:color w:val="0070C0"/>
              </w:rPr>
            </w:pPr>
            <w:r w:rsidRPr="00E600BC">
              <w:rPr>
                <w:rFonts w:ascii="Trebuchet MS" w:eastAsia="Times New Roman" w:hAnsi="Trebuchet MS" w:cs="Arial"/>
              </w:rPr>
              <w:t xml:space="preserve">Third Party motor vehicle liability insurance in respect of motor vehicles operated in the </w:t>
            </w:r>
            <w:r w:rsidR="002910EE" w:rsidRPr="00E600BC">
              <w:rPr>
                <w:rFonts w:ascii="Trebuchet MS" w:eastAsia="Times New Roman" w:hAnsi="Trebuchet MS" w:cs="Arial"/>
              </w:rPr>
              <w:t>procuring entity</w:t>
            </w:r>
            <w:r w:rsidRPr="00E600BC">
              <w:rPr>
                <w:rFonts w:ascii="Trebuchet MS" w:eastAsia="Times New Roman" w:hAnsi="Trebuchet MS" w:cs="Arial"/>
              </w:rPr>
              <w:t>’s country by the Consultant</w:t>
            </w:r>
            <w:r w:rsidR="0080101A">
              <w:rPr>
                <w:rFonts w:ascii="Trebuchet MS" w:eastAsia="Times New Roman" w:hAnsi="Trebuchet MS" w:cs="Arial"/>
              </w:rPr>
              <w:t>/Firm</w:t>
            </w:r>
            <w:r w:rsidRPr="00E600BC">
              <w:rPr>
                <w:rFonts w:ascii="Trebuchet MS" w:eastAsia="Times New Roman" w:hAnsi="Trebuchet MS" w:cs="Arial"/>
              </w:rPr>
              <w:t xml:space="preserve"> or its Experts or Sub-consultants, with a minimum coverage of </w:t>
            </w:r>
            <w:r w:rsidRPr="00E600BC">
              <w:rPr>
                <w:rFonts w:ascii="Trebuchet MS" w:eastAsia="Times New Roman" w:hAnsi="Trebuchet MS" w:cs="Arial"/>
                <w:i/>
                <w:color w:val="0070C0"/>
              </w:rPr>
              <w:t xml:space="preserve">[insert amount and currency or state “in accordance with the </w:t>
            </w:r>
            <w:r w:rsidR="00B139C6" w:rsidRPr="00E600BC">
              <w:rPr>
                <w:rFonts w:ascii="Trebuchet MS" w:eastAsia="Times New Roman" w:hAnsi="Trebuchet MS" w:cs="Arial"/>
                <w:i/>
                <w:color w:val="0070C0"/>
              </w:rPr>
              <w:t>Applicable Law</w:t>
            </w:r>
            <w:r w:rsidRPr="00E600BC">
              <w:rPr>
                <w:rFonts w:ascii="Trebuchet MS" w:eastAsia="Times New Roman" w:hAnsi="Trebuchet MS" w:cs="Arial"/>
                <w:i/>
                <w:color w:val="0070C0"/>
              </w:rPr>
              <w:t xml:space="preserve"> in </w:t>
            </w:r>
            <w:r w:rsidR="00587EDD" w:rsidRPr="00E600BC">
              <w:rPr>
                <w:rFonts w:ascii="Trebuchet MS" w:eastAsia="Times New Roman" w:hAnsi="Trebuchet MS" w:cs="Arial"/>
                <w:i/>
                <w:color w:val="0070C0"/>
              </w:rPr>
              <w:t>Jamaica</w:t>
            </w:r>
            <w:r w:rsidRPr="00E600BC">
              <w:rPr>
                <w:rFonts w:ascii="Trebuchet MS" w:eastAsia="Times New Roman" w:hAnsi="Trebuchet MS" w:cs="Arial"/>
                <w:i/>
                <w:color w:val="0070C0"/>
              </w:rPr>
              <w:t>”]</w:t>
            </w:r>
            <w:r w:rsidRPr="00E600BC">
              <w:rPr>
                <w:rFonts w:ascii="Trebuchet MS" w:eastAsia="Times New Roman" w:hAnsi="Trebuchet MS" w:cs="Arial"/>
              </w:rPr>
              <w:t>;</w:t>
            </w:r>
          </w:p>
          <w:p w14:paraId="6B9F594F" w14:textId="77777777" w:rsidR="00706430" w:rsidRPr="00E600BC" w:rsidRDefault="00706430" w:rsidP="00721D41">
            <w:pPr>
              <w:numPr>
                <w:ilvl w:val="1"/>
                <w:numId w:val="98"/>
              </w:numPr>
              <w:tabs>
                <w:tab w:val="left" w:pos="540"/>
              </w:tabs>
              <w:spacing w:after="120" w:line="240" w:lineRule="auto"/>
              <w:ind w:left="470" w:right="-72"/>
              <w:jc w:val="both"/>
              <w:rPr>
                <w:rFonts w:ascii="Trebuchet MS" w:eastAsia="Times New Roman" w:hAnsi="Trebuchet MS" w:cs="Arial"/>
                <w:color w:val="0070C0"/>
              </w:rPr>
            </w:pPr>
            <w:r w:rsidRPr="00E600BC">
              <w:rPr>
                <w:rFonts w:ascii="Trebuchet MS" w:eastAsia="Times New Roman" w:hAnsi="Trebuchet MS" w:cs="Arial"/>
              </w:rPr>
              <w:t xml:space="preserve">Third Party liability insurance, with a minimum coverage of </w:t>
            </w:r>
            <w:r w:rsidRPr="00E600BC">
              <w:rPr>
                <w:rFonts w:ascii="Trebuchet MS" w:eastAsia="Times New Roman" w:hAnsi="Trebuchet MS" w:cs="Arial"/>
                <w:i/>
                <w:color w:val="0070C0"/>
              </w:rPr>
              <w:t xml:space="preserve">[insert amount and currency or state “in accordance with the </w:t>
            </w:r>
            <w:r w:rsidR="00B139C6" w:rsidRPr="00E600BC">
              <w:rPr>
                <w:rFonts w:ascii="Trebuchet MS" w:eastAsia="Times New Roman" w:hAnsi="Trebuchet MS" w:cs="Arial"/>
                <w:i/>
                <w:color w:val="0070C0"/>
              </w:rPr>
              <w:t>Applicable Law</w:t>
            </w:r>
            <w:r w:rsidRPr="00E600BC">
              <w:rPr>
                <w:rFonts w:ascii="Trebuchet MS" w:eastAsia="Times New Roman" w:hAnsi="Trebuchet MS" w:cs="Arial"/>
                <w:i/>
                <w:color w:val="0070C0"/>
              </w:rPr>
              <w:t xml:space="preserve"> in </w:t>
            </w:r>
            <w:r w:rsidR="00587EDD" w:rsidRPr="00E600BC">
              <w:rPr>
                <w:rFonts w:ascii="Trebuchet MS" w:eastAsia="Times New Roman" w:hAnsi="Trebuchet MS" w:cs="Arial"/>
                <w:i/>
                <w:color w:val="0070C0"/>
              </w:rPr>
              <w:t>Jamaica</w:t>
            </w:r>
            <w:r w:rsidRPr="00E600BC">
              <w:rPr>
                <w:rFonts w:ascii="Trebuchet MS" w:eastAsia="Times New Roman" w:hAnsi="Trebuchet MS" w:cs="Arial"/>
                <w:i/>
                <w:color w:val="0070C0"/>
              </w:rPr>
              <w:t>”]</w:t>
            </w:r>
            <w:r w:rsidRPr="00E600BC">
              <w:rPr>
                <w:rFonts w:ascii="Trebuchet MS" w:eastAsia="Times New Roman" w:hAnsi="Trebuchet MS" w:cs="Arial"/>
              </w:rPr>
              <w:t>;</w:t>
            </w:r>
          </w:p>
          <w:p w14:paraId="5B321845" w14:textId="77777777" w:rsidR="00706430" w:rsidRPr="00E600BC" w:rsidRDefault="009524DC" w:rsidP="00721D41">
            <w:pPr>
              <w:numPr>
                <w:ilvl w:val="1"/>
                <w:numId w:val="98"/>
              </w:numPr>
              <w:tabs>
                <w:tab w:val="left" w:pos="540"/>
              </w:tabs>
              <w:spacing w:after="120" w:line="240" w:lineRule="auto"/>
              <w:ind w:left="470" w:right="-72"/>
              <w:jc w:val="both"/>
              <w:rPr>
                <w:rFonts w:ascii="Trebuchet MS" w:eastAsia="Times New Roman" w:hAnsi="Trebuchet MS" w:cs="Arial"/>
              </w:rPr>
            </w:pPr>
            <w:r w:rsidRPr="00E600BC">
              <w:rPr>
                <w:rFonts w:ascii="Trebuchet MS" w:eastAsia="Times New Roman" w:hAnsi="Trebuchet MS" w:cs="Arial"/>
              </w:rPr>
              <w:t>E</w:t>
            </w:r>
            <w:r w:rsidR="00706430" w:rsidRPr="00E600BC">
              <w:rPr>
                <w:rFonts w:ascii="Trebuchet MS" w:eastAsia="Times New Roman" w:hAnsi="Trebuchet MS" w:cs="Arial"/>
              </w:rPr>
              <w:t xml:space="preserve">mployer’s liability and workers’ compensation insurance in respect of the experts and Sub-consultants in accordance with the relevant provisions of the </w:t>
            </w:r>
            <w:r w:rsidR="00B139C6" w:rsidRPr="00E600BC">
              <w:rPr>
                <w:rFonts w:ascii="Trebuchet MS" w:eastAsia="Times New Roman" w:hAnsi="Trebuchet MS" w:cs="Arial"/>
              </w:rPr>
              <w:t>Applicable Law</w:t>
            </w:r>
            <w:r w:rsidR="00706430" w:rsidRPr="00E600BC">
              <w:rPr>
                <w:rFonts w:ascii="Trebuchet MS" w:eastAsia="Times New Roman" w:hAnsi="Trebuchet MS" w:cs="Arial"/>
              </w:rPr>
              <w:t xml:space="preserve"> in </w:t>
            </w:r>
            <w:r w:rsidR="00587EDD" w:rsidRPr="00E600BC">
              <w:rPr>
                <w:rFonts w:ascii="Trebuchet MS" w:eastAsia="Times New Roman" w:hAnsi="Trebuchet MS" w:cs="Arial"/>
              </w:rPr>
              <w:t>Jamaica</w:t>
            </w:r>
            <w:r w:rsidR="00706430" w:rsidRPr="00E600BC">
              <w:rPr>
                <w:rFonts w:ascii="Trebuchet MS" w:eastAsia="Times New Roman" w:hAnsi="Trebuchet MS" w:cs="Arial"/>
              </w:rPr>
              <w:t>, as well as, with respect to such Experts, any such life, health, accident, travel or other insurance as may be appropriate; and</w:t>
            </w:r>
          </w:p>
          <w:p w14:paraId="2BD9F08D" w14:textId="77777777" w:rsidR="00706430" w:rsidRPr="00E600BC" w:rsidRDefault="00706430" w:rsidP="00721D41">
            <w:pPr>
              <w:numPr>
                <w:ilvl w:val="1"/>
                <w:numId w:val="98"/>
              </w:numPr>
              <w:tabs>
                <w:tab w:val="left" w:pos="540"/>
              </w:tabs>
              <w:spacing w:after="120" w:line="240" w:lineRule="auto"/>
              <w:ind w:left="470" w:right="-72"/>
              <w:jc w:val="both"/>
              <w:rPr>
                <w:rFonts w:ascii="Trebuchet MS" w:eastAsia="Times New Roman" w:hAnsi="Trebuchet MS" w:cs="Arial"/>
                <w:strike/>
              </w:rPr>
            </w:pPr>
            <w:r w:rsidRPr="00E600BC">
              <w:rPr>
                <w:rFonts w:ascii="Trebuchet MS" w:eastAsia="Times New Roman" w:hAnsi="Trebuchet MS" w:cs="Arial"/>
              </w:rPr>
              <w:t>insurance against loss of or damage to (</w:t>
            </w:r>
            <w:proofErr w:type="spellStart"/>
            <w:r w:rsidRPr="00E600BC">
              <w:rPr>
                <w:rFonts w:ascii="Trebuchet MS" w:eastAsia="Times New Roman" w:hAnsi="Trebuchet MS" w:cs="Arial"/>
              </w:rPr>
              <w:t>i</w:t>
            </w:r>
            <w:proofErr w:type="spellEnd"/>
            <w:r w:rsidRPr="00E600BC">
              <w:rPr>
                <w:rFonts w:ascii="Trebuchet MS" w:eastAsia="Times New Roman" w:hAnsi="Trebuchet MS" w:cs="Arial"/>
              </w:rPr>
              <w:t xml:space="preserve">) equipment purchased in whole or in part with funds provided under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(ii) the Consultant’s property used in the performance of the </w:t>
            </w:r>
            <w:r w:rsidR="00C37AB9" w:rsidRPr="00E600BC">
              <w:rPr>
                <w:rFonts w:ascii="Trebuchet MS" w:eastAsia="Times New Roman" w:hAnsi="Trebuchet MS" w:cs="Arial"/>
              </w:rPr>
              <w:t>consulting services</w:t>
            </w:r>
            <w:r w:rsidRPr="00E600BC">
              <w:rPr>
                <w:rFonts w:ascii="Trebuchet MS" w:eastAsia="Times New Roman" w:hAnsi="Trebuchet MS" w:cs="Arial"/>
              </w:rPr>
              <w:t xml:space="preserve">, and (iii) any documents prepared by the Consultant in the performance of the </w:t>
            </w:r>
            <w:r w:rsidR="00C37AB9" w:rsidRPr="00E600BC">
              <w:rPr>
                <w:rFonts w:ascii="Trebuchet MS" w:eastAsia="Times New Roman" w:hAnsi="Trebuchet MS" w:cs="Arial"/>
              </w:rPr>
              <w:t>consulting services</w:t>
            </w:r>
            <w:r w:rsidRPr="00E600BC">
              <w:rPr>
                <w:rFonts w:ascii="Trebuchet MS" w:eastAsia="Times New Roman" w:hAnsi="Trebuchet MS" w:cs="Arial"/>
              </w:rPr>
              <w:t>.</w:t>
            </w:r>
          </w:p>
        </w:tc>
      </w:tr>
      <w:tr w:rsidR="00706430" w:rsidRPr="00E600BC" w14:paraId="0F069BBF" w14:textId="77777777" w:rsidTr="00706430">
        <w:tc>
          <w:tcPr>
            <w:tcW w:w="1980" w:type="dxa"/>
            <w:tcMar>
              <w:top w:w="85" w:type="dxa"/>
              <w:bottom w:w="142" w:type="dxa"/>
              <w:right w:w="170" w:type="dxa"/>
            </w:tcMar>
          </w:tcPr>
          <w:p w14:paraId="6205E3E0" w14:textId="77777777" w:rsidR="00706430" w:rsidRPr="00E600BC" w:rsidRDefault="004B7739"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lastRenderedPageBreak/>
              <w:t xml:space="preserve">SCC </w:t>
            </w:r>
            <w:r w:rsidR="00706430" w:rsidRPr="00E600BC">
              <w:rPr>
                <w:rFonts w:ascii="Trebuchet MS" w:eastAsia="Times New Roman" w:hAnsi="Trebuchet MS" w:cs="Arial"/>
                <w:b/>
                <w:lang w:eastAsia="it-IT"/>
              </w:rPr>
              <w:t>27.1</w:t>
            </w:r>
          </w:p>
        </w:tc>
        <w:tc>
          <w:tcPr>
            <w:tcW w:w="7020" w:type="dxa"/>
            <w:tcMar>
              <w:top w:w="85" w:type="dxa"/>
              <w:bottom w:w="142" w:type="dxa"/>
              <w:right w:w="170" w:type="dxa"/>
            </w:tcMar>
          </w:tcPr>
          <w:p w14:paraId="1703FCD1" w14:textId="77777777" w:rsidR="00B45B70" w:rsidRPr="00E600BC" w:rsidRDefault="00706430" w:rsidP="00D34E12">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[Note: If applicable, insert any exceptions to proprietary rights provision____</w:t>
            </w:r>
            <w:r w:rsidR="00B45B70" w:rsidRPr="00E600BC">
              <w:rPr>
                <w:rFonts w:ascii="Trebuchet MS" w:eastAsia="Times New Roman" w:hAnsi="Trebuchet MS" w:cs="Arial"/>
                <w:i/>
                <w:color w:val="0070C0"/>
              </w:rPr>
              <w:t>_______________________________.</w:t>
            </w:r>
            <w:r w:rsidR="0089577E" w:rsidRPr="00E600BC">
              <w:rPr>
                <w:rFonts w:ascii="Trebuchet MS" w:eastAsia="Times New Roman" w:hAnsi="Trebuchet MS" w:cs="Arial"/>
                <w:i/>
                <w:color w:val="0070C0"/>
              </w:rPr>
              <w:t>]</w:t>
            </w:r>
          </w:p>
        </w:tc>
      </w:tr>
      <w:tr w:rsidR="00706430" w:rsidRPr="00E600BC" w14:paraId="0B9E3B64" w14:textId="77777777" w:rsidTr="00706430">
        <w:tc>
          <w:tcPr>
            <w:tcW w:w="1980" w:type="dxa"/>
            <w:tcMar>
              <w:top w:w="85" w:type="dxa"/>
              <w:bottom w:w="142" w:type="dxa"/>
              <w:right w:w="170" w:type="dxa"/>
            </w:tcMar>
          </w:tcPr>
          <w:p w14:paraId="0B919C3F" w14:textId="77777777" w:rsidR="00706430" w:rsidRPr="00E600BC" w:rsidRDefault="004B7739"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00706430" w:rsidRPr="00E600BC">
              <w:rPr>
                <w:rFonts w:ascii="Trebuchet MS" w:eastAsia="Times New Roman" w:hAnsi="Trebuchet MS" w:cs="Arial"/>
                <w:b/>
                <w:lang w:eastAsia="it-IT"/>
              </w:rPr>
              <w:t>27.2</w:t>
            </w:r>
          </w:p>
          <w:p w14:paraId="6C23D6A7" w14:textId="77777777" w:rsidR="00706430" w:rsidRPr="00E600BC" w:rsidRDefault="00706430" w:rsidP="002910EE">
            <w:pPr>
              <w:spacing w:after="120" w:line="240" w:lineRule="auto"/>
              <w:rPr>
                <w:rFonts w:ascii="Trebuchet MS" w:eastAsia="Times New Roman" w:hAnsi="Trebuchet MS" w:cs="Arial"/>
                <w:lang w:eastAsia="it-IT"/>
              </w:rPr>
            </w:pPr>
          </w:p>
        </w:tc>
        <w:tc>
          <w:tcPr>
            <w:tcW w:w="7020" w:type="dxa"/>
            <w:tcMar>
              <w:top w:w="85" w:type="dxa"/>
              <w:bottom w:w="142" w:type="dxa"/>
              <w:right w:w="170" w:type="dxa"/>
            </w:tcMar>
          </w:tcPr>
          <w:p w14:paraId="35EEC698" w14:textId="77777777" w:rsidR="00706430" w:rsidRPr="00E600BC" w:rsidRDefault="00706430" w:rsidP="002910EE">
            <w:p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i/>
                <w:color w:val="0070C0"/>
              </w:rPr>
              <w:t xml:space="preserve">[Note:  If there is to be no restriction on the future use of these documents by either Party, this </w:t>
            </w:r>
            <w:r w:rsidRPr="00E600BC">
              <w:rPr>
                <w:rFonts w:ascii="Trebuchet MS" w:eastAsia="Times New Roman" w:hAnsi="Trebuchet MS" w:cs="Arial"/>
                <w:b/>
                <w:i/>
                <w:color w:val="0070C0"/>
              </w:rPr>
              <w:t>Clause SCC 27.2</w:t>
            </w:r>
            <w:r w:rsidRPr="00E600BC">
              <w:rPr>
                <w:rFonts w:ascii="Trebuchet MS" w:eastAsia="Times New Roman" w:hAnsi="Trebuchet MS" w:cs="Arial"/>
                <w:i/>
                <w:color w:val="0070C0"/>
              </w:rPr>
              <w:t xml:space="preserve"> should be deleted.  If the Parties wish to restrict such use, any of the following options, or any other option agreed to by the Parties, could be used:</w:t>
            </w:r>
          </w:p>
          <w:p w14:paraId="24458DDC"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color w:val="0070C0"/>
              </w:rPr>
              <w:t>[</w:t>
            </w:r>
            <w:r w:rsidRPr="00E600BC">
              <w:rPr>
                <w:rFonts w:ascii="Trebuchet MS" w:eastAsia="Times New Roman" w:hAnsi="Trebuchet MS" w:cs="Arial"/>
              </w:rPr>
              <w:t>The Consultant</w:t>
            </w:r>
            <w:r w:rsidR="0080101A">
              <w:rPr>
                <w:rFonts w:ascii="Trebuchet MS" w:eastAsia="Times New Roman" w:hAnsi="Trebuchet MS" w:cs="Arial"/>
              </w:rPr>
              <w:t>/Firm</w:t>
            </w:r>
            <w:r w:rsidRPr="00E600BC">
              <w:rPr>
                <w:rFonts w:ascii="Trebuchet MS" w:eastAsia="Times New Roman" w:hAnsi="Trebuchet MS" w:cs="Arial"/>
              </w:rPr>
              <w:t xml:space="preserve"> shall not use these </w:t>
            </w:r>
            <w:r w:rsidRPr="00E600BC">
              <w:rPr>
                <w:rFonts w:ascii="Trebuchet MS" w:eastAsia="Times New Roman" w:hAnsi="Trebuchet MS" w:cs="Arial"/>
                <w:i/>
                <w:color w:val="0070C0"/>
              </w:rPr>
              <w:t>[insert what applies…</w:t>
            </w:r>
            <w:proofErr w:type="gramStart"/>
            <w:r w:rsidRPr="00E600BC">
              <w:rPr>
                <w:rFonts w:ascii="Trebuchet MS" w:eastAsia="Times New Roman" w:hAnsi="Trebuchet MS" w:cs="Arial"/>
                <w:i/>
                <w:color w:val="0070C0"/>
              </w:rPr>
              <w:t>….</w:t>
            </w:r>
            <w:r w:rsidRPr="00E600BC">
              <w:rPr>
                <w:rFonts w:ascii="Trebuchet MS" w:eastAsia="Times New Roman" w:hAnsi="Trebuchet MS" w:cs="Arial"/>
                <w:i/>
              </w:rPr>
              <w:t>documents</w:t>
            </w:r>
            <w:proofErr w:type="gramEnd"/>
            <w:r w:rsidRPr="00E600BC">
              <w:rPr>
                <w:rFonts w:ascii="Trebuchet MS" w:eastAsia="Times New Roman" w:hAnsi="Trebuchet MS" w:cs="Arial"/>
                <w:i/>
              </w:rPr>
              <w:t xml:space="preserve"> and software</w:t>
            </w:r>
            <w:r w:rsidRPr="00E600BC">
              <w:rPr>
                <w:rFonts w:ascii="Trebuchet MS" w:eastAsia="Times New Roman" w:hAnsi="Trebuchet MS" w:cs="Arial"/>
                <w:color w:val="0070C0"/>
              </w:rPr>
              <w:t>………..]</w:t>
            </w:r>
            <w:r w:rsidRPr="00E600BC">
              <w:rPr>
                <w:rFonts w:ascii="Trebuchet MS" w:eastAsia="Times New Roman" w:hAnsi="Trebuchet MS" w:cs="Arial"/>
                <w:color w:val="0066FF"/>
              </w:rPr>
              <w:t xml:space="preserve"> </w:t>
            </w:r>
            <w:r w:rsidRPr="00E600BC">
              <w:rPr>
                <w:rFonts w:ascii="Trebuchet MS" w:eastAsia="Times New Roman" w:hAnsi="Trebuchet MS" w:cs="Arial"/>
              </w:rPr>
              <w:t xml:space="preserve">for purposes unrelated to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without the prior written approval of the </w:t>
            </w:r>
            <w:r w:rsidR="002910EE" w:rsidRPr="00E600BC">
              <w:rPr>
                <w:rFonts w:ascii="Trebuchet MS" w:eastAsia="Times New Roman" w:hAnsi="Trebuchet MS" w:cs="Arial"/>
              </w:rPr>
              <w:t>procuring entity</w:t>
            </w:r>
            <w:r w:rsidRPr="00E600BC">
              <w:rPr>
                <w:rFonts w:ascii="Trebuchet MS" w:eastAsia="Times New Roman" w:hAnsi="Trebuchet MS" w:cs="Arial"/>
                <w:i/>
              </w:rPr>
              <w:t>.</w:t>
            </w:r>
            <w:r w:rsidRPr="00E600BC">
              <w:rPr>
                <w:rFonts w:ascii="Trebuchet MS" w:eastAsia="Times New Roman" w:hAnsi="Trebuchet MS" w:cs="Arial"/>
                <w:i/>
                <w:color w:val="0070C0"/>
              </w:rPr>
              <w:t>]</w:t>
            </w:r>
          </w:p>
          <w:p w14:paraId="1B600631" w14:textId="77777777" w:rsidR="00706430" w:rsidRPr="00E600BC" w:rsidRDefault="00706430" w:rsidP="002910EE">
            <w:p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color w:val="0070C0"/>
              </w:rPr>
              <w:t>OR</w:t>
            </w:r>
          </w:p>
          <w:p w14:paraId="4DDA5466" w14:textId="77777777" w:rsidR="00706430" w:rsidRPr="00E600BC" w:rsidRDefault="00706430" w:rsidP="002910EE">
            <w:pPr>
              <w:spacing w:after="120" w:line="240" w:lineRule="auto"/>
              <w:rPr>
                <w:rFonts w:ascii="Trebuchet MS" w:eastAsia="Times New Roman" w:hAnsi="Trebuchet MS" w:cs="Arial"/>
              </w:rPr>
            </w:pP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00587EDD" w:rsidRPr="00E600BC">
              <w:rPr>
                <w:rFonts w:ascii="Trebuchet MS" w:eastAsia="Times New Roman" w:hAnsi="Trebuchet MS" w:cs="Arial"/>
              </w:rPr>
              <w:t xml:space="preserve"> </w:t>
            </w:r>
            <w:r w:rsidRPr="00E600BC">
              <w:rPr>
                <w:rFonts w:ascii="Trebuchet MS" w:eastAsia="Times New Roman" w:hAnsi="Trebuchet MS" w:cs="Arial"/>
              </w:rPr>
              <w:t xml:space="preserve">shall not use these </w:t>
            </w:r>
            <w:r w:rsidRPr="00E600BC">
              <w:rPr>
                <w:rFonts w:ascii="Trebuchet MS" w:eastAsia="Times New Roman" w:hAnsi="Trebuchet MS" w:cs="Arial"/>
                <w:i/>
                <w:color w:val="0070C0"/>
              </w:rPr>
              <w:t>[insert what applies…</w:t>
            </w:r>
            <w:proofErr w:type="gramStart"/>
            <w:r w:rsidRPr="00E600BC">
              <w:rPr>
                <w:rFonts w:ascii="Trebuchet MS" w:eastAsia="Times New Roman" w:hAnsi="Trebuchet MS" w:cs="Arial"/>
                <w:i/>
                <w:color w:val="0070C0"/>
              </w:rPr>
              <w:t>….documents</w:t>
            </w:r>
            <w:proofErr w:type="gramEnd"/>
            <w:r w:rsidRPr="00E600BC">
              <w:rPr>
                <w:rFonts w:ascii="Trebuchet MS" w:eastAsia="Times New Roman" w:hAnsi="Trebuchet MS" w:cs="Arial"/>
                <w:i/>
                <w:color w:val="0070C0"/>
              </w:rPr>
              <w:t xml:space="preserve"> and software………..]</w:t>
            </w:r>
            <w:r w:rsidRPr="00E600BC">
              <w:rPr>
                <w:rFonts w:ascii="Trebuchet MS" w:eastAsia="Times New Roman" w:hAnsi="Trebuchet MS" w:cs="Arial"/>
              </w:rPr>
              <w:t xml:space="preserve"> for purposes unrelated to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without the prior written approval of the Consultant</w:t>
            </w:r>
            <w:r w:rsidR="0080101A">
              <w:rPr>
                <w:rFonts w:ascii="Trebuchet MS" w:eastAsia="Times New Roman" w:hAnsi="Trebuchet MS" w:cs="Arial"/>
              </w:rPr>
              <w:t>/Firm</w:t>
            </w:r>
            <w:r w:rsidRPr="00E600BC">
              <w:rPr>
                <w:rFonts w:ascii="Trebuchet MS" w:eastAsia="Times New Roman" w:hAnsi="Trebuchet MS" w:cs="Arial"/>
              </w:rPr>
              <w:t>.</w:t>
            </w:r>
            <w:r w:rsidRPr="00E600BC">
              <w:rPr>
                <w:rFonts w:ascii="Trebuchet MS" w:eastAsia="Times New Roman" w:hAnsi="Trebuchet MS" w:cs="Arial"/>
                <w:bCs/>
              </w:rPr>
              <w:t>]</w:t>
            </w:r>
          </w:p>
          <w:p w14:paraId="4BE4BBA6" w14:textId="77777777" w:rsidR="00706430" w:rsidRPr="00E600BC" w:rsidRDefault="00706430" w:rsidP="002910EE">
            <w:p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color w:val="0070C0"/>
              </w:rPr>
              <w:t>OR</w:t>
            </w:r>
          </w:p>
          <w:p w14:paraId="20FFAD0B"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bCs/>
                <w:color w:val="0070C0"/>
              </w:rPr>
              <w:t>[</w:t>
            </w:r>
            <w:r w:rsidRPr="00E600BC">
              <w:rPr>
                <w:rFonts w:ascii="Trebuchet MS" w:eastAsia="Times New Roman" w:hAnsi="Trebuchet MS" w:cs="Arial"/>
              </w:rPr>
              <w:t>Neither Party shall use these</w:t>
            </w:r>
            <w:r w:rsidRPr="00E600BC">
              <w:rPr>
                <w:rFonts w:ascii="Trebuchet MS" w:eastAsia="Times New Roman" w:hAnsi="Trebuchet MS" w:cs="Arial"/>
                <w:i/>
                <w:color w:val="0070C0"/>
              </w:rPr>
              <w:t xml:space="preserve"> [insert what applies…</w:t>
            </w:r>
            <w:proofErr w:type="gramStart"/>
            <w:r w:rsidRPr="00E600BC">
              <w:rPr>
                <w:rFonts w:ascii="Trebuchet MS" w:eastAsia="Times New Roman" w:hAnsi="Trebuchet MS" w:cs="Arial"/>
                <w:i/>
                <w:color w:val="0070C0"/>
              </w:rPr>
              <w:t>….documents</w:t>
            </w:r>
            <w:proofErr w:type="gramEnd"/>
            <w:r w:rsidRPr="00E600BC">
              <w:rPr>
                <w:rFonts w:ascii="Trebuchet MS" w:eastAsia="Times New Roman" w:hAnsi="Trebuchet MS" w:cs="Arial"/>
                <w:i/>
                <w:color w:val="0070C0"/>
              </w:rPr>
              <w:t xml:space="preserve"> and software………..]</w:t>
            </w:r>
            <w:r w:rsidRPr="00E600BC">
              <w:rPr>
                <w:rFonts w:ascii="Trebuchet MS" w:eastAsia="Times New Roman" w:hAnsi="Trebuchet MS" w:cs="Arial"/>
                <w:color w:val="0070C0"/>
              </w:rPr>
              <w:t xml:space="preserve"> </w:t>
            </w:r>
            <w:r w:rsidRPr="00E600BC">
              <w:rPr>
                <w:rFonts w:ascii="Trebuchet MS" w:eastAsia="Times New Roman" w:hAnsi="Trebuchet MS" w:cs="Arial"/>
              </w:rPr>
              <w:t xml:space="preserve">for purposes unrelated to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without the prior written approval of the other Party.</w:t>
            </w:r>
            <w:r w:rsidRPr="00E600BC">
              <w:rPr>
                <w:rFonts w:ascii="Trebuchet MS" w:eastAsia="Times New Roman" w:hAnsi="Trebuchet MS" w:cs="Arial"/>
                <w:bCs/>
                <w:color w:val="0070C0"/>
              </w:rPr>
              <w:t>]</w:t>
            </w:r>
          </w:p>
        </w:tc>
      </w:tr>
      <w:tr w:rsidR="00706430" w:rsidRPr="00E600BC" w14:paraId="3B2E4F65" w14:textId="77777777" w:rsidTr="00706430">
        <w:tc>
          <w:tcPr>
            <w:tcW w:w="1980" w:type="dxa"/>
            <w:tcMar>
              <w:top w:w="85" w:type="dxa"/>
              <w:bottom w:w="142" w:type="dxa"/>
              <w:right w:w="170" w:type="dxa"/>
            </w:tcMar>
          </w:tcPr>
          <w:p w14:paraId="50592E3D" w14:textId="77777777" w:rsidR="00706430" w:rsidRPr="00E600BC" w:rsidRDefault="004B7739"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 xml:space="preserve">35.1 </w:t>
            </w:r>
          </w:p>
          <w:p w14:paraId="084FBBDF" w14:textId="77777777" w:rsidR="00706430" w:rsidRPr="00E600BC" w:rsidRDefault="00706430"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spacing w:val="-3"/>
              </w:rPr>
              <w:t>(a) through (</w:t>
            </w:r>
            <w:r w:rsidR="009524DC" w:rsidRPr="00E600BC">
              <w:rPr>
                <w:rFonts w:ascii="Trebuchet MS" w:eastAsia="Times New Roman" w:hAnsi="Trebuchet MS" w:cs="Arial"/>
                <w:b/>
                <w:spacing w:val="-3"/>
              </w:rPr>
              <w:t>f</w:t>
            </w:r>
            <w:r w:rsidRPr="00E600BC">
              <w:rPr>
                <w:rFonts w:ascii="Trebuchet MS" w:eastAsia="Times New Roman" w:hAnsi="Trebuchet MS" w:cs="Arial"/>
                <w:b/>
                <w:spacing w:val="-3"/>
              </w:rPr>
              <w:t>)</w:t>
            </w:r>
          </w:p>
        </w:tc>
        <w:tc>
          <w:tcPr>
            <w:tcW w:w="7020" w:type="dxa"/>
            <w:tcMar>
              <w:top w:w="85" w:type="dxa"/>
              <w:bottom w:w="142" w:type="dxa"/>
              <w:right w:w="170" w:type="dxa"/>
            </w:tcMar>
          </w:tcPr>
          <w:p w14:paraId="75E70817"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w:t>
            </w:r>
            <w:r w:rsidRPr="00E600BC">
              <w:rPr>
                <w:rFonts w:ascii="Trebuchet MS" w:eastAsia="Times New Roman" w:hAnsi="Trebuchet MS" w:cs="Arial"/>
                <w:b/>
                <w:i/>
                <w:color w:val="0070C0"/>
              </w:rPr>
              <w:t>Note</w:t>
            </w:r>
            <w:r w:rsidRPr="00E600BC">
              <w:rPr>
                <w:rFonts w:ascii="Trebuchet MS" w:eastAsia="Times New Roman" w:hAnsi="Trebuchet MS" w:cs="Arial"/>
                <w:i/>
                <w:color w:val="0070C0"/>
              </w:rPr>
              <w:t xml:space="preserve">:  List here any changes or additions to </w:t>
            </w:r>
            <w:r w:rsidRPr="00E600BC">
              <w:rPr>
                <w:rFonts w:ascii="Trebuchet MS" w:eastAsia="Times New Roman" w:hAnsi="Trebuchet MS" w:cs="Arial"/>
                <w:b/>
                <w:i/>
                <w:color w:val="0070C0"/>
              </w:rPr>
              <w:t>Clause GCC 35.1</w:t>
            </w:r>
            <w:r w:rsidR="0089577E" w:rsidRPr="00E600BC">
              <w:rPr>
                <w:rFonts w:ascii="Trebuchet MS" w:eastAsia="Times New Roman" w:hAnsi="Trebuchet MS" w:cs="Arial"/>
                <w:i/>
                <w:color w:val="0070C0"/>
              </w:rPr>
              <w:t>or state “none”.</w:t>
            </w:r>
            <w:r w:rsidRPr="00E600BC">
              <w:rPr>
                <w:rFonts w:ascii="Trebuchet MS" w:eastAsia="Times New Roman" w:hAnsi="Trebuchet MS" w:cs="Arial"/>
                <w:i/>
                <w:color w:val="0070C0"/>
              </w:rPr>
              <w:t>]</w:t>
            </w:r>
          </w:p>
        </w:tc>
      </w:tr>
      <w:tr w:rsidR="00706430" w:rsidRPr="00E600BC" w14:paraId="7DD3DE1C" w14:textId="77777777" w:rsidTr="00706430">
        <w:tc>
          <w:tcPr>
            <w:tcW w:w="1980" w:type="dxa"/>
            <w:tcMar>
              <w:top w:w="85" w:type="dxa"/>
              <w:bottom w:w="142" w:type="dxa"/>
              <w:right w:w="170" w:type="dxa"/>
            </w:tcMar>
          </w:tcPr>
          <w:p w14:paraId="7AA8A50A" w14:textId="77777777" w:rsidR="00706430" w:rsidRPr="00E600BC" w:rsidRDefault="004B7739"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lastRenderedPageBreak/>
              <w:t xml:space="preserve">SCC </w:t>
            </w:r>
            <w:r w:rsidR="00706430" w:rsidRPr="00E600BC">
              <w:rPr>
                <w:rFonts w:ascii="Trebuchet MS" w:eastAsia="Times New Roman" w:hAnsi="Trebuchet MS" w:cs="Arial"/>
                <w:b/>
              </w:rPr>
              <w:t>35.1(</w:t>
            </w:r>
            <w:r w:rsidR="009524DC" w:rsidRPr="00E600BC">
              <w:rPr>
                <w:rFonts w:ascii="Trebuchet MS" w:eastAsia="Times New Roman" w:hAnsi="Trebuchet MS" w:cs="Arial"/>
                <w:b/>
              </w:rPr>
              <w:t>g</w:t>
            </w:r>
            <w:r w:rsidR="00706430" w:rsidRPr="00E600BC">
              <w:rPr>
                <w:rFonts w:ascii="Trebuchet MS" w:eastAsia="Times New Roman" w:hAnsi="Trebuchet MS" w:cs="Arial"/>
                <w:b/>
              </w:rPr>
              <w:t>)</w:t>
            </w:r>
          </w:p>
        </w:tc>
        <w:tc>
          <w:tcPr>
            <w:tcW w:w="7020" w:type="dxa"/>
            <w:tcMar>
              <w:top w:w="85" w:type="dxa"/>
              <w:bottom w:w="142" w:type="dxa"/>
              <w:right w:w="170" w:type="dxa"/>
            </w:tcMar>
          </w:tcPr>
          <w:p w14:paraId="32D0582F"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w:t>
            </w:r>
            <w:r w:rsidRPr="00E600BC">
              <w:rPr>
                <w:rFonts w:ascii="Trebuchet MS" w:eastAsia="Times New Roman" w:hAnsi="Trebuchet MS" w:cs="Arial"/>
                <w:b/>
                <w:i/>
                <w:color w:val="0070C0"/>
              </w:rPr>
              <w:t>Note</w:t>
            </w:r>
            <w:r w:rsidRPr="00E600BC">
              <w:rPr>
                <w:rFonts w:ascii="Trebuchet MS" w:eastAsia="Times New Roman" w:hAnsi="Trebuchet MS" w:cs="Arial"/>
                <w:i/>
                <w:color w:val="0070C0"/>
              </w:rPr>
              <w:t xml:space="preserve">:  List here any other assistance to be provided by the </w:t>
            </w:r>
            <w:r w:rsidR="002910EE" w:rsidRPr="00E600BC">
              <w:rPr>
                <w:rFonts w:ascii="Trebuchet MS" w:eastAsia="Times New Roman" w:hAnsi="Trebuchet MS" w:cs="Arial"/>
                <w:i/>
                <w:color w:val="0070C0"/>
              </w:rPr>
              <w:t>procuring entity</w:t>
            </w:r>
            <w:r w:rsidR="0089577E" w:rsidRPr="00E600BC">
              <w:rPr>
                <w:rFonts w:ascii="Trebuchet MS" w:eastAsia="Times New Roman" w:hAnsi="Trebuchet MS" w:cs="Arial"/>
                <w:i/>
                <w:color w:val="0070C0"/>
              </w:rPr>
              <w:t xml:space="preserve"> or state “none”.</w:t>
            </w:r>
            <w:r w:rsidRPr="00E600BC">
              <w:rPr>
                <w:rFonts w:ascii="Trebuchet MS" w:eastAsia="Times New Roman" w:hAnsi="Trebuchet MS" w:cs="Arial"/>
                <w:i/>
                <w:color w:val="0070C0"/>
              </w:rPr>
              <w:t>]</w:t>
            </w:r>
          </w:p>
        </w:tc>
      </w:tr>
      <w:tr w:rsidR="00706430" w:rsidRPr="00E600BC" w14:paraId="0EC4208D" w14:textId="77777777" w:rsidTr="00706430">
        <w:tc>
          <w:tcPr>
            <w:tcW w:w="1980" w:type="dxa"/>
            <w:tcMar>
              <w:top w:w="85" w:type="dxa"/>
              <w:bottom w:w="142" w:type="dxa"/>
              <w:right w:w="170" w:type="dxa"/>
            </w:tcMar>
          </w:tcPr>
          <w:p w14:paraId="43FCCC9C" w14:textId="77777777" w:rsidR="00706430" w:rsidRPr="00E600BC" w:rsidRDefault="004B7739"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 xml:space="preserve">41.2 </w:t>
            </w:r>
          </w:p>
        </w:tc>
        <w:tc>
          <w:tcPr>
            <w:tcW w:w="7020" w:type="dxa"/>
            <w:tcMar>
              <w:top w:w="85" w:type="dxa"/>
              <w:bottom w:w="142" w:type="dxa"/>
              <w:right w:w="170" w:type="dxa"/>
            </w:tcMar>
          </w:tcPr>
          <w:p w14:paraId="54426100"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ceiling in foreign currency or currencies is: _________ </w:t>
            </w:r>
            <w:r w:rsidRPr="00E600BC">
              <w:rPr>
                <w:rFonts w:ascii="Trebuchet MS" w:eastAsia="Times New Roman" w:hAnsi="Trebuchet MS" w:cs="Arial"/>
                <w:i/>
                <w:color w:val="0070C0"/>
              </w:rPr>
              <w:t>[insert amount and currency for each currency] [indicate: inclusive or exclusive]</w:t>
            </w:r>
            <w:r w:rsidRPr="00E600BC">
              <w:rPr>
                <w:rFonts w:ascii="Trebuchet MS" w:eastAsia="Times New Roman" w:hAnsi="Trebuchet MS" w:cs="Arial"/>
                <w:i/>
              </w:rPr>
              <w:t xml:space="preserve"> </w:t>
            </w:r>
            <w:r w:rsidRPr="00E600BC">
              <w:rPr>
                <w:rFonts w:ascii="Trebuchet MS" w:eastAsia="Times New Roman" w:hAnsi="Trebuchet MS" w:cs="Arial"/>
              </w:rPr>
              <w:t>of local indirect taxes.</w:t>
            </w:r>
          </w:p>
          <w:p w14:paraId="11901F29"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ceiling in local currency is: ___________________ </w:t>
            </w:r>
            <w:r w:rsidRPr="00E600BC">
              <w:rPr>
                <w:rFonts w:ascii="Trebuchet MS" w:eastAsia="Times New Roman" w:hAnsi="Trebuchet MS" w:cs="Arial"/>
                <w:i/>
                <w:color w:val="0070C0"/>
              </w:rPr>
              <w:t>[insert amount and currency] [indicate: inclusive or exclusive]</w:t>
            </w:r>
            <w:r w:rsidRPr="00E600BC">
              <w:rPr>
                <w:rFonts w:ascii="Trebuchet MS" w:eastAsia="Times New Roman" w:hAnsi="Trebuchet MS" w:cs="Arial"/>
                <w:color w:val="0066FF"/>
              </w:rPr>
              <w:t xml:space="preserve"> </w:t>
            </w:r>
            <w:r w:rsidRPr="00E600BC">
              <w:rPr>
                <w:rFonts w:ascii="Trebuchet MS" w:eastAsia="Times New Roman" w:hAnsi="Trebuchet MS" w:cs="Arial"/>
              </w:rPr>
              <w:t>of local indirect taxes.</w:t>
            </w:r>
          </w:p>
          <w:p w14:paraId="6108196C"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rPr>
              <w:t xml:space="preserve">Any indirect local taxes chargeable in respect of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for the </w:t>
            </w:r>
            <w:r w:rsidR="00C37AB9" w:rsidRPr="00E600BC">
              <w:rPr>
                <w:rFonts w:ascii="Trebuchet MS" w:eastAsia="Times New Roman" w:hAnsi="Trebuchet MS" w:cs="Arial"/>
              </w:rPr>
              <w:t>consulting services</w:t>
            </w:r>
            <w:r w:rsidRPr="00E600BC">
              <w:rPr>
                <w:rFonts w:ascii="Trebuchet MS" w:eastAsia="Times New Roman" w:hAnsi="Trebuchet MS" w:cs="Arial"/>
              </w:rPr>
              <w:t xml:space="preserve"> provided by the Consultant</w:t>
            </w:r>
            <w:r w:rsidR="0080101A">
              <w:rPr>
                <w:rFonts w:ascii="Trebuchet MS" w:eastAsia="Times New Roman" w:hAnsi="Trebuchet MS" w:cs="Arial"/>
              </w:rPr>
              <w:t>/Firm</w:t>
            </w:r>
            <w:r w:rsidRPr="00E600BC">
              <w:rPr>
                <w:rFonts w:ascii="Trebuchet MS" w:eastAsia="Times New Roman" w:hAnsi="Trebuchet MS" w:cs="Arial"/>
              </w:rPr>
              <w:t xml:space="preserve"> shall </w:t>
            </w:r>
            <w:r w:rsidRPr="00E600BC">
              <w:rPr>
                <w:rFonts w:ascii="Trebuchet MS" w:eastAsia="Times New Roman" w:hAnsi="Trebuchet MS" w:cs="Arial"/>
                <w:i/>
                <w:color w:val="0070C0"/>
              </w:rPr>
              <w:t>[insert as appropriate: “be paid” or “reimbursed”]</w:t>
            </w:r>
            <w:r w:rsidRPr="00E600BC">
              <w:rPr>
                <w:rFonts w:ascii="Trebuchet MS" w:eastAsia="Times New Roman" w:hAnsi="Trebuchet MS" w:cs="Arial"/>
                <w:color w:val="0066FF"/>
              </w:rPr>
              <w:t xml:space="preserve"> </w:t>
            </w:r>
            <w:r w:rsidRPr="00E600BC">
              <w:rPr>
                <w:rFonts w:ascii="Trebuchet MS" w:eastAsia="Times New Roman" w:hAnsi="Trebuchet MS" w:cs="Arial"/>
              </w:rPr>
              <w:t xml:space="preserve">by the </w:t>
            </w:r>
            <w:r w:rsidR="002910EE" w:rsidRPr="00E600BC">
              <w:rPr>
                <w:rFonts w:ascii="Trebuchet MS" w:eastAsia="Times New Roman" w:hAnsi="Trebuchet MS" w:cs="Arial"/>
              </w:rPr>
              <w:t>procuring entity</w:t>
            </w:r>
            <w:r w:rsidRPr="00E600BC">
              <w:rPr>
                <w:rFonts w:ascii="Trebuchet MS" w:eastAsia="Times New Roman" w:hAnsi="Trebuchet MS" w:cs="Arial"/>
                <w:color w:val="0070C0"/>
              </w:rPr>
              <w:t xml:space="preserve"> </w:t>
            </w:r>
            <w:r w:rsidRPr="00E600BC">
              <w:rPr>
                <w:rFonts w:ascii="Trebuchet MS" w:eastAsia="Times New Roman" w:hAnsi="Trebuchet MS" w:cs="Arial"/>
                <w:i/>
                <w:color w:val="0070C0"/>
              </w:rPr>
              <w:t>[insert as appropriate: “for” or “to”]</w:t>
            </w:r>
            <w:r w:rsidRPr="00E600BC">
              <w:rPr>
                <w:rFonts w:ascii="Trebuchet MS" w:eastAsia="Times New Roman" w:hAnsi="Trebuchet MS" w:cs="Arial"/>
                <w:color w:val="0070C0"/>
              </w:rPr>
              <w:t xml:space="preserve"> </w:t>
            </w:r>
            <w:r w:rsidRPr="00E600BC">
              <w:rPr>
                <w:rFonts w:ascii="Trebuchet MS" w:eastAsia="Times New Roman" w:hAnsi="Trebuchet MS" w:cs="Arial"/>
              </w:rPr>
              <w:t xml:space="preserve">the Consultant. </w:t>
            </w:r>
          </w:p>
        </w:tc>
      </w:tr>
      <w:tr w:rsidR="00706430" w:rsidRPr="00E600BC" w14:paraId="0E1CE4EE" w14:textId="77777777" w:rsidTr="00706430">
        <w:tc>
          <w:tcPr>
            <w:tcW w:w="1980" w:type="dxa"/>
            <w:tcMar>
              <w:top w:w="85" w:type="dxa"/>
              <w:bottom w:w="142" w:type="dxa"/>
              <w:right w:w="170" w:type="dxa"/>
            </w:tcMar>
          </w:tcPr>
          <w:p w14:paraId="15216C4F" w14:textId="77777777" w:rsidR="00706430" w:rsidRPr="00E600BC" w:rsidRDefault="004B7739"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42.3</w:t>
            </w:r>
          </w:p>
        </w:tc>
        <w:tc>
          <w:tcPr>
            <w:tcW w:w="7020" w:type="dxa"/>
            <w:tcMar>
              <w:top w:w="85" w:type="dxa"/>
              <w:bottom w:w="142" w:type="dxa"/>
              <w:right w:w="170" w:type="dxa"/>
            </w:tcMar>
          </w:tcPr>
          <w:p w14:paraId="3E44D72F"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rPr>
              <w:t xml:space="preserve">Price adjustment on the remuneration </w:t>
            </w:r>
            <w:r w:rsidRPr="00E600BC">
              <w:rPr>
                <w:rFonts w:ascii="Trebuchet MS" w:eastAsia="Times New Roman" w:hAnsi="Trebuchet MS" w:cs="Arial"/>
                <w:i/>
                <w:color w:val="0070C0"/>
              </w:rPr>
              <w:t xml:space="preserve">[insert “applies” or </w:t>
            </w:r>
            <w:proofErr w:type="gramStart"/>
            <w:r w:rsidRPr="00E600BC">
              <w:rPr>
                <w:rFonts w:ascii="Trebuchet MS" w:eastAsia="Times New Roman" w:hAnsi="Trebuchet MS" w:cs="Arial"/>
                <w:i/>
                <w:color w:val="0070C0"/>
              </w:rPr>
              <w:t>“ does</w:t>
            </w:r>
            <w:proofErr w:type="gramEnd"/>
            <w:r w:rsidRPr="00E600BC">
              <w:rPr>
                <w:rFonts w:ascii="Trebuchet MS" w:eastAsia="Times New Roman" w:hAnsi="Trebuchet MS" w:cs="Arial"/>
                <w:i/>
                <w:color w:val="0070C0"/>
              </w:rPr>
              <w:t xml:space="preserve"> not apply”]</w:t>
            </w:r>
          </w:p>
          <w:p w14:paraId="720000A9"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[Note: If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 xml:space="preserve"> is less than 18 months, price adjustment does not apply. </w:t>
            </w:r>
          </w:p>
          <w:p w14:paraId="05264464"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If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 xml:space="preserve"> has duration of more than 18 months, a price adjustment provision on the remuneration for foreign and/or local inflation shall be included here.  The adjustment should be made every 12 months after the date of the contract for remuneration in foreign currency and at the same intervals for remuneration in local currency. Remuneration in foreign currency should be adjusted by using the relevant index for salaries in the country of the respective foreign currency (which normally is the country of the </w:t>
            </w:r>
            <w:r w:rsidRPr="00E600BC">
              <w:rPr>
                <w:rFonts w:ascii="Trebuchet MS" w:eastAsia="Times New Roman" w:hAnsi="Trebuchet MS" w:cs="Arial"/>
                <w:i/>
                <w:iCs/>
                <w:color w:val="0070C0"/>
              </w:rPr>
              <w:t>Consultant</w:t>
            </w:r>
            <w:r w:rsidRPr="00E600BC">
              <w:rPr>
                <w:rFonts w:ascii="Trebuchet MS" w:eastAsia="Times New Roman" w:hAnsi="Trebuchet MS" w:cs="Arial"/>
                <w:i/>
                <w:color w:val="0070C0"/>
              </w:rPr>
              <w:t xml:space="preserve">) and remuneration in local currency by using the corresponding index for </w:t>
            </w:r>
            <w:r w:rsidR="00587EDD" w:rsidRPr="00E600BC">
              <w:rPr>
                <w:rFonts w:ascii="Trebuchet MS" w:eastAsia="Times New Roman" w:hAnsi="Trebuchet MS" w:cs="Arial"/>
                <w:i/>
                <w:color w:val="0070C0"/>
              </w:rPr>
              <w:t>Jamaica</w:t>
            </w:r>
            <w:r w:rsidRPr="00E600BC">
              <w:rPr>
                <w:rFonts w:ascii="Trebuchet MS" w:eastAsia="Times New Roman" w:hAnsi="Trebuchet MS" w:cs="Arial"/>
                <w:i/>
                <w:color w:val="0070C0"/>
              </w:rPr>
              <w:t>. A sample provision is provided below for guidance:</w:t>
            </w:r>
          </w:p>
          <w:p w14:paraId="281A6082"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bCs/>
                <w:i/>
                <w:color w:val="0070C0"/>
              </w:rPr>
              <w:t>[</w:t>
            </w:r>
            <w:r w:rsidRPr="00E600BC">
              <w:rPr>
                <w:rFonts w:ascii="Trebuchet MS" w:eastAsia="Times New Roman" w:hAnsi="Trebuchet MS" w:cs="Arial"/>
              </w:rPr>
              <w:t xml:space="preserve">Payments for remuneration made in </w:t>
            </w:r>
            <w:r w:rsidRPr="00E600BC">
              <w:rPr>
                <w:rFonts w:ascii="Trebuchet MS" w:eastAsia="Times New Roman" w:hAnsi="Trebuchet MS" w:cs="Arial"/>
                <w:i/>
                <w:color w:val="0070C0"/>
              </w:rPr>
              <w:t>[foreign and/or local]</w:t>
            </w:r>
            <w:r w:rsidRPr="00E600BC">
              <w:rPr>
                <w:rFonts w:ascii="Trebuchet MS" w:eastAsia="Times New Roman" w:hAnsi="Trebuchet MS" w:cs="Arial"/>
                <w:color w:val="0070C0"/>
              </w:rPr>
              <w:t xml:space="preserve"> </w:t>
            </w:r>
            <w:r w:rsidRPr="00E600BC">
              <w:rPr>
                <w:rFonts w:ascii="Trebuchet MS" w:eastAsia="Times New Roman" w:hAnsi="Trebuchet MS" w:cs="Arial"/>
              </w:rPr>
              <w:t>currency shall be adjusted as follows:</w:t>
            </w:r>
          </w:p>
          <w:p w14:paraId="16F52D33" w14:textId="77777777" w:rsidR="00706430" w:rsidRPr="00E600BC" w:rsidRDefault="00706430" w:rsidP="002910EE">
            <w:pPr>
              <w:numPr>
                <w:ilvl w:val="12"/>
                <w:numId w:val="0"/>
              </w:num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(1)</w:t>
            </w:r>
            <w:r w:rsidRPr="00E600BC">
              <w:rPr>
                <w:rFonts w:ascii="Trebuchet MS" w:eastAsia="Times New Roman" w:hAnsi="Trebuchet MS" w:cs="Arial"/>
              </w:rPr>
              <w:tab/>
              <w:t xml:space="preserve">Remuneration paid in foreign currency on the basis of the rates set forth in </w:t>
            </w:r>
            <w:r w:rsidRPr="00E600BC">
              <w:rPr>
                <w:rFonts w:ascii="Trebuchet MS" w:eastAsia="Times New Roman" w:hAnsi="Trebuchet MS" w:cs="Arial"/>
                <w:b/>
              </w:rPr>
              <w:t>Appendix C</w:t>
            </w:r>
            <w:r w:rsidRPr="00E600BC">
              <w:rPr>
                <w:rFonts w:ascii="Trebuchet MS" w:eastAsia="Times New Roman" w:hAnsi="Trebuchet MS" w:cs="Arial"/>
              </w:rPr>
              <w:t xml:space="preserve"> shall be adjusted every 12 months (and, the first time, with effect for the remuneration earned in the 13</w:t>
            </w:r>
            <w:r w:rsidRPr="00E600BC">
              <w:rPr>
                <w:rFonts w:ascii="Trebuchet MS" w:eastAsia="Times New Roman" w:hAnsi="Trebuchet MS" w:cs="Arial"/>
                <w:vertAlign w:val="superscript"/>
              </w:rPr>
              <w:t>th</w:t>
            </w:r>
            <w:r w:rsidRPr="00E600BC">
              <w:rPr>
                <w:rFonts w:ascii="Trebuchet MS" w:eastAsia="Times New Roman" w:hAnsi="Trebuchet MS" w:cs="Arial"/>
              </w:rPr>
              <w:t xml:space="preserve"> calendar month after the date of the </w:t>
            </w:r>
            <w:r w:rsidR="00CD4124" w:rsidRPr="00E600BC">
              <w:rPr>
                <w:rFonts w:ascii="Trebuchet MS" w:eastAsia="Times New Roman" w:hAnsi="Trebuchet MS" w:cs="Arial"/>
              </w:rPr>
              <w:t>contract</w:t>
            </w:r>
            <w:r w:rsidRPr="00E600BC">
              <w:rPr>
                <w:rFonts w:ascii="Trebuchet MS" w:eastAsia="Times New Roman" w:hAnsi="Trebuchet MS" w:cs="Arial"/>
              </w:rPr>
              <w:t xml:space="preserve"> Effectiveness date) by applying the following formula:</w:t>
            </w:r>
          </w:p>
          <w:p w14:paraId="56D3CC6D" w14:textId="77777777" w:rsidR="00706430" w:rsidRPr="00E600BC" w:rsidRDefault="007D305E" w:rsidP="002910EE">
            <w:pPr>
              <w:numPr>
                <w:ilvl w:val="12"/>
                <w:numId w:val="0"/>
              </w:numPr>
              <w:spacing w:after="120" w:line="240" w:lineRule="auto"/>
              <w:ind w:left="540" w:right="-72"/>
              <w:jc w:val="both"/>
              <w:rPr>
                <w:rFonts w:ascii="Trebuchet MS" w:eastAsia="Times New Roman" w:hAnsi="Trebuchet MS" w:cs="Arial"/>
              </w:rPr>
            </w:pPr>
            <w:r>
              <w:rPr>
                <w:rFonts w:ascii="Trebuchet MS" w:eastAsia="Times New Roman" w:hAnsi="Trebuchet MS" w:cs="Arial"/>
                <w:noProof/>
                <w:position w:val="-26"/>
              </w:rPr>
              <w:drawing>
                <wp:inline distT="0" distB="0" distL="0" distR="0" wp14:anchorId="03F2B04A" wp14:editId="1061BBEF">
                  <wp:extent cx="800100" cy="400050"/>
                  <wp:effectExtent l="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800100" cy="400050"/>
                          </a:xfrm>
                          <a:prstGeom prst="rect">
                            <a:avLst/>
                          </a:prstGeom>
                          <a:noFill/>
                          <a:ln>
                            <a:noFill/>
                          </a:ln>
                        </pic:spPr>
                      </pic:pic>
                    </a:graphicData>
                  </a:graphic>
                </wp:inline>
              </w:drawing>
            </w:r>
            <w:r w:rsidR="00706430" w:rsidRPr="00E600BC">
              <w:rPr>
                <w:rFonts w:ascii="Trebuchet MS" w:eastAsia="Times New Roman" w:hAnsi="Trebuchet MS" w:cs="Arial"/>
              </w:rPr>
              <w:t xml:space="preserve">       {or  </w:t>
            </w:r>
            <w:r>
              <w:rPr>
                <w:rFonts w:ascii="Trebuchet MS" w:eastAsia="Times New Roman" w:hAnsi="Trebuchet MS" w:cs="Arial"/>
                <w:noProof/>
                <w:position w:val="-26"/>
              </w:rPr>
              <w:drawing>
                <wp:inline distT="0" distB="0" distL="0" distR="0" wp14:anchorId="10738A62" wp14:editId="3B907AD0">
                  <wp:extent cx="1524000" cy="400050"/>
                  <wp:effectExtent l="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524000" cy="400050"/>
                          </a:xfrm>
                          <a:prstGeom prst="rect">
                            <a:avLst/>
                          </a:prstGeom>
                          <a:noFill/>
                          <a:ln>
                            <a:noFill/>
                          </a:ln>
                        </pic:spPr>
                      </pic:pic>
                    </a:graphicData>
                  </a:graphic>
                </wp:inline>
              </w:drawing>
            </w:r>
            <w:r w:rsidR="00706430" w:rsidRPr="00E600BC">
              <w:rPr>
                <w:rFonts w:ascii="Trebuchet MS" w:eastAsia="Times New Roman" w:hAnsi="Trebuchet MS" w:cs="Arial"/>
              </w:rPr>
              <w:t>}</w:t>
            </w:r>
          </w:p>
          <w:p w14:paraId="165655B4" w14:textId="77777777" w:rsidR="00706430" w:rsidRPr="00E600BC" w:rsidRDefault="00706430" w:rsidP="002910EE">
            <w:pPr>
              <w:numPr>
                <w:ilvl w:val="12"/>
                <w:numId w:val="0"/>
              </w:numPr>
              <w:spacing w:after="120" w:line="240" w:lineRule="auto"/>
              <w:ind w:left="540" w:right="-72"/>
              <w:jc w:val="both"/>
              <w:rPr>
                <w:rFonts w:ascii="Trebuchet MS" w:eastAsia="Times New Roman" w:hAnsi="Trebuchet MS" w:cs="Arial"/>
              </w:rPr>
            </w:pPr>
            <w:proofErr w:type="gramStart"/>
            <w:r w:rsidRPr="00E600BC">
              <w:rPr>
                <w:rFonts w:ascii="Trebuchet MS" w:eastAsia="Times New Roman" w:hAnsi="Trebuchet MS" w:cs="Arial"/>
              </w:rPr>
              <w:t>where</w:t>
            </w:r>
            <w:proofErr w:type="gramEnd"/>
            <w:r w:rsidRPr="00E600BC">
              <w:rPr>
                <w:rFonts w:ascii="Trebuchet MS" w:eastAsia="Times New Roman" w:hAnsi="Trebuchet MS" w:cs="Arial"/>
              </w:rPr>
              <w:t xml:space="preserve"> </w:t>
            </w:r>
          </w:p>
          <w:p w14:paraId="0922A7A5"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rPr>
            </w:pPr>
            <w:r w:rsidRPr="00E600BC">
              <w:rPr>
                <w:rFonts w:ascii="Trebuchet MS" w:eastAsia="Times New Roman" w:hAnsi="Trebuchet MS" w:cs="Arial"/>
                <w:i/>
              </w:rPr>
              <w:t>R</w:t>
            </w:r>
            <w:r w:rsidRPr="00E600BC">
              <w:rPr>
                <w:rFonts w:ascii="Trebuchet MS" w:eastAsia="Times New Roman" w:hAnsi="Trebuchet MS" w:cs="Arial"/>
                <w:i/>
                <w:vertAlign w:val="subscript"/>
              </w:rPr>
              <w:t>f</w:t>
            </w:r>
            <w:r w:rsidRPr="00E600BC">
              <w:rPr>
                <w:rFonts w:ascii="Trebuchet MS" w:eastAsia="Times New Roman" w:hAnsi="Trebuchet MS" w:cs="Arial"/>
              </w:rPr>
              <w:t xml:space="preserve"> is the adjusted remuneration; </w:t>
            </w:r>
          </w:p>
          <w:p w14:paraId="118622D6"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rPr>
            </w:pPr>
            <w:proofErr w:type="spellStart"/>
            <w:r w:rsidRPr="00E600BC">
              <w:rPr>
                <w:rFonts w:ascii="Trebuchet MS" w:eastAsia="Times New Roman" w:hAnsi="Trebuchet MS" w:cs="Arial"/>
                <w:i/>
              </w:rPr>
              <w:t>R</w:t>
            </w:r>
            <w:r w:rsidRPr="00E600BC">
              <w:rPr>
                <w:rFonts w:ascii="Trebuchet MS" w:eastAsia="Times New Roman" w:hAnsi="Trebuchet MS" w:cs="Arial"/>
                <w:i/>
                <w:vertAlign w:val="subscript"/>
              </w:rPr>
              <w:t>fo</w:t>
            </w:r>
            <w:proofErr w:type="spellEnd"/>
            <w:r w:rsidRPr="00E600BC">
              <w:rPr>
                <w:rFonts w:ascii="Trebuchet MS" w:eastAsia="Times New Roman" w:hAnsi="Trebuchet MS" w:cs="Arial"/>
              </w:rPr>
              <w:t xml:space="preserve"> is the remuneration payable on the basis of the remuneration rates (</w:t>
            </w:r>
            <w:r w:rsidRPr="00E600BC">
              <w:rPr>
                <w:rFonts w:ascii="Trebuchet MS" w:eastAsia="Times New Roman" w:hAnsi="Trebuchet MS" w:cs="Arial"/>
                <w:b/>
              </w:rPr>
              <w:t>Appendix C</w:t>
            </w:r>
            <w:r w:rsidRPr="00E600BC">
              <w:rPr>
                <w:rFonts w:ascii="Trebuchet MS" w:eastAsia="Times New Roman" w:hAnsi="Trebuchet MS" w:cs="Arial"/>
              </w:rPr>
              <w:t>) in foreign currency;</w:t>
            </w:r>
          </w:p>
          <w:p w14:paraId="61F32091"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rPr>
            </w:pPr>
            <w:r w:rsidRPr="00E600BC">
              <w:rPr>
                <w:rFonts w:ascii="Trebuchet MS" w:eastAsia="Times New Roman" w:hAnsi="Trebuchet MS" w:cs="Arial"/>
                <w:i/>
              </w:rPr>
              <w:t>I</w:t>
            </w:r>
            <w:r w:rsidRPr="00E600BC">
              <w:rPr>
                <w:rFonts w:ascii="Trebuchet MS" w:eastAsia="Times New Roman" w:hAnsi="Trebuchet MS" w:cs="Arial"/>
                <w:i/>
                <w:vertAlign w:val="subscript"/>
              </w:rPr>
              <w:t>f</w:t>
            </w:r>
            <w:r w:rsidRPr="00E600BC">
              <w:rPr>
                <w:rFonts w:ascii="Trebuchet MS" w:eastAsia="Times New Roman" w:hAnsi="Trebuchet MS" w:cs="Arial"/>
              </w:rPr>
              <w:t xml:space="preserve"> is the official index for salaries in the country of the foreign currency for the first month for which the adjustment is supposed to have effect; and </w:t>
            </w:r>
          </w:p>
          <w:p w14:paraId="473536B0"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rPr>
            </w:pPr>
            <w:r w:rsidRPr="00E600BC">
              <w:rPr>
                <w:rFonts w:ascii="Trebuchet MS" w:eastAsia="Times New Roman" w:hAnsi="Trebuchet MS" w:cs="Arial"/>
                <w:i/>
              </w:rPr>
              <w:t>I</w:t>
            </w:r>
            <w:r w:rsidRPr="00E600BC">
              <w:rPr>
                <w:rFonts w:ascii="Trebuchet MS" w:eastAsia="Times New Roman" w:hAnsi="Trebuchet MS" w:cs="Arial"/>
                <w:i/>
                <w:vertAlign w:val="subscript"/>
              </w:rPr>
              <w:t>fo</w:t>
            </w:r>
            <w:r w:rsidRPr="00E600BC">
              <w:rPr>
                <w:rFonts w:ascii="Trebuchet MS" w:eastAsia="Times New Roman" w:hAnsi="Trebuchet MS" w:cs="Arial"/>
              </w:rPr>
              <w:t xml:space="preserve"> is the official index for salaries in the country of the foreign currency for the month of the date of the </w:t>
            </w:r>
            <w:r w:rsidR="00CD4124" w:rsidRPr="00E600BC">
              <w:rPr>
                <w:rFonts w:ascii="Trebuchet MS" w:eastAsia="Times New Roman" w:hAnsi="Trebuchet MS" w:cs="Arial"/>
              </w:rPr>
              <w:t>contract</w:t>
            </w:r>
            <w:r w:rsidRPr="00E600BC">
              <w:rPr>
                <w:rFonts w:ascii="Trebuchet MS" w:eastAsia="Times New Roman" w:hAnsi="Trebuchet MS" w:cs="Arial"/>
              </w:rPr>
              <w:t>.</w:t>
            </w:r>
          </w:p>
          <w:p w14:paraId="5F7FD9DF" w14:textId="77777777" w:rsidR="00706430" w:rsidRPr="00E600BC" w:rsidRDefault="00706430" w:rsidP="002910EE">
            <w:pPr>
              <w:tabs>
                <w:tab w:val="left" w:pos="540"/>
              </w:tabs>
              <w:spacing w:after="120" w:line="240" w:lineRule="auto"/>
              <w:ind w:left="540" w:hanging="540"/>
              <w:jc w:val="both"/>
              <w:rPr>
                <w:rFonts w:ascii="Trebuchet MS" w:eastAsia="Times New Roman" w:hAnsi="Trebuchet MS" w:cs="Arial"/>
                <w:i/>
                <w:color w:val="0070C0"/>
              </w:rPr>
            </w:pPr>
            <w:r w:rsidRPr="00E600BC">
              <w:rPr>
                <w:rFonts w:ascii="Trebuchet MS" w:eastAsia="Times New Roman" w:hAnsi="Trebuchet MS" w:cs="Arial"/>
              </w:rPr>
              <w:lastRenderedPageBreak/>
              <w:t xml:space="preserve">        The Consultant</w:t>
            </w:r>
            <w:r w:rsidR="0080101A">
              <w:rPr>
                <w:rFonts w:ascii="Trebuchet MS" w:eastAsia="Times New Roman" w:hAnsi="Trebuchet MS" w:cs="Arial"/>
              </w:rPr>
              <w:t>/Firm</w:t>
            </w:r>
            <w:r w:rsidRPr="00E600BC">
              <w:rPr>
                <w:rFonts w:ascii="Trebuchet MS" w:eastAsia="Times New Roman" w:hAnsi="Trebuchet MS" w:cs="Arial"/>
              </w:rPr>
              <w:t xml:space="preserve"> shall state here the name, source institution, and any necessary identifying characteristics of the official index for salaries corresponding to </w:t>
            </w:r>
            <w:r w:rsidRPr="00E600BC">
              <w:rPr>
                <w:rFonts w:ascii="Trebuchet MS" w:eastAsia="Times New Roman" w:hAnsi="Trebuchet MS" w:cs="Arial"/>
                <w:i/>
              </w:rPr>
              <w:t>I</w:t>
            </w:r>
            <w:r w:rsidRPr="00E600BC">
              <w:rPr>
                <w:rFonts w:ascii="Trebuchet MS" w:eastAsia="Times New Roman" w:hAnsi="Trebuchet MS" w:cs="Arial"/>
                <w:i/>
                <w:vertAlign w:val="subscript"/>
              </w:rPr>
              <w:t>f</w:t>
            </w:r>
            <w:r w:rsidRPr="00E600BC">
              <w:rPr>
                <w:rFonts w:ascii="Trebuchet MS" w:eastAsia="Times New Roman" w:hAnsi="Trebuchet MS" w:cs="Arial"/>
              </w:rPr>
              <w:t xml:space="preserve"> and </w:t>
            </w:r>
            <w:r w:rsidRPr="00E600BC">
              <w:rPr>
                <w:rFonts w:ascii="Trebuchet MS" w:eastAsia="Times New Roman" w:hAnsi="Trebuchet MS" w:cs="Arial"/>
                <w:i/>
              </w:rPr>
              <w:t>I</w:t>
            </w:r>
            <w:r w:rsidRPr="00E600BC">
              <w:rPr>
                <w:rFonts w:ascii="Trebuchet MS" w:eastAsia="Times New Roman" w:hAnsi="Trebuchet MS" w:cs="Arial"/>
                <w:i/>
                <w:vertAlign w:val="subscript"/>
              </w:rPr>
              <w:t>fo</w:t>
            </w:r>
            <w:r w:rsidRPr="00E600BC">
              <w:rPr>
                <w:rFonts w:ascii="Trebuchet MS" w:eastAsia="Times New Roman" w:hAnsi="Trebuchet MS" w:cs="Arial"/>
              </w:rPr>
              <w:t xml:space="preserve"> in the adjustment formula for remuneration paid in foreign currency: </w:t>
            </w:r>
            <w:r w:rsidRPr="00E600BC">
              <w:rPr>
                <w:rFonts w:ascii="Trebuchet MS" w:eastAsia="Times New Roman" w:hAnsi="Trebuchet MS" w:cs="Arial"/>
                <w:i/>
                <w:color w:val="0070C0"/>
              </w:rPr>
              <w:t>[Insert the name, source institution, and necessary identifying characteristics of the index for foreign currency, e.g. “Consumer Price Index for all Urban Consumers (CPI-U), not seasonally adjusted; U.S. Department of Labor, Bureau of Labor Statistics”]</w:t>
            </w:r>
          </w:p>
          <w:p w14:paraId="46D63B58" w14:textId="77777777" w:rsidR="00706430" w:rsidRPr="00E600BC" w:rsidRDefault="00706430" w:rsidP="002910EE">
            <w:pPr>
              <w:numPr>
                <w:ilvl w:val="12"/>
                <w:numId w:val="0"/>
              </w:num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(2)</w:t>
            </w:r>
            <w:r w:rsidRPr="00E600BC">
              <w:rPr>
                <w:rFonts w:ascii="Trebuchet MS" w:eastAsia="Times New Roman" w:hAnsi="Trebuchet MS" w:cs="Arial"/>
              </w:rPr>
              <w:tab/>
              <w:t xml:space="preserve">Remuneration paid in local currency pursuant to the rates set forth in </w:t>
            </w:r>
            <w:r w:rsidRPr="00E600BC">
              <w:rPr>
                <w:rFonts w:ascii="Trebuchet MS" w:eastAsia="Times New Roman" w:hAnsi="Trebuchet MS" w:cs="Arial"/>
                <w:b/>
              </w:rPr>
              <w:t>Appendix D</w:t>
            </w:r>
            <w:r w:rsidRPr="00E600BC">
              <w:rPr>
                <w:rFonts w:ascii="Trebuchet MS" w:eastAsia="Times New Roman" w:hAnsi="Trebuchet MS" w:cs="Arial"/>
              </w:rPr>
              <w:t xml:space="preserve"> shall be adjusted every </w:t>
            </w:r>
            <w:r w:rsidRPr="00E600BC">
              <w:rPr>
                <w:rFonts w:ascii="Trebuchet MS" w:eastAsia="Times New Roman" w:hAnsi="Trebuchet MS" w:cs="Arial"/>
                <w:i/>
                <w:color w:val="0070C0"/>
              </w:rPr>
              <w:t>[insert number]</w:t>
            </w:r>
            <w:r w:rsidRPr="00E600BC">
              <w:rPr>
                <w:rFonts w:ascii="Trebuchet MS" w:eastAsia="Times New Roman" w:hAnsi="Trebuchet MS" w:cs="Arial"/>
              </w:rPr>
              <w:t xml:space="preserve"> months (and, for the first time, with effect for the remuneration earned in the </w:t>
            </w:r>
            <w:r w:rsidRPr="00E600BC">
              <w:rPr>
                <w:rFonts w:ascii="Trebuchet MS" w:eastAsia="Times New Roman" w:hAnsi="Trebuchet MS" w:cs="Arial"/>
                <w:i/>
                <w:color w:val="0070C0"/>
              </w:rPr>
              <w:t>[insert number]</w:t>
            </w:r>
            <w:r w:rsidRPr="00E600BC">
              <w:rPr>
                <w:rFonts w:ascii="Trebuchet MS" w:eastAsia="Times New Roman" w:hAnsi="Trebuchet MS" w:cs="Arial"/>
                <w:color w:val="0070C0"/>
              </w:rPr>
              <w:t xml:space="preserve"> </w:t>
            </w:r>
            <w:r w:rsidRPr="00E600BC">
              <w:rPr>
                <w:rFonts w:ascii="Trebuchet MS" w:eastAsia="Times New Roman" w:hAnsi="Trebuchet MS" w:cs="Arial"/>
              </w:rPr>
              <w:t xml:space="preserve">the calendar month after the date of the </w:t>
            </w:r>
            <w:r w:rsidR="00CD4124" w:rsidRPr="00E600BC">
              <w:rPr>
                <w:rFonts w:ascii="Trebuchet MS" w:eastAsia="Times New Roman" w:hAnsi="Trebuchet MS" w:cs="Arial"/>
              </w:rPr>
              <w:t>contract</w:t>
            </w:r>
            <w:r w:rsidRPr="00E600BC">
              <w:rPr>
                <w:rFonts w:ascii="Trebuchet MS" w:eastAsia="Times New Roman" w:hAnsi="Trebuchet MS" w:cs="Arial"/>
              </w:rPr>
              <w:t>) by applying the following formula:</w:t>
            </w:r>
          </w:p>
          <w:p w14:paraId="23AF780F" w14:textId="77777777" w:rsidR="00706430" w:rsidRPr="00E600BC" w:rsidRDefault="007D305E" w:rsidP="002910EE">
            <w:pPr>
              <w:numPr>
                <w:ilvl w:val="12"/>
                <w:numId w:val="0"/>
              </w:numPr>
              <w:spacing w:after="120" w:line="240" w:lineRule="auto"/>
              <w:ind w:left="540" w:right="-72"/>
              <w:jc w:val="both"/>
              <w:rPr>
                <w:rFonts w:ascii="Trebuchet MS" w:eastAsia="Times New Roman" w:hAnsi="Trebuchet MS" w:cs="Arial"/>
              </w:rPr>
            </w:pPr>
            <w:r>
              <w:rPr>
                <w:rFonts w:ascii="Trebuchet MS" w:eastAsia="Times New Roman" w:hAnsi="Trebuchet MS" w:cs="Arial"/>
                <w:noProof/>
                <w:position w:val="-24"/>
              </w:rPr>
              <w:drawing>
                <wp:inline distT="0" distB="0" distL="0" distR="0" wp14:anchorId="30C453A8" wp14:editId="76CA228E">
                  <wp:extent cx="800100" cy="400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00100" cy="400050"/>
                          </a:xfrm>
                          <a:prstGeom prst="rect">
                            <a:avLst/>
                          </a:prstGeom>
                          <a:noFill/>
                          <a:ln>
                            <a:noFill/>
                          </a:ln>
                        </pic:spPr>
                      </pic:pic>
                    </a:graphicData>
                  </a:graphic>
                </wp:inline>
              </w:drawing>
            </w:r>
            <w:r w:rsidR="00706430" w:rsidRPr="00E600BC">
              <w:rPr>
                <w:rFonts w:ascii="Trebuchet MS" w:eastAsia="Times New Roman" w:hAnsi="Trebuchet MS" w:cs="Arial"/>
              </w:rPr>
              <w:t xml:space="preserve">       {or     </w:t>
            </w:r>
            <w:r>
              <w:rPr>
                <w:rFonts w:ascii="Trebuchet MS" w:eastAsia="Times New Roman" w:hAnsi="Trebuchet MS" w:cs="Arial"/>
                <w:noProof/>
                <w:position w:val="-24"/>
              </w:rPr>
              <w:drawing>
                <wp:inline distT="0" distB="0" distL="0" distR="0" wp14:anchorId="439C8936" wp14:editId="6748BE8C">
                  <wp:extent cx="1524000" cy="400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524000" cy="400050"/>
                          </a:xfrm>
                          <a:prstGeom prst="rect">
                            <a:avLst/>
                          </a:prstGeom>
                          <a:noFill/>
                          <a:ln>
                            <a:noFill/>
                          </a:ln>
                        </pic:spPr>
                      </pic:pic>
                    </a:graphicData>
                  </a:graphic>
                </wp:inline>
              </w:drawing>
            </w:r>
            <w:r w:rsidR="00706430" w:rsidRPr="00E600BC">
              <w:rPr>
                <w:rFonts w:ascii="Trebuchet MS" w:eastAsia="Times New Roman" w:hAnsi="Trebuchet MS" w:cs="Arial"/>
              </w:rPr>
              <w:t>}</w:t>
            </w:r>
          </w:p>
          <w:p w14:paraId="1D9DB02B" w14:textId="77777777" w:rsidR="00706430" w:rsidRPr="00E600BC" w:rsidRDefault="00706430" w:rsidP="002910EE">
            <w:pPr>
              <w:numPr>
                <w:ilvl w:val="12"/>
                <w:numId w:val="0"/>
              </w:numPr>
              <w:spacing w:after="120" w:line="240" w:lineRule="auto"/>
              <w:ind w:left="540" w:right="-72"/>
              <w:jc w:val="both"/>
              <w:rPr>
                <w:rFonts w:ascii="Trebuchet MS" w:eastAsia="Times New Roman" w:hAnsi="Trebuchet MS" w:cs="Arial"/>
              </w:rPr>
            </w:pPr>
            <w:proofErr w:type="gramStart"/>
            <w:r w:rsidRPr="00E600BC">
              <w:rPr>
                <w:rFonts w:ascii="Trebuchet MS" w:eastAsia="Times New Roman" w:hAnsi="Trebuchet MS" w:cs="Arial"/>
              </w:rPr>
              <w:t>where</w:t>
            </w:r>
            <w:proofErr w:type="gramEnd"/>
            <w:r w:rsidRPr="00E600BC">
              <w:rPr>
                <w:rFonts w:ascii="Trebuchet MS" w:eastAsia="Times New Roman" w:hAnsi="Trebuchet MS" w:cs="Arial"/>
              </w:rPr>
              <w:t xml:space="preserve"> </w:t>
            </w:r>
          </w:p>
          <w:p w14:paraId="457C177F"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rPr>
            </w:pPr>
            <w:proofErr w:type="spellStart"/>
            <w:r w:rsidRPr="00E600BC">
              <w:rPr>
                <w:rFonts w:ascii="Trebuchet MS" w:eastAsia="Times New Roman" w:hAnsi="Trebuchet MS" w:cs="Arial"/>
                <w:i/>
              </w:rPr>
              <w:t>R</w:t>
            </w:r>
            <w:r w:rsidRPr="00E600BC">
              <w:rPr>
                <w:rFonts w:ascii="Trebuchet MS" w:eastAsia="Times New Roman" w:hAnsi="Trebuchet MS" w:cs="Arial"/>
                <w:i/>
                <w:vertAlign w:val="subscript"/>
              </w:rPr>
              <w:t>l</w:t>
            </w:r>
            <w:proofErr w:type="spellEnd"/>
            <w:r w:rsidRPr="00E600BC">
              <w:rPr>
                <w:rFonts w:ascii="Trebuchet MS" w:eastAsia="Times New Roman" w:hAnsi="Trebuchet MS" w:cs="Arial"/>
              </w:rPr>
              <w:t xml:space="preserve"> is the adjusted remuneration;</w:t>
            </w:r>
          </w:p>
          <w:p w14:paraId="449E2D9E"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rPr>
            </w:pPr>
            <w:proofErr w:type="spellStart"/>
            <w:r w:rsidRPr="00E600BC">
              <w:rPr>
                <w:rFonts w:ascii="Trebuchet MS" w:eastAsia="Times New Roman" w:hAnsi="Trebuchet MS" w:cs="Arial"/>
                <w:i/>
              </w:rPr>
              <w:t>R</w:t>
            </w:r>
            <w:r w:rsidRPr="00E600BC">
              <w:rPr>
                <w:rFonts w:ascii="Trebuchet MS" w:eastAsia="Times New Roman" w:hAnsi="Trebuchet MS" w:cs="Arial"/>
                <w:i/>
                <w:vertAlign w:val="subscript"/>
              </w:rPr>
              <w:t>lo</w:t>
            </w:r>
            <w:proofErr w:type="spellEnd"/>
            <w:r w:rsidRPr="00E600BC">
              <w:rPr>
                <w:rFonts w:ascii="Trebuchet MS" w:eastAsia="Times New Roman" w:hAnsi="Trebuchet MS" w:cs="Arial"/>
                <w:i/>
                <w:vertAlign w:val="subscript"/>
              </w:rPr>
              <w:t xml:space="preserve"> </w:t>
            </w:r>
            <w:r w:rsidRPr="00E600BC">
              <w:rPr>
                <w:rFonts w:ascii="Trebuchet MS" w:eastAsia="Times New Roman" w:hAnsi="Trebuchet MS" w:cs="Arial"/>
              </w:rPr>
              <w:t>is the remuneration payable on the basis of the remuneration rates (</w:t>
            </w:r>
            <w:r w:rsidRPr="00E600BC">
              <w:rPr>
                <w:rFonts w:ascii="Trebuchet MS" w:eastAsia="Times New Roman" w:hAnsi="Trebuchet MS" w:cs="Arial"/>
                <w:b/>
              </w:rPr>
              <w:t>Appendix D</w:t>
            </w:r>
            <w:r w:rsidRPr="00E600BC">
              <w:rPr>
                <w:rFonts w:ascii="Trebuchet MS" w:eastAsia="Times New Roman" w:hAnsi="Trebuchet MS" w:cs="Arial"/>
              </w:rPr>
              <w:t>) in local currency;</w:t>
            </w:r>
          </w:p>
          <w:p w14:paraId="0348CF02"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rPr>
            </w:pPr>
            <w:r w:rsidRPr="00E600BC">
              <w:rPr>
                <w:rFonts w:ascii="Trebuchet MS" w:eastAsia="Times New Roman" w:hAnsi="Trebuchet MS" w:cs="Arial"/>
                <w:i/>
              </w:rPr>
              <w:t>I</w:t>
            </w:r>
            <w:r w:rsidRPr="00E600BC">
              <w:rPr>
                <w:rFonts w:ascii="Trebuchet MS" w:eastAsia="Times New Roman" w:hAnsi="Trebuchet MS" w:cs="Arial"/>
                <w:i/>
                <w:vertAlign w:val="subscript"/>
              </w:rPr>
              <w:t>l</w:t>
            </w:r>
            <w:r w:rsidRPr="00E600BC">
              <w:rPr>
                <w:rFonts w:ascii="Trebuchet MS" w:eastAsia="Times New Roman" w:hAnsi="Trebuchet MS" w:cs="Arial"/>
              </w:rPr>
              <w:t xml:space="preserve"> is the official index for salaries in </w:t>
            </w:r>
            <w:r w:rsidR="00587EDD" w:rsidRPr="00E600BC">
              <w:rPr>
                <w:rFonts w:ascii="Trebuchet MS" w:eastAsia="Times New Roman" w:hAnsi="Trebuchet MS" w:cs="Arial"/>
              </w:rPr>
              <w:t>Jamaica</w:t>
            </w:r>
            <w:r w:rsidRPr="00E600BC">
              <w:rPr>
                <w:rFonts w:ascii="Trebuchet MS" w:eastAsia="Times New Roman" w:hAnsi="Trebuchet MS" w:cs="Arial"/>
              </w:rPr>
              <w:t xml:space="preserve"> the first month for which the adjustment is to have effect; and</w:t>
            </w:r>
          </w:p>
          <w:p w14:paraId="1B3A3394"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b/>
                <w:bCs/>
              </w:rPr>
            </w:pPr>
            <w:proofErr w:type="spellStart"/>
            <w:r w:rsidRPr="00E600BC">
              <w:rPr>
                <w:rFonts w:ascii="Trebuchet MS" w:eastAsia="Times New Roman" w:hAnsi="Trebuchet MS" w:cs="Arial"/>
                <w:i/>
              </w:rPr>
              <w:t>I</w:t>
            </w:r>
            <w:r w:rsidRPr="00E600BC">
              <w:rPr>
                <w:rFonts w:ascii="Trebuchet MS" w:eastAsia="Times New Roman" w:hAnsi="Trebuchet MS" w:cs="Arial"/>
                <w:i/>
                <w:vertAlign w:val="subscript"/>
              </w:rPr>
              <w:t>lo</w:t>
            </w:r>
            <w:proofErr w:type="spellEnd"/>
            <w:r w:rsidRPr="00E600BC">
              <w:rPr>
                <w:rFonts w:ascii="Trebuchet MS" w:eastAsia="Times New Roman" w:hAnsi="Trebuchet MS" w:cs="Arial"/>
              </w:rPr>
              <w:t xml:space="preserve"> is the official index for salaries in </w:t>
            </w:r>
            <w:r w:rsidR="00587EDD" w:rsidRPr="00E600BC">
              <w:rPr>
                <w:rFonts w:ascii="Trebuchet MS" w:eastAsia="Times New Roman" w:hAnsi="Trebuchet MS" w:cs="Arial"/>
              </w:rPr>
              <w:t>Jamaica</w:t>
            </w:r>
            <w:r w:rsidRPr="00E600BC">
              <w:rPr>
                <w:rFonts w:ascii="Trebuchet MS" w:eastAsia="Times New Roman" w:hAnsi="Trebuchet MS" w:cs="Arial"/>
              </w:rPr>
              <w:t xml:space="preserve"> for the month of the date of the </w:t>
            </w:r>
            <w:r w:rsidR="00CD4124" w:rsidRPr="00E600BC">
              <w:rPr>
                <w:rFonts w:ascii="Trebuchet MS" w:eastAsia="Times New Roman" w:hAnsi="Trebuchet MS" w:cs="Arial"/>
              </w:rPr>
              <w:t>contract</w:t>
            </w:r>
            <w:r w:rsidRPr="00E600BC">
              <w:rPr>
                <w:rFonts w:ascii="Trebuchet MS" w:eastAsia="Times New Roman" w:hAnsi="Trebuchet MS" w:cs="Arial"/>
              </w:rPr>
              <w:t>.</w:t>
            </w:r>
          </w:p>
          <w:p w14:paraId="22D982EC" w14:textId="77777777" w:rsidR="00706430" w:rsidRPr="00E600BC" w:rsidRDefault="00706430" w:rsidP="002910EE">
            <w:pPr>
              <w:numPr>
                <w:ilvl w:val="12"/>
                <w:numId w:val="0"/>
              </w:numPr>
              <w:spacing w:after="120" w:line="240" w:lineRule="auto"/>
              <w:ind w:left="720" w:right="-72"/>
              <w:jc w:val="both"/>
              <w:rPr>
                <w:rFonts w:ascii="Trebuchet MS" w:eastAsia="Times New Roman" w:hAnsi="Trebuchet MS" w:cs="Arial"/>
                <w:color w:val="0070C0"/>
              </w:rPr>
            </w:pPr>
            <w:r w:rsidRPr="00E600BC">
              <w:rPr>
                <w:rFonts w:ascii="Trebuchet MS" w:eastAsia="Times New Roman" w:hAnsi="Trebuchet MS" w:cs="Arial"/>
                <w:b/>
                <w:i/>
              </w:rPr>
              <w:t xml:space="preserve"> </w:t>
            </w: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shall state here the name, source institution, and any necessary identifying characteristics of the official index for salaries corresponding to </w:t>
            </w:r>
            <w:r w:rsidRPr="00E600BC">
              <w:rPr>
                <w:rFonts w:ascii="Trebuchet MS" w:eastAsia="Times New Roman" w:hAnsi="Trebuchet MS" w:cs="Arial"/>
                <w:i/>
              </w:rPr>
              <w:t>I</w:t>
            </w:r>
            <w:r w:rsidRPr="00E600BC">
              <w:rPr>
                <w:rFonts w:ascii="Trebuchet MS" w:eastAsia="Times New Roman" w:hAnsi="Trebuchet MS" w:cs="Arial"/>
                <w:i/>
                <w:vertAlign w:val="subscript"/>
              </w:rPr>
              <w:t>l</w:t>
            </w:r>
            <w:r w:rsidRPr="00E600BC">
              <w:rPr>
                <w:rFonts w:ascii="Trebuchet MS" w:eastAsia="Times New Roman" w:hAnsi="Trebuchet MS" w:cs="Arial"/>
              </w:rPr>
              <w:t xml:space="preserve"> and </w:t>
            </w:r>
            <w:proofErr w:type="spellStart"/>
            <w:r w:rsidRPr="00E600BC">
              <w:rPr>
                <w:rFonts w:ascii="Trebuchet MS" w:eastAsia="Times New Roman" w:hAnsi="Trebuchet MS" w:cs="Arial"/>
                <w:i/>
              </w:rPr>
              <w:t>I</w:t>
            </w:r>
            <w:r w:rsidRPr="00E600BC">
              <w:rPr>
                <w:rFonts w:ascii="Trebuchet MS" w:eastAsia="Times New Roman" w:hAnsi="Trebuchet MS" w:cs="Arial"/>
                <w:i/>
                <w:vertAlign w:val="subscript"/>
              </w:rPr>
              <w:t>lo</w:t>
            </w:r>
            <w:proofErr w:type="spellEnd"/>
            <w:r w:rsidRPr="00E600BC">
              <w:rPr>
                <w:rFonts w:ascii="Trebuchet MS" w:eastAsia="Times New Roman" w:hAnsi="Trebuchet MS" w:cs="Arial"/>
              </w:rPr>
              <w:t xml:space="preserve"> in the adjustment formula for remuneration paid in local currency: </w:t>
            </w:r>
            <w:r w:rsidRPr="00E600BC">
              <w:rPr>
                <w:rFonts w:ascii="Trebuchet MS" w:eastAsia="Times New Roman" w:hAnsi="Trebuchet MS" w:cs="Arial"/>
                <w:color w:val="0070C0"/>
              </w:rPr>
              <w:t>[</w:t>
            </w:r>
            <w:r w:rsidRPr="00E600BC">
              <w:rPr>
                <w:rFonts w:ascii="Trebuchet MS" w:eastAsia="Times New Roman" w:hAnsi="Trebuchet MS" w:cs="Arial"/>
                <w:i/>
                <w:color w:val="0070C0"/>
              </w:rPr>
              <w:t>Insert the name, source institution, and necessary identifying characteristics of the index for foreign currency</w:t>
            </w:r>
            <w:r w:rsidRPr="00E600BC">
              <w:rPr>
                <w:rFonts w:ascii="Trebuchet MS" w:eastAsia="Times New Roman" w:hAnsi="Trebuchet MS" w:cs="Arial"/>
                <w:color w:val="0070C0"/>
              </w:rPr>
              <w:t>]</w:t>
            </w:r>
          </w:p>
          <w:p w14:paraId="0D804D29" w14:textId="77777777" w:rsidR="00706430" w:rsidRPr="00E600BC" w:rsidRDefault="00706430" w:rsidP="002910EE">
            <w:pPr>
              <w:numPr>
                <w:ilvl w:val="12"/>
                <w:numId w:val="0"/>
              </w:numPr>
              <w:tabs>
                <w:tab w:val="left" w:pos="470"/>
              </w:tabs>
              <w:spacing w:after="120" w:line="240" w:lineRule="auto"/>
              <w:ind w:right="-72"/>
              <w:jc w:val="both"/>
              <w:rPr>
                <w:rFonts w:ascii="Trebuchet MS" w:eastAsia="Times New Roman" w:hAnsi="Trebuchet MS" w:cs="Arial"/>
                <w:b/>
              </w:rPr>
            </w:pPr>
            <w:r w:rsidRPr="00E600BC">
              <w:rPr>
                <w:rFonts w:ascii="Trebuchet MS" w:eastAsia="Times New Roman" w:hAnsi="Trebuchet MS" w:cs="Arial"/>
              </w:rPr>
              <w:t xml:space="preserve">(3) Any part of the remuneration that is paid in a currency different from the currency of the official index for salaries used in the adjustment formula, shall be adjusted by a correction factor </w:t>
            </w:r>
            <w:r w:rsidRPr="00E600BC">
              <w:rPr>
                <w:rFonts w:ascii="Trebuchet MS" w:eastAsia="Times New Roman" w:hAnsi="Trebuchet MS" w:cs="Arial"/>
                <w:i/>
              </w:rPr>
              <w:t>X</w:t>
            </w:r>
            <w:r w:rsidRPr="00E600BC">
              <w:rPr>
                <w:rFonts w:ascii="Trebuchet MS" w:eastAsia="Times New Roman" w:hAnsi="Trebuchet MS" w:cs="Arial"/>
                <w:i/>
                <w:vertAlign w:val="subscript"/>
              </w:rPr>
              <w:t>0</w:t>
            </w:r>
            <w:r w:rsidRPr="00E600BC">
              <w:rPr>
                <w:rFonts w:ascii="Trebuchet MS" w:eastAsia="Times New Roman" w:hAnsi="Trebuchet MS" w:cs="Arial"/>
                <w:i/>
              </w:rPr>
              <w:t>/X</w:t>
            </w:r>
            <w:r w:rsidRPr="00E600BC">
              <w:rPr>
                <w:rFonts w:ascii="Trebuchet MS" w:eastAsia="Times New Roman" w:hAnsi="Trebuchet MS" w:cs="Arial"/>
              </w:rPr>
              <w:t xml:space="preserve">.  </w:t>
            </w:r>
            <w:r w:rsidRPr="00E600BC">
              <w:rPr>
                <w:rFonts w:ascii="Trebuchet MS" w:eastAsia="Times New Roman" w:hAnsi="Trebuchet MS" w:cs="Arial"/>
                <w:i/>
              </w:rPr>
              <w:t>X</w:t>
            </w:r>
            <w:r w:rsidRPr="00E600BC">
              <w:rPr>
                <w:rFonts w:ascii="Trebuchet MS" w:eastAsia="Times New Roman" w:hAnsi="Trebuchet MS" w:cs="Arial"/>
                <w:i/>
                <w:vertAlign w:val="subscript"/>
              </w:rPr>
              <w:t>0</w:t>
            </w:r>
            <w:r w:rsidRPr="00E600BC">
              <w:rPr>
                <w:rFonts w:ascii="Trebuchet MS" w:eastAsia="Times New Roman" w:hAnsi="Trebuchet MS" w:cs="Arial"/>
                <w:i/>
              </w:rPr>
              <w:t xml:space="preserve"> </w:t>
            </w:r>
            <w:r w:rsidRPr="00E600BC">
              <w:rPr>
                <w:rFonts w:ascii="Trebuchet MS" w:eastAsia="Times New Roman" w:hAnsi="Trebuchet MS" w:cs="Arial"/>
              </w:rPr>
              <w:t xml:space="preserve">is the number of units of currency of the country of the official index, equivalent to one unit of the currency of payment on the date of the contract. </w:t>
            </w:r>
            <w:r w:rsidRPr="00E600BC">
              <w:rPr>
                <w:rFonts w:ascii="Trebuchet MS" w:eastAsia="Times New Roman" w:hAnsi="Trebuchet MS" w:cs="Arial"/>
                <w:i/>
              </w:rPr>
              <w:t>X</w:t>
            </w:r>
            <w:r w:rsidRPr="00E600BC">
              <w:rPr>
                <w:rFonts w:ascii="Trebuchet MS" w:eastAsia="Times New Roman" w:hAnsi="Trebuchet MS" w:cs="Arial"/>
              </w:rPr>
              <w:t xml:space="preserve"> is the number of units of currency of the country of the official index, equivalent to one unit of the currency of payment on the first day of the first month for which the adjustment is supposed to have effect.</w:t>
            </w:r>
          </w:p>
        </w:tc>
      </w:tr>
      <w:tr w:rsidR="00706430" w:rsidRPr="00E600BC" w14:paraId="26C798D9" w14:textId="77777777" w:rsidTr="00706430">
        <w:tc>
          <w:tcPr>
            <w:tcW w:w="1980" w:type="dxa"/>
            <w:tcMar>
              <w:top w:w="85" w:type="dxa"/>
              <w:bottom w:w="142" w:type="dxa"/>
              <w:right w:w="170" w:type="dxa"/>
            </w:tcMar>
          </w:tcPr>
          <w:p w14:paraId="0587396F" w14:textId="77777777" w:rsidR="00706430" w:rsidRPr="00E600BC" w:rsidRDefault="004B7739"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lastRenderedPageBreak/>
              <w:t xml:space="preserve">SCC </w:t>
            </w:r>
            <w:r w:rsidR="00706430" w:rsidRPr="00E600BC">
              <w:rPr>
                <w:rFonts w:ascii="Trebuchet MS" w:eastAsia="Times New Roman" w:hAnsi="Trebuchet MS" w:cs="Arial"/>
                <w:b/>
                <w:lang w:eastAsia="it-IT"/>
              </w:rPr>
              <w:t xml:space="preserve">43.1 and </w:t>
            </w:r>
            <w:r w:rsidRPr="00E600BC">
              <w:rPr>
                <w:rFonts w:ascii="Trebuchet MS" w:eastAsia="Times New Roman" w:hAnsi="Trebuchet MS" w:cs="Arial"/>
                <w:b/>
              </w:rPr>
              <w:t xml:space="preserve">SCC </w:t>
            </w:r>
            <w:r w:rsidR="00706430" w:rsidRPr="00E600BC">
              <w:rPr>
                <w:rFonts w:ascii="Trebuchet MS" w:eastAsia="Times New Roman" w:hAnsi="Trebuchet MS" w:cs="Arial"/>
                <w:b/>
                <w:lang w:eastAsia="it-IT"/>
              </w:rPr>
              <w:t>43.2</w:t>
            </w:r>
          </w:p>
        </w:tc>
        <w:tc>
          <w:tcPr>
            <w:tcW w:w="7020" w:type="dxa"/>
            <w:tcMar>
              <w:top w:w="85" w:type="dxa"/>
              <w:bottom w:w="142" w:type="dxa"/>
              <w:right w:w="170" w:type="dxa"/>
            </w:tcMar>
          </w:tcPr>
          <w:p w14:paraId="2FB308EE" w14:textId="77777777" w:rsidR="00706430" w:rsidRPr="00E600BC" w:rsidRDefault="00706430" w:rsidP="002910EE">
            <w:pPr>
              <w:spacing w:after="120" w:line="240" w:lineRule="auto"/>
              <w:ind w:right="-72"/>
              <w:jc w:val="both"/>
              <w:rPr>
                <w:rFonts w:ascii="Trebuchet MS" w:eastAsia="Times New Roman" w:hAnsi="Trebuchet MS" w:cs="Arial"/>
                <w:color w:val="0066FF"/>
              </w:rPr>
            </w:pP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00530502" w:rsidRPr="00E600BC">
              <w:rPr>
                <w:rFonts w:ascii="Trebuchet MS" w:eastAsia="Times New Roman" w:hAnsi="Trebuchet MS" w:cs="Arial"/>
              </w:rPr>
              <w:t xml:space="preserve"> </w:t>
            </w:r>
            <w:r w:rsidRPr="00E600BC">
              <w:rPr>
                <w:rFonts w:ascii="Trebuchet MS" w:eastAsia="Times New Roman" w:hAnsi="Trebuchet MS" w:cs="Arial"/>
              </w:rPr>
              <w:t xml:space="preserve">warrants that </w:t>
            </w:r>
            <w:r w:rsidRPr="00E600BC">
              <w:rPr>
                <w:rFonts w:ascii="Trebuchet MS" w:eastAsia="Times New Roman" w:hAnsi="Trebuchet MS" w:cs="Arial"/>
                <w:i/>
                <w:color w:val="0070C0"/>
              </w:rPr>
              <w:t xml:space="preserve">[choose one applicable option consistent with the ITC 16.3 and the outcome of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’s negotiations (Form FIN-2, part B “Indirect Local Tax – Estimates”):</w:t>
            </w:r>
          </w:p>
          <w:p w14:paraId="026A4F62" w14:textId="77777777" w:rsidR="00706430" w:rsidRPr="00E600BC" w:rsidRDefault="00706430"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OR</w:t>
            </w:r>
          </w:p>
          <w:p w14:paraId="43740990" w14:textId="77777777" w:rsidR="00706430" w:rsidRPr="00E600BC" w:rsidRDefault="0089577E"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D</w:t>
            </w:r>
            <w:r w:rsidR="00706430" w:rsidRPr="00E600BC">
              <w:rPr>
                <w:rFonts w:ascii="Trebuchet MS" w:eastAsia="Times New Roman" w:hAnsi="Trebuchet MS" w:cs="Arial"/>
                <w:i/>
                <w:color w:val="0070C0"/>
              </w:rPr>
              <w:t xml:space="preserve">epending on whether the </w:t>
            </w:r>
            <w:r w:rsidR="002910EE" w:rsidRPr="00E600BC">
              <w:rPr>
                <w:rFonts w:ascii="Trebuchet MS" w:eastAsia="Times New Roman" w:hAnsi="Trebuchet MS" w:cs="Arial"/>
                <w:i/>
                <w:color w:val="0070C0"/>
              </w:rPr>
              <w:t>procuring entity</w:t>
            </w:r>
            <w:r w:rsidR="00530502" w:rsidRPr="00E600BC">
              <w:rPr>
                <w:rFonts w:ascii="Trebuchet MS" w:eastAsia="Times New Roman" w:hAnsi="Trebuchet MS" w:cs="Arial"/>
                <w:i/>
                <w:color w:val="0070C0"/>
              </w:rPr>
              <w:t xml:space="preserve"> </w:t>
            </w:r>
            <w:r w:rsidR="00706430" w:rsidRPr="00E600BC">
              <w:rPr>
                <w:rFonts w:ascii="Trebuchet MS" w:eastAsia="Times New Roman" w:hAnsi="Trebuchet MS" w:cs="Arial"/>
                <w:i/>
                <w:color w:val="0070C0"/>
              </w:rPr>
              <w:t>shall pay the withholding tax or the Consultant</w:t>
            </w:r>
            <w:r w:rsidR="00370044">
              <w:rPr>
                <w:rFonts w:ascii="Trebuchet MS" w:eastAsia="Times New Roman" w:hAnsi="Trebuchet MS" w:cs="Arial"/>
                <w:i/>
                <w:color w:val="0070C0"/>
              </w:rPr>
              <w:t>/Firm</w:t>
            </w:r>
            <w:r w:rsidR="00706430" w:rsidRPr="00E600BC">
              <w:rPr>
                <w:rFonts w:ascii="Trebuchet MS" w:eastAsia="Times New Roman" w:hAnsi="Trebuchet MS" w:cs="Arial"/>
                <w:i/>
                <w:color w:val="0070C0"/>
              </w:rPr>
              <w:t xml:space="preserve"> has to pay, include the following:</w:t>
            </w:r>
          </w:p>
          <w:p w14:paraId="559FC489"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color w:val="0070C0"/>
              </w:rPr>
              <w:lastRenderedPageBreak/>
              <w:t>“</w:t>
            </w:r>
            <w:proofErr w:type="gramStart"/>
            <w:r w:rsidRPr="00E600BC">
              <w:rPr>
                <w:rFonts w:ascii="Trebuchet MS" w:eastAsia="Times New Roman" w:hAnsi="Trebuchet MS" w:cs="Arial"/>
              </w:rPr>
              <w:t>the</w:t>
            </w:r>
            <w:proofErr w:type="gramEnd"/>
            <w:r w:rsidRPr="00E600BC">
              <w:rPr>
                <w:rFonts w:ascii="Trebuchet MS" w:eastAsia="Times New Roman" w:hAnsi="Trebuchet MS" w:cs="Arial"/>
              </w:rPr>
              <w:t xml:space="preserve"> </w:t>
            </w:r>
            <w:r w:rsidR="002910EE" w:rsidRPr="00E600BC">
              <w:rPr>
                <w:rFonts w:ascii="Trebuchet MS" w:eastAsia="Times New Roman" w:hAnsi="Trebuchet MS" w:cs="Arial"/>
              </w:rPr>
              <w:t>procuring entity</w:t>
            </w:r>
            <w:r w:rsidR="00594B96" w:rsidRPr="00E600BC">
              <w:rPr>
                <w:rFonts w:ascii="Trebuchet MS" w:eastAsia="Times New Roman" w:hAnsi="Trebuchet MS" w:cs="Arial"/>
              </w:rPr>
              <w:t xml:space="preserve"> </w:t>
            </w:r>
            <w:r w:rsidRPr="00E600BC">
              <w:rPr>
                <w:rFonts w:ascii="Trebuchet MS" w:eastAsia="Times New Roman" w:hAnsi="Trebuchet MS" w:cs="Arial"/>
              </w:rPr>
              <w:t>shall pay on behalf of the Consultant</w:t>
            </w:r>
            <w:r w:rsidR="00370044">
              <w:rPr>
                <w:rFonts w:ascii="Trebuchet MS" w:eastAsia="Times New Roman" w:hAnsi="Trebuchet MS" w:cs="Arial"/>
              </w:rPr>
              <w:t>/Firm</w:t>
            </w:r>
            <w:r w:rsidRPr="00E600BC">
              <w:rPr>
                <w:rFonts w:ascii="Trebuchet MS" w:eastAsia="Times New Roman" w:hAnsi="Trebuchet MS" w:cs="Arial"/>
              </w:rPr>
              <w:t>, the Sub-consultants and the Experts,</w:t>
            </w:r>
            <w:r w:rsidRPr="00E600BC">
              <w:rPr>
                <w:rFonts w:ascii="Trebuchet MS" w:eastAsia="Times New Roman" w:hAnsi="Trebuchet MS" w:cs="Arial"/>
                <w:color w:val="0070C0"/>
              </w:rPr>
              <w:t>” OR “</w:t>
            </w: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shall reimburse the Consultant</w:t>
            </w:r>
            <w:r w:rsidR="00370044">
              <w:rPr>
                <w:rFonts w:ascii="Trebuchet MS" w:eastAsia="Times New Roman" w:hAnsi="Trebuchet MS" w:cs="Arial"/>
              </w:rPr>
              <w:t>/Firm</w:t>
            </w:r>
            <w:r w:rsidRPr="00E600BC">
              <w:rPr>
                <w:rFonts w:ascii="Trebuchet MS" w:eastAsia="Times New Roman" w:hAnsi="Trebuchet MS" w:cs="Arial"/>
              </w:rPr>
              <w:t>, the Sub-consultants and the Experts</w:t>
            </w:r>
            <w:r w:rsidRPr="00E600BC">
              <w:rPr>
                <w:rFonts w:ascii="Trebuchet MS" w:eastAsia="Times New Roman" w:hAnsi="Trebuchet MS" w:cs="Arial"/>
                <w:color w:val="0070C0"/>
              </w:rPr>
              <w:t>”]</w:t>
            </w:r>
            <w:r w:rsidRPr="00E600BC">
              <w:rPr>
                <w:rFonts w:ascii="Trebuchet MS" w:eastAsia="Times New Roman" w:hAnsi="Trebuchet MS" w:cs="Arial"/>
                <w:color w:val="0066FF"/>
              </w:rPr>
              <w:t xml:space="preserve"> </w:t>
            </w:r>
          </w:p>
          <w:p w14:paraId="6D43A9D6" w14:textId="77777777" w:rsidR="00706430" w:rsidRPr="00E600BC" w:rsidRDefault="00706430"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any indirect taxes, duties, fees, levies and other impositions imposed, under the </w:t>
            </w:r>
            <w:r w:rsidR="00B139C6" w:rsidRPr="00E600BC">
              <w:rPr>
                <w:rFonts w:ascii="Trebuchet MS" w:eastAsia="Times New Roman" w:hAnsi="Trebuchet MS" w:cs="Arial"/>
              </w:rPr>
              <w:t>Applicable Law</w:t>
            </w:r>
            <w:r w:rsidRPr="00E600BC">
              <w:rPr>
                <w:rFonts w:ascii="Trebuchet MS" w:eastAsia="Times New Roman" w:hAnsi="Trebuchet MS" w:cs="Arial"/>
              </w:rPr>
              <w:t xml:space="preserve"> in </w:t>
            </w:r>
            <w:r w:rsidR="00022AFB" w:rsidRPr="00E600BC">
              <w:rPr>
                <w:rFonts w:ascii="Trebuchet MS" w:eastAsia="Times New Roman" w:hAnsi="Trebuchet MS" w:cs="Arial"/>
              </w:rPr>
              <w:t>Jamaica</w:t>
            </w:r>
            <w:r w:rsidRPr="00E600BC">
              <w:rPr>
                <w:rFonts w:ascii="Trebuchet MS" w:eastAsia="Times New Roman" w:hAnsi="Trebuchet MS" w:cs="Arial"/>
              </w:rPr>
              <w:t>, on the Consultant, the Sub-consultants and the Experts in respect of:</w:t>
            </w:r>
          </w:p>
          <w:p w14:paraId="57D7706D" w14:textId="77777777" w:rsidR="00706430" w:rsidRPr="00E600BC" w:rsidRDefault="00706430" w:rsidP="00721D41">
            <w:pPr>
              <w:numPr>
                <w:ilvl w:val="0"/>
                <w:numId w:val="99"/>
              </w:numPr>
              <w:tabs>
                <w:tab w:val="left" w:pos="540"/>
              </w:tabs>
              <w:spacing w:after="120" w:line="240" w:lineRule="auto"/>
              <w:ind w:left="560" w:right="-72"/>
              <w:jc w:val="both"/>
              <w:rPr>
                <w:rFonts w:ascii="Trebuchet MS" w:eastAsia="Times New Roman" w:hAnsi="Trebuchet MS" w:cs="Arial"/>
              </w:rPr>
            </w:pPr>
            <w:r w:rsidRPr="00E600BC">
              <w:rPr>
                <w:rFonts w:ascii="Trebuchet MS" w:eastAsia="Times New Roman" w:hAnsi="Trebuchet MS" w:cs="Arial"/>
              </w:rPr>
              <w:tab/>
              <w:t>any payments whatsoever made to the Consultant</w:t>
            </w:r>
            <w:r w:rsidR="00370044">
              <w:rPr>
                <w:rFonts w:ascii="Trebuchet MS" w:eastAsia="Times New Roman" w:hAnsi="Trebuchet MS" w:cs="Arial"/>
              </w:rPr>
              <w:t>/Firm</w:t>
            </w:r>
            <w:r w:rsidRPr="00E600BC">
              <w:rPr>
                <w:rFonts w:ascii="Trebuchet MS" w:eastAsia="Times New Roman" w:hAnsi="Trebuchet MS" w:cs="Arial"/>
              </w:rPr>
              <w:t xml:space="preserve">, Sub-consultants and the Experts (other than nationals or permanent residents of </w:t>
            </w:r>
            <w:r w:rsidR="00022AFB" w:rsidRPr="00E600BC">
              <w:rPr>
                <w:rFonts w:ascii="Trebuchet MS" w:eastAsia="Times New Roman" w:hAnsi="Trebuchet MS" w:cs="Arial"/>
              </w:rPr>
              <w:t>Jamaica</w:t>
            </w:r>
            <w:r w:rsidRPr="00E600BC">
              <w:rPr>
                <w:rFonts w:ascii="Trebuchet MS" w:eastAsia="Times New Roman" w:hAnsi="Trebuchet MS" w:cs="Arial"/>
              </w:rPr>
              <w:t xml:space="preserve">), in connection with the carrying out of the </w:t>
            </w:r>
            <w:r w:rsidR="00C37AB9" w:rsidRPr="00E600BC">
              <w:rPr>
                <w:rFonts w:ascii="Trebuchet MS" w:eastAsia="Times New Roman" w:hAnsi="Trebuchet MS" w:cs="Arial"/>
              </w:rPr>
              <w:t>consulting services</w:t>
            </w:r>
            <w:r w:rsidRPr="00E600BC">
              <w:rPr>
                <w:rFonts w:ascii="Trebuchet MS" w:eastAsia="Times New Roman" w:hAnsi="Trebuchet MS" w:cs="Arial"/>
              </w:rPr>
              <w:t>;</w:t>
            </w:r>
          </w:p>
          <w:p w14:paraId="7F00DED5" w14:textId="77777777" w:rsidR="00706430" w:rsidRPr="00E600BC" w:rsidRDefault="00706430" w:rsidP="00721D41">
            <w:pPr>
              <w:numPr>
                <w:ilvl w:val="0"/>
                <w:numId w:val="99"/>
              </w:numPr>
              <w:tabs>
                <w:tab w:val="left" w:pos="540"/>
              </w:tabs>
              <w:spacing w:after="120" w:line="240" w:lineRule="auto"/>
              <w:ind w:left="560" w:right="-72"/>
              <w:jc w:val="both"/>
              <w:rPr>
                <w:rFonts w:ascii="Trebuchet MS" w:eastAsia="Times New Roman" w:hAnsi="Trebuchet MS" w:cs="Arial"/>
              </w:rPr>
            </w:pPr>
            <w:r w:rsidRPr="00E600BC">
              <w:rPr>
                <w:rFonts w:ascii="Trebuchet MS" w:eastAsia="Times New Roman" w:hAnsi="Trebuchet MS" w:cs="Arial"/>
              </w:rPr>
              <w:tab/>
              <w:t xml:space="preserve">any equipment, materials and supplies brought into </w:t>
            </w:r>
            <w:r w:rsidR="00022AFB" w:rsidRPr="00E600BC">
              <w:rPr>
                <w:rFonts w:ascii="Trebuchet MS" w:eastAsia="Times New Roman" w:hAnsi="Trebuchet MS" w:cs="Arial"/>
              </w:rPr>
              <w:t>Jamaica</w:t>
            </w:r>
            <w:r w:rsidRPr="00E600BC">
              <w:rPr>
                <w:rFonts w:ascii="Trebuchet MS" w:eastAsia="Times New Roman" w:hAnsi="Trebuchet MS" w:cs="Arial"/>
              </w:rPr>
              <w:t xml:space="preserve"> by the Consultant</w:t>
            </w:r>
            <w:r w:rsidR="00370044">
              <w:rPr>
                <w:rFonts w:ascii="Trebuchet MS" w:eastAsia="Times New Roman" w:hAnsi="Trebuchet MS" w:cs="Arial"/>
              </w:rPr>
              <w:t>/Firm</w:t>
            </w:r>
            <w:r w:rsidRPr="00E600BC">
              <w:rPr>
                <w:rFonts w:ascii="Trebuchet MS" w:eastAsia="Times New Roman" w:hAnsi="Trebuchet MS" w:cs="Arial"/>
              </w:rPr>
              <w:t xml:space="preserve"> or Sub-consultants for the purpose of carrying out the </w:t>
            </w:r>
            <w:r w:rsidR="00CD4124" w:rsidRPr="00E600BC">
              <w:rPr>
                <w:rFonts w:ascii="Trebuchet MS" w:eastAsia="Times New Roman" w:hAnsi="Trebuchet MS" w:cs="Arial"/>
              </w:rPr>
              <w:t>services</w:t>
            </w:r>
            <w:r w:rsidRPr="00E600BC">
              <w:rPr>
                <w:rFonts w:ascii="Trebuchet MS" w:eastAsia="Times New Roman" w:hAnsi="Trebuchet MS" w:cs="Arial"/>
              </w:rPr>
              <w:t xml:space="preserve"> and which, after having been brought into such territories, will be subsequently withdrawn by them;</w:t>
            </w:r>
          </w:p>
          <w:p w14:paraId="5F719E64" w14:textId="77777777" w:rsidR="00706430" w:rsidRPr="00E600BC" w:rsidRDefault="00706430" w:rsidP="00721D41">
            <w:pPr>
              <w:numPr>
                <w:ilvl w:val="0"/>
                <w:numId w:val="99"/>
              </w:numPr>
              <w:tabs>
                <w:tab w:val="left" w:pos="540"/>
              </w:tabs>
              <w:spacing w:after="120" w:line="240" w:lineRule="auto"/>
              <w:ind w:left="560" w:right="-72"/>
              <w:jc w:val="both"/>
              <w:rPr>
                <w:rFonts w:ascii="Trebuchet MS" w:eastAsia="Times New Roman" w:hAnsi="Trebuchet MS" w:cs="Arial"/>
              </w:rPr>
            </w:pPr>
            <w:r w:rsidRPr="00E600BC">
              <w:rPr>
                <w:rFonts w:ascii="Trebuchet MS" w:eastAsia="Times New Roman" w:hAnsi="Trebuchet MS" w:cs="Arial"/>
              </w:rPr>
              <w:tab/>
              <w:t xml:space="preserve">any equipment imported for the purpose of carrying out the </w:t>
            </w:r>
            <w:r w:rsidR="00CD4124" w:rsidRPr="00E600BC">
              <w:rPr>
                <w:rFonts w:ascii="Trebuchet MS" w:eastAsia="Times New Roman" w:hAnsi="Trebuchet MS" w:cs="Arial"/>
              </w:rPr>
              <w:t>services</w:t>
            </w:r>
            <w:r w:rsidRPr="00E600BC">
              <w:rPr>
                <w:rFonts w:ascii="Trebuchet MS" w:eastAsia="Times New Roman" w:hAnsi="Trebuchet MS" w:cs="Arial"/>
              </w:rPr>
              <w:t xml:space="preserve"> and paid for out of funds provided by the </w:t>
            </w:r>
            <w:r w:rsidR="002910EE" w:rsidRPr="00E600BC">
              <w:rPr>
                <w:rFonts w:ascii="Trebuchet MS" w:eastAsia="Times New Roman" w:hAnsi="Trebuchet MS" w:cs="Arial"/>
              </w:rPr>
              <w:t>procuring entity</w:t>
            </w:r>
            <w:r w:rsidR="00E41B97" w:rsidRPr="00E600BC">
              <w:rPr>
                <w:rFonts w:ascii="Trebuchet MS" w:eastAsia="Times New Roman" w:hAnsi="Trebuchet MS" w:cs="Arial"/>
              </w:rPr>
              <w:t xml:space="preserve"> </w:t>
            </w:r>
            <w:r w:rsidRPr="00E600BC">
              <w:rPr>
                <w:rFonts w:ascii="Trebuchet MS" w:eastAsia="Times New Roman" w:hAnsi="Trebuchet MS" w:cs="Arial"/>
              </w:rPr>
              <w:t xml:space="preserve">and which is treated as property of the </w:t>
            </w:r>
            <w:r w:rsidR="002910EE" w:rsidRPr="00E600BC">
              <w:rPr>
                <w:rFonts w:ascii="Trebuchet MS" w:eastAsia="Times New Roman" w:hAnsi="Trebuchet MS" w:cs="Arial"/>
              </w:rPr>
              <w:t>procuring entity</w:t>
            </w:r>
            <w:r w:rsidRPr="00E600BC">
              <w:rPr>
                <w:rFonts w:ascii="Trebuchet MS" w:eastAsia="Times New Roman" w:hAnsi="Trebuchet MS" w:cs="Arial"/>
              </w:rPr>
              <w:t>;</w:t>
            </w:r>
          </w:p>
          <w:p w14:paraId="24D65CD6" w14:textId="77777777" w:rsidR="00706430" w:rsidRPr="00E600BC" w:rsidRDefault="00706430" w:rsidP="00721D41">
            <w:pPr>
              <w:numPr>
                <w:ilvl w:val="0"/>
                <w:numId w:val="99"/>
              </w:numPr>
              <w:tabs>
                <w:tab w:val="left" w:pos="540"/>
              </w:tabs>
              <w:spacing w:after="120" w:line="240" w:lineRule="auto"/>
              <w:ind w:left="560" w:right="-72"/>
              <w:jc w:val="both"/>
              <w:rPr>
                <w:rFonts w:ascii="Trebuchet MS" w:eastAsia="Times New Roman" w:hAnsi="Trebuchet MS" w:cs="Arial"/>
              </w:rPr>
            </w:pPr>
            <w:r w:rsidRPr="00E600BC">
              <w:rPr>
                <w:rFonts w:ascii="Trebuchet MS" w:eastAsia="Times New Roman" w:hAnsi="Trebuchet MS" w:cs="Arial"/>
              </w:rPr>
              <w:tab/>
              <w:t xml:space="preserve">any property brought into </w:t>
            </w:r>
            <w:r w:rsidR="00E41B97" w:rsidRPr="00E600BC">
              <w:rPr>
                <w:rFonts w:ascii="Trebuchet MS" w:eastAsia="Times New Roman" w:hAnsi="Trebuchet MS" w:cs="Arial"/>
              </w:rPr>
              <w:t xml:space="preserve">Jamaica </w:t>
            </w:r>
            <w:r w:rsidRPr="00E600BC">
              <w:rPr>
                <w:rFonts w:ascii="Trebuchet MS" w:eastAsia="Times New Roman" w:hAnsi="Trebuchet MS" w:cs="Arial"/>
              </w:rPr>
              <w:t>by the Consultant</w:t>
            </w:r>
            <w:r w:rsidR="00370044">
              <w:rPr>
                <w:rFonts w:ascii="Trebuchet MS" w:eastAsia="Times New Roman" w:hAnsi="Trebuchet MS" w:cs="Arial"/>
              </w:rPr>
              <w:t>/Firm</w:t>
            </w:r>
            <w:r w:rsidRPr="00E600BC">
              <w:rPr>
                <w:rFonts w:ascii="Trebuchet MS" w:eastAsia="Times New Roman" w:hAnsi="Trebuchet MS" w:cs="Arial"/>
              </w:rPr>
              <w:t xml:space="preserve">, any Sub-consultants or the Experts (other than nationals or permanent residents of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’s country), or the eligible dependents of such experts for their personal use and which will subsequently be withdrawn by them upon their respective departure from </w:t>
            </w:r>
            <w:r w:rsidR="00E41B97" w:rsidRPr="00E600BC">
              <w:rPr>
                <w:rFonts w:ascii="Trebuchet MS" w:eastAsia="Times New Roman" w:hAnsi="Trebuchet MS" w:cs="Arial"/>
              </w:rPr>
              <w:t>Jamaica</w:t>
            </w:r>
            <w:r w:rsidRPr="00E600BC">
              <w:rPr>
                <w:rFonts w:ascii="Trebuchet MS" w:eastAsia="Times New Roman" w:hAnsi="Trebuchet MS" w:cs="Arial"/>
              </w:rPr>
              <w:t>, provided that:</w:t>
            </w:r>
          </w:p>
          <w:p w14:paraId="4EB456E8" w14:textId="77777777" w:rsidR="00706430" w:rsidRPr="00E600BC" w:rsidRDefault="00706430" w:rsidP="00721D41">
            <w:pPr>
              <w:numPr>
                <w:ilvl w:val="0"/>
                <w:numId w:val="97"/>
              </w:numPr>
              <w:tabs>
                <w:tab w:val="left" w:pos="740"/>
              </w:tabs>
              <w:spacing w:after="120" w:line="240" w:lineRule="auto"/>
              <w:ind w:left="920" w:right="-72"/>
              <w:jc w:val="both"/>
              <w:rPr>
                <w:rFonts w:ascii="Trebuchet MS" w:eastAsia="Times New Roman" w:hAnsi="Trebuchet MS" w:cs="Arial"/>
              </w:rPr>
            </w:pPr>
            <w:r w:rsidRPr="00E600BC">
              <w:rPr>
                <w:rFonts w:ascii="Trebuchet MS" w:eastAsia="Times New Roman" w:hAnsi="Trebuchet MS" w:cs="Arial"/>
              </w:rPr>
              <w:t>the Consultant</w:t>
            </w:r>
            <w:r w:rsidR="00370044">
              <w:rPr>
                <w:rFonts w:ascii="Trebuchet MS" w:eastAsia="Times New Roman" w:hAnsi="Trebuchet MS" w:cs="Arial"/>
              </w:rPr>
              <w:t>/Firm</w:t>
            </w:r>
            <w:r w:rsidRPr="00E600BC">
              <w:rPr>
                <w:rFonts w:ascii="Trebuchet MS" w:eastAsia="Times New Roman" w:hAnsi="Trebuchet MS" w:cs="Arial"/>
              </w:rPr>
              <w:t xml:space="preserve">, Sub-consultants and experts shall follow the usual customs procedures of </w:t>
            </w:r>
            <w:r w:rsidR="00E41B97" w:rsidRPr="00E600BC">
              <w:rPr>
                <w:rFonts w:ascii="Trebuchet MS" w:eastAsia="Times New Roman" w:hAnsi="Trebuchet MS" w:cs="Arial"/>
              </w:rPr>
              <w:t>Jamaica</w:t>
            </w:r>
            <w:r w:rsidRPr="00E600BC">
              <w:rPr>
                <w:rFonts w:ascii="Trebuchet MS" w:eastAsia="Times New Roman" w:hAnsi="Trebuchet MS" w:cs="Arial"/>
              </w:rPr>
              <w:t xml:space="preserve"> in importing property into </w:t>
            </w:r>
            <w:r w:rsidR="00E41B97" w:rsidRPr="00E600BC">
              <w:rPr>
                <w:rFonts w:ascii="Trebuchet MS" w:eastAsia="Times New Roman" w:hAnsi="Trebuchet MS" w:cs="Arial"/>
              </w:rPr>
              <w:t>Jamaica</w:t>
            </w:r>
            <w:r w:rsidRPr="00E600BC">
              <w:rPr>
                <w:rFonts w:ascii="Trebuchet MS" w:eastAsia="Times New Roman" w:hAnsi="Trebuchet MS" w:cs="Arial"/>
              </w:rPr>
              <w:t>; and</w:t>
            </w:r>
          </w:p>
          <w:p w14:paraId="7776E1F6" w14:textId="77777777" w:rsidR="00706430" w:rsidRPr="00E600BC" w:rsidRDefault="00706430" w:rsidP="00721D41">
            <w:pPr>
              <w:numPr>
                <w:ilvl w:val="0"/>
                <w:numId w:val="97"/>
              </w:numPr>
              <w:tabs>
                <w:tab w:val="left" w:pos="540"/>
                <w:tab w:val="left" w:pos="740"/>
              </w:tabs>
              <w:spacing w:after="120" w:line="240" w:lineRule="auto"/>
              <w:ind w:left="920" w:right="-72"/>
              <w:jc w:val="both"/>
              <w:rPr>
                <w:rFonts w:ascii="Trebuchet MS" w:eastAsia="Times New Roman" w:hAnsi="Trebuchet MS" w:cs="Arial"/>
              </w:rPr>
            </w:pPr>
            <w:r w:rsidRPr="00E600BC">
              <w:rPr>
                <w:rFonts w:ascii="Trebuchet MS" w:eastAsia="Times New Roman" w:hAnsi="Trebuchet MS" w:cs="Arial"/>
              </w:rPr>
              <w:t>if the Consultant</w:t>
            </w:r>
            <w:r w:rsidR="00370044">
              <w:rPr>
                <w:rFonts w:ascii="Trebuchet MS" w:eastAsia="Times New Roman" w:hAnsi="Trebuchet MS" w:cs="Arial"/>
              </w:rPr>
              <w:t>/Firm</w:t>
            </w:r>
            <w:r w:rsidRPr="00E600BC">
              <w:rPr>
                <w:rFonts w:ascii="Trebuchet MS" w:eastAsia="Times New Roman" w:hAnsi="Trebuchet MS" w:cs="Arial"/>
              </w:rPr>
              <w:t xml:space="preserve">, Sub-consultants or Experts do not withdraw but dispose of any property in </w:t>
            </w:r>
            <w:r w:rsidR="00E41B97" w:rsidRPr="00E600BC">
              <w:rPr>
                <w:rFonts w:ascii="Trebuchet MS" w:eastAsia="Times New Roman" w:hAnsi="Trebuchet MS" w:cs="Arial"/>
              </w:rPr>
              <w:t>Jamaica</w:t>
            </w:r>
            <w:r w:rsidRPr="00E600BC">
              <w:rPr>
                <w:rFonts w:ascii="Trebuchet MS" w:eastAsia="Times New Roman" w:hAnsi="Trebuchet MS" w:cs="Arial"/>
              </w:rPr>
              <w:t xml:space="preserve"> upon which customs duties and taxes have been exempted, the Consultant</w:t>
            </w:r>
            <w:r w:rsidR="00370044">
              <w:rPr>
                <w:rFonts w:ascii="Trebuchet MS" w:eastAsia="Times New Roman" w:hAnsi="Trebuchet MS" w:cs="Arial"/>
              </w:rPr>
              <w:t>/Firm</w:t>
            </w:r>
            <w:r w:rsidRPr="00E600BC">
              <w:rPr>
                <w:rFonts w:ascii="Trebuchet MS" w:eastAsia="Times New Roman" w:hAnsi="Trebuchet MS" w:cs="Arial"/>
              </w:rPr>
              <w:t xml:space="preserve">, Sub-consultants or Experts, as the case may be, (a) shall bear such customs duties and taxes in conformity with the regulations of </w:t>
            </w:r>
            <w:r w:rsidR="00E41B97" w:rsidRPr="00E600BC">
              <w:rPr>
                <w:rFonts w:ascii="Trebuchet MS" w:eastAsia="Times New Roman" w:hAnsi="Trebuchet MS" w:cs="Arial"/>
              </w:rPr>
              <w:t>Jamaica</w:t>
            </w:r>
            <w:r w:rsidRPr="00E600BC">
              <w:rPr>
                <w:rFonts w:ascii="Trebuchet MS" w:eastAsia="Times New Roman" w:hAnsi="Trebuchet MS" w:cs="Arial"/>
              </w:rPr>
              <w:t xml:space="preserve">, or (b) shall reimburse them to the </w:t>
            </w:r>
            <w:r w:rsidR="002910EE" w:rsidRPr="00E600BC">
              <w:rPr>
                <w:rFonts w:ascii="Trebuchet MS" w:eastAsia="Times New Roman" w:hAnsi="Trebuchet MS" w:cs="Arial"/>
              </w:rPr>
              <w:t>procuring entity</w:t>
            </w:r>
            <w:r w:rsidR="00E41B97" w:rsidRPr="00E600BC">
              <w:rPr>
                <w:rFonts w:ascii="Trebuchet MS" w:eastAsia="Times New Roman" w:hAnsi="Trebuchet MS" w:cs="Arial"/>
              </w:rPr>
              <w:t xml:space="preserve"> </w:t>
            </w:r>
            <w:r w:rsidRPr="00E600BC">
              <w:rPr>
                <w:rFonts w:ascii="Trebuchet MS" w:eastAsia="Times New Roman" w:hAnsi="Trebuchet MS" w:cs="Arial"/>
              </w:rPr>
              <w:t xml:space="preserve">if they were paid by the </w:t>
            </w:r>
            <w:r w:rsidR="002910EE" w:rsidRPr="00E600BC">
              <w:rPr>
                <w:rFonts w:ascii="Trebuchet MS" w:eastAsia="Times New Roman" w:hAnsi="Trebuchet MS" w:cs="Arial"/>
              </w:rPr>
              <w:t>procuring entity</w:t>
            </w:r>
            <w:r w:rsidR="00E41B97" w:rsidRPr="00E600BC">
              <w:rPr>
                <w:rFonts w:ascii="Trebuchet MS" w:eastAsia="Times New Roman" w:hAnsi="Trebuchet MS" w:cs="Arial"/>
              </w:rPr>
              <w:t xml:space="preserve"> </w:t>
            </w:r>
            <w:r w:rsidRPr="00E600BC">
              <w:rPr>
                <w:rFonts w:ascii="Trebuchet MS" w:eastAsia="Times New Roman" w:hAnsi="Trebuchet MS" w:cs="Arial"/>
              </w:rPr>
              <w:t xml:space="preserve">at the time the property in question was brought into </w:t>
            </w:r>
            <w:r w:rsidR="00E41B97" w:rsidRPr="00E600BC">
              <w:rPr>
                <w:rFonts w:ascii="Trebuchet MS" w:eastAsia="Times New Roman" w:hAnsi="Trebuchet MS" w:cs="Arial"/>
              </w:rPr>
              <w:t>Jamaica</w:t>
            </w:r>
            <w:r w:rsidRPr="00E600BC">
              <w:rPr>
                <w:rFonts w:ascii="Trebuchet MS" w:eastAsia="Times New Roman" w:hAnsi="Trebuchet MS" w:cs="Arial"/>
              </w:rPr>
              <w:t>.</w:t>
            </w:r>
          </w:p>
        </w:tc>
      </w:tr>
      <w:tr w:rsidR="00706430" w:rsidRPr="00E600BC" w14:paraId="7B501BC9" w14:textId="77777777" w:rsidTr="00706430">
        <w:tc>
          <w:tcPr>
            <w:tcW w:w="1980" w:type="dxa"/>
            <w:tcMar>
              <w:top w:w="85" w:type="dxa"/>
              <w:bottom w:w="142" w:type="dxa"/>
              <w:right w:w="170" w:type="dxa"/>
            </w:tcMar>
          </w:tcPr>
          <w:p w14:paraId="523F87AF" w14:textId="77777777" w:rsidR="00706430" w:rsidRPr="00E600BC" w:rsidRDefault="004B7739"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lastRenderedPageBreak/>
              <w:t xml:space="preserve">SCC </w:t>
            </w:r>
            <w:r w:rsidR="00706430" w:rsidRPr="00E600BC">
              <w:rPr>
                <w:rFonts w:ascii="Trebuchet MS" w:eastAsia="Times New Roman" w:hAnsi="Trebuchet MS" w:cs="Arial"/>
                <w:b/>
                <w:spacing w:val="-3"/>
              </w:rPr>
              <w:t>44.1</w:t>
            </w:r>
          </w:p>
        </w:tc>
        <w:tc>
          <w:tcPr>
            <w:tcW w:w="7020" w:type="dxa"/>
            <w:tcMar>
              <w:top w:w="85" w:type="dxa"/>
              <w:bottom w:w="142" w:type="dxa"/>
              <w:right w:w="170" w:type="dxa"/>
            </w:tcMar>
          </w:tcPr>
          <w:p w14:paraId="6A453005" w14:textId="77777777" w:rsidR="00706430" w:rsidRPr="00E600BC" w:rsidRDefault="007D0E26" w:rsidP="002910EE">
            <w:pPr>
              <w:numPr>
                <w:ilvl w:val="12"/>
                <w:numId w:val="0"/>
              </w:num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rPr>
              <w:t>The currency</w:t>
            </w:r>
            <w:r w:rsidRPr="00E600BC">
              <w:rPr>
                <w:rFonts w:ascii="Trebuchet MS" w:eastAsia="Times New Roman" w:hAnsi="Trebuchet MS" w:cs="Arial"/>
                <w:i/>
              </w:rPr>
              <w:t>(</w:t>
            </w:r>
            <w:proofErr w:type="spellStart"/>
            <w:r w:rsidRPr="00E600BC">
              <w:rPr>
                <w:rFonts w:ascii="Trebuchet MS" w:eastAsia="Times New Roman" w:hAnsi="Trebuchet MS" w:cs="Arial"/>
                <w:i/>
              </w:rPr>
              <w:t>ies</w:t>
            </w:r>
            <w:proofErr w:type="spellEnd"/>
            <w:r w:rsidRPr="00E600BC">
              <w:rPr>
                <w:rFonts w:ascii="Trebuchet MS" w:eastAsia="Times New Roman" w:hAnsi="Trebuchet MS" w:cs="Arial"/>
                <w:i/>
              </w:rPr>
              <w:t>)</w:t>
            </w:r>
            <w:r w:rsidR="00706430" w:rsidRPr="00E600BC">
              <w:rPr>
                <w:rFonts w:ascii="Trebuchet MS" w:eastAsia="Times New Roman" w:hAnsi="Trebuchet MS" w:cs="Arial"/>
              </w:rPr>
              <w:t xml:space="preserve"> of payment shall be the following:</w:t>
            </w:r>
            <w:r w:rsidR="00706430" w:rsidRPr="00E600BC">
              <w:rPr>
                <w:rFonts w:ascii="Trebuchet MS" w:eastAsia="Times New Roman" w:hAnsi="Trebuchet MS" w:cs="Arial"/>
                <w:color w:val="FF0000"/>
              </w:rPr>
              <w:t xml:space="preserve"> </w:t>
            </w:r>
            <w:r w:rsidR="00706430" w:rsidRPr="00E600BC">
              <w:rPr>
                <w:rFonts w:ascii="Trebuchet MS" w:eastAsia="Times New Roman" w:hAnsi="Trebuchet MS" w:cs="Arial"/>
                <w:i/>
                <w:color w:val="0070C0"/>
              </w:rPr>
              <w:t>[list currency(</w:t>
            </w:r>
            <w:proofErr w:type="spellStart"/>
            <w:r w:rsidR="00706430" w:rsidRPr="00E600BC">
              <w:rPr>
                <w:rFonts w:ascii="Trebuchet MS" w:eastAsia="Times New Roman" w:hAnsi="Trebuchet MS" w:cs="Arial"/>
                <w:i/>
                <w:color w:val="0070C0"/>
              </w:rPr>
              <w:t>ies</w:t>
            </w:r>
            <w:proofErr w:type="spellEnd"/>
            <w:r w:rsidR="00706430" w:rsidRPr="00E600BC">
              <w:rPr>
                <w:rFonts w:ascii="Trebuchet MS" w:eastAsia="Times New Roman" w:hAnsi="Trebuchet MS" w:cs="Arial"/>
                <w:i/>
                <w:color w:val="0070C0"/>
              </w:rPr>
              <w:t>) which should be the same as in the Financial Proposal, Form FIN-2]</w:t>
            </w:r>
          </w:p>
        </w:tc>
      </w:tr>
      <w:tr w:rsidR="00706430" w:rsidRPr="00E600BC" w14:paraId="58EEF2D0" w14:textId="77777777" w:rsidTr="00706430">
        <w:tc>
          <w:tcPr>
            <w:tcW w:w="1980" w:type="dxa"/>
            <w:tcMar>
              <w:top w:w="85" w:type="dxa"/>
              <w:bottom w:w="142" w:type="dxa"/>
              <w:right w:w="170" w:type="dxa"/>
            </w:tcMar>
          </w:tcPr>
          <w:p w14:paraId="4B46E468" w14:textId="77777777" w:rsidR="00706430" w:rsidRPr="00E600BC" w:rsidRDefault="004B7739"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45.1(a)</w:t>
            </w:r>
          </w:p>
        </w:tc>
        <w:tc>
          <w:tcPr>
            <w:tcW w:w="7020" w:type="dxa"/>
            <w:tcMar>
              <w:top w:w="85" w:type="dxa"/>
              <w:bottom w:w="142" w:type="dxa"/>
              <w:right w:w="170" w:type="dxa"/>
            </w:tcMar>
          </w:tcPr>
          <w:p w14:paraId="79B54351"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[Note:  The advance payment could be in either the foreign currency, or the local currency, or both; select the correct wording in the Clause here below. The advance bank payment guarantee should be in the same currency(</w:t>
            </w:r>
            <w:proofErr w:type="spellStart"/>
            <w:r w:rsidRPr="00E600BC">
              <w:rPr>
                <w:rFonts w:ascii="Trebuchet MS" w:eastAsia="Times New Roman" w:hAnsi="Trebuchet MS" w:cs="Arial"/>
                <w:i/>
                <w:color w:val="0070C0"/>
              </w:rPr>
              <w:t>ies</w:t>
            </w:r>
            <w:proofErr w:type="spellEnd"/>
            <w:r w:rsidRPr="00E600BC">
              <w:rPr>
                <w:rFonts w:ascii="Trebuchet MS" w:eastAsia="Times New Roman" w:hAnsi="Trebuchet MS" w:cs="Arial"/>
                <w:i/>
                <w:color w:val="0070C0"/>
              </w:rPr>
              <w:t>)]</w:t>
            </w:r>
          </w:p>
          <w:p w14:paraId="39E47CF4" w14:textId="77777777" w:rsidR="00706430" w:rsidRPr="00E600BC" w:rsidRDefault="00706430"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following provisions shall apply to the advance payment and the advance bank payment guarantee:</w:t>
            </w:r>
          </w:p>
          <w:p w14:paraId="0D9A604E" w14:textId="77777777" w:rsidR="00706430" w:rsidRPr="00E600BC" w:rsidRDefault="00706430" w:rsidP="002910EE">
            <w:pPr>
              <w:numPr>
                <w:ilvl w:val="12"/>
                <w:numId w:val="0"/>
              </w:num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lastRenderedPageBreak/>
              <w:t>(1)</w:t>
            </w:r>
            <w:r w:rsidRPr="00E600BC">
              <w:rPr>
                <w:rFonts w:ascii="Trebuchet MS" w:eastAsia="Times New Roman" w:hAnsi="Trebuchet MS" w:cs="Arial"/>
              </w:rPr>
              <w:tab/>
              <w:t xml:space="preserve">An advance payment [of </w:t>
            </w:r>
            <w:r w:rsidRPr="00E600BC">
              <w:rPr>
                <w:rFonts w:ascii="Trebuchet MS" w:eastAsia="Times New Roman" w:hAnsi="Trebuchet MS" w:cs="Arial"/>
                <w:i/>
                <w:color w:val="0070C0"/>
              </w:rPr>
              <w:t>[insert amount]</w:t>
            </w:r>
            <w:r w:rsidRPr="00E600BC">
              <w:rPr>
                <w:rFonts w:ascii="Trebuchet MS" w:eastAsia="Times New Roman" w:hAnsi="Trebuchet MS" w:cs="Arial"/>
              </w:rPr>
              <w:t xml:space="preserve"> in foreign currency] [and of </w:t>
            </w:r>
            <w:r w:rsidRPr="00E600BC">
              <w:rPr>
                <w:rFonts w:ascii="Trebuchet MS" w:eastAsia="Times New Roman" w:hAnsi="Trebuchet MS" w:cs="Arial"/>
                <w:i/>
                <w:color w:val="0070C0"/>
              </w:rPr>
              <w:t>[insert amount]</w:t>
            </w:r>
            <w:r w:rsidRPr="00E600BC">
              <w:rPr>
                <w:rFonts w:ascii="Trebuchet MS" w:eastAsia="Times New Roman" w:hAnsi="Trebuchet MS" w:cs="Arial"/>
              </w:rPr>
              <w:t xml:space="preserve"> in local currency] shall be made within </w:t>
            </w:r>
            <w:r w:rsidRPr="00E600BC">
              <w:rPr>
                <w:rFonts w:ascii="Trebuchet MS" w:eastAsia="Times New Roman" w:hAnsi="Trebuchet MS" w:cs="Arial"/>
                <w:i/>
                <w:color w:val="0070C0"/>
              </w:rPr>
              <w:t>[insert number]</w:t>
            </w:r>
            <w:r w:rsidRPr="00E600BC">
              <w:rPr>
                <w:rFonts w:ascii="Trebuchet MS" w:eastAsia="Times New Roman" w:hAnsi="Trebuchet MS" w:cs="Arial"/>
              </w:rPr>
              <w:t xml:space="preserve"> days after the Effective Date.  The advance payment will be set off by the </w:t>
            </w:r>
            <w:r w:rsidR="002910EE" w:rsidRPr="00E600BC">
              <w:rPr>
                <w:rFonts w:ascii="Trebuchet MS" w:eastAsia="Times New Roman" w:hAnsi="Trebuchet MS" w:cs="Arial"/>
              </w:rPr>
              <w:t>procuring entity</w:t>
            </w:r>
            <w:r w:rsidR="00F95EFE" w:rsidRPr="00E600BC">
              <w:rPr>
                <w:rFonts w:ascii="Trebuchet MS" w:eastAsia="Times New Roman" w:hAnsi="Trebuchet MS" w:cs="Arial"/>
              </w:rPr>
              <w:t xml:space="preserve"> </w:t>
            </w:r>
            <w:r w:rsidRPr="00E600BC">
              <w:rPr>
                <w:rFonts w:ascii="Trebuchet MS" w:eastAsia="Times New Roman" w:hAnsi="Trebuchet MS" w:cs="Arial"/>
              </w:rPr>
              <w:t xml:space="preserve">in equal installments against the statements for the first </w:t>
            </w:r>
            <w:r w:rsidRPr="00E600BC">
              <w:rPr>
                <w:rFonts w:ascii="Trebuchet MS" w:eastAsia="Times New Roman" w:hAnsi="Trebuchet MS" w:cs="Arial"/>
                <w:i/>
                <w:color w:val="0070C0"/>
              </w:rPr>
              <w:t>[insert number]</w:t>
            </w:r>
            <w:r w:rsidRPr="00E600BC">
              <w:rPr>
                <w:rFonts w:ascii="Trebuchet MS" w:eastAsia="Times New Roman" w:hAnsi="Trebuchet MS" w:cs="Arial"/>
              </w:rPr>
              <w:t xml:space="preserve"> months of the </w:t>
            </w:r>
            <w:r w:rsidR="00C37AB9" w:rsidRPr="00E600BC">
              <w:rPr>
                <w:rFonts w:ascii="Trebuchet MS" w:eastAsia="Times New Roman" w:hAnsi="Trebuchet MS" w:cs="Arial"/>
              </w:rPr>
              <w:t>consulting services</w:t>
            </w:r>
            <w:r w:rsidRPr="00E600BC">
              <w:rPr>
                <w:rFonts w:ascii="Trebuchet MS" w:eastAsia="Times New Roman" w:hAnsi="Trebuchet MS" w:cs="Arial"/>
              </w:rPr>
              <w:t xml:space="preserve"> until the advance payment has been fully set off.</w:t>
            </w:r>
          </w:p>
          <w:p w14:paraId="766D44A2" w14:textId="77777777" w:rsidR="00706430" w:rsidRPr="00E600BC" w:rsidRDefault="00706430" w:rsidP="002910EE">
            <w:pPr>
              <w:numPr>
                <w:ilvl w:val="12"/>
                <w:numId w:val="0"/>
              </w:numPr>
              <w:tabs>
                <w:tab w:val="left" w:pos="540"/>
              </w:tabs>
              <w:spacing w:after="120" w:line="240" w:lineRule="auto"/>
              <w:ind w:left="540" w:right="-72" w:hanging="540"/>
              <w:jc w:val="both"/>
              <w:rPr>
                <w:rFonts w:ascii="Trebuchet MS" w:eastAsia="Times New Roman" w:hAnsi="Trebuchet MS" w:cs="Arial"/>
                <w:i/>
              </w:rPr>
            </w:pPr>
            <w:r w:rsidRPr="00E600BC">
              <w:rPr>
                <w:rFonts w:ascii="Trebuchet MS" w:eastAsia="Times New Roman" w:hAnsi="Trebuchet MS" w:cs="Arial"/>
              </w:rPr>
              <w:t>(2)</w:t>
            </w:r>
            <w:r w:rsidRPr="00E600BC">
              <w:rPr>
                <w:rFonts w:ascii="Trebuchet MS" w:eastAsia="Times New Roman" w:hAnsi="Trebuchet MS" w:cs="Arial"/>
              </w:rPr>
              <w:tab/>
              <w:t>The advance bank payment guarantee shall be in the amount and in the currency of the currency(</w:t>
            </w:r>
            <w:proofErr w:type="spellStart"/>
            <w:r w:rsidRPr="00E600BC">
              <w:rPr>
                <w:rFonts w:ascii="Trebuchet MS" w:eastAsia="Times New Roman" w:hAnsi="Trebuchet MS" w:cs="Arial"/>
              </w:rPr>
              <w:t>ies</w:t>
            </w:r>
            <w:proofErr w:type="spellEnd"/>
            <w:r w:rsidRPr="00E600BC">
              <w:rPr>
                <w:rFonts w:ascii="Trebuchet MS" w:eastAsia="Times New Roman" w:hAnsi="Trebuchet MS" w:cs="Arial"/>
              </w:rPr>
              <w:t>) of the advance payment.</w:t>
            </w:r>
          </w:p>
        </w:tc>
      </w:tr>
      <w:tr w:rsidR="00706430" w:rsidRPr="00E600BC" w14:paraId="4561ACBE" w14:textId="77777777" w:rsidTr="00706430">
        <w:tc>
          <w:tcPr>
            <w:tcW w:w="1980" w:type="dxa"/>
            <w:tcMar>
              <w:top w:w="85" w:type="dxa"/>
              <w:bottom w:w="142" w:type="dxa"/>
              <w:right w:w="170" w:type="dxa"/>
            </w:tcMar>
          </w:tcPr>
          <w:p w14:paraId="61E5E80F" w14:textId="77777777" w:rsidR="00706430" w:rsidRPr="00E600BC" w:rsidRDefault="004B7739" w:rsidP="002910EE">
            <w:pPr>
              <w:spacing w:after="120" w:line="240" w:lineRule="auto"/>
              <w:rPr>
                <w:rFonts w:ascii="Trebuchet MS" w:eastAsia="Times New Roman" w:hAnsi="Trebuchet MS" w:cs="Arial"/>
                <w:b/>
              </w:rPr>
            </w:pPr>
            <w:r w:rsidRPr="00E600BC">
              <w:rPr>
                <w:rFonts w:ascii="Trebuchet MS" w:eastAsia="Times New Roman" w:hAnsi="Trebuchet MS" w:cs="Arial"/>
                <w:b/>
              </w:rPr>
              <w:lastRenderedPageBreak/>
              <w:t xml:space="preserve">SCC </w:t>
            </w:r>
            <w:r w:rsidR="00706430" w:rsidRPr="00E600BC">
              <w:rPr>
                <w:rFonts w:ascii="Trebuchet MS" w:eastAsia="Times New Roman" w:hAnsi="Trebuchet MS" w:cs="Arial"/>
                <w:b/>
              </w:rPr>
              <w:t>45.1(b)</w:t>
            </w:r>
          </w:p>
        </w:tc>
        <w:tc>
          <w:tcPr>
            <w:tcW w:w="7020" w:type="dxa"/>
            <w:tcMar>
              <w:top w:w="85" w:type="dxa"/>
              <w:bottom w:w="142" w:type="dxa"/>
              <w:right w:w="170" w:type="dxa"/>
            </w:tcMar>
          </w:tcPr>
          <w:p w14:paraId="4C0460C3" w14:textId="77777777" w:rsidR="00706430" w:rsidRPr="00E600BC" w:rsidRDefault="00706430" w:rsidP="002910EE">
            <w:pPr>
              <w:numPr>
                <w:ilvl w:val="12"/>
                <w:numId w:val="0"/>
              </w:numPr>
              <w:spacing w:after="120" w:line="240" w:lineRule="auto"/>
              <w:ind w:right="-74"/>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[Note:  Delete this Clause SCC 45.1(b) if the </w:t>
            </w:r>
            <w:r w:rsidRPr="00E600BC">
              <w:rPr>
                <w:rFonts w:ascii="Trebuchet MS" w:eastAsia="Times New Roman" w:hAnsi="Trebuchet MS" w:cs="Arial"/>
                <w:i/>
                <w:iCs/>
                <w:color w:val="0070C0"/>
              </w:rPr>
              <w:t>Consultant</w:t>
            </w:r>
            <w:r w:rsidR="00370044">
              <w:rPr>
                <w:rFonts w:ascii="Trebuchet MS" w:eastAsia="Times New Roman" w:hAnsi="Trebuchet MS" w:cs="Arial"/>
                <w:i/>
                <w:iCs/>
                <w:color w:val="0070C0"/>
              </w:rPr>
              <w:t>/Firm</w:t>
            </w:r>
            <w:r w:rsidRPr="00E600BC">
              <w:rPr>
                <w:rFonts w:ascii="Trebuchet MS" w:eastAsia="Times New Roman" w:hAnsi="Trebuchet MS" w:cs="Arial"/>
                <w:i/>
                <w:color w:val="0070C0"/>
              </w:rPr>
              <w:t xml:space="preserve"> shall have to submit its itemized statements monthly. Otherwise, the following text can be used to indicate the required intervals: </w:t>
            </w:r>
          </w:p>
          <w:p w14:paraId="5F010675" w14:textId="77777777" w:rsidR="00706430" w:rsidRPr="00E600BC" w:rsidRDefault="00706430" w:rsidP="002910EE">
            <w:pPr>
              <w:numPr>
                <w:ilvl w:val="12"/>
                <w:numId w:val="0"/>
              </w:numPr>
              <w:spacing w:after="120" w:line="240" w:lineRule="auto"/>
              <w:ind w:right="-74"/>
              <w:jc w:val="both"/>
              <w:rPr>
                <w:rFonts w:ascii="Trebuchet MS" w:eastAsia="Times New Roman" w:hAnsi="Trebuchet MS" w:cs="Arial"/>
                <w:color w:val="0066FF"/>
              </w:rPr>
            </w:pPr>
            <w:r w:rsidRPr="00E600BC">
              <w:rPr>
                <w:rFonts w:ascii="Trebuchet MS" w:eastAsia="Times New Roman" w:hAnsi="Trebuchet MS" w:cs="Arial"/>
              </w:rPr>
              <w:t>The Consultant</w:t>
            </w:r>
            <w:r w:rsidR="00370044">
              <w:rPr>
                <w:rFonts w:ascii="Trebuchet MS" w:eastAsia="Times New Roman" w:hAnsi="Trebuchet MS" w:cs="Arial"/>
              </w:rPr>
              <w:t>/Firm</w:t>
            </w:r>
            <w:r w:rsidRPr="00E600BC">
              <w:rPr>
                <w:rFonts w:ascii="Trebuchet MS" w:eastAsia="Times New Roman" w:hAnsi="Trebuchet MS" w:cs="Arial"/>
              </w:rPr>
              <w:t xml:space="preserve"> shall submit to the </w:t>
            </w:r>
            <w:r w:rsidR="002910EE" w:rsidRPr="00E600BC">
              <w:rPr>
                <w:rFonts w:ascii="Trebuchet MS" w:eastAsia="Times New Roman" w:hAnsi="Trebuchet MS" w:cs="Arial"/>
              </w:rPr>
              <w:t>procuring entity</w:t>
            </w:r>
            <w:r w:rsidR="00F95EFE" w:rsidRPr="00E600BC">
              <w:rPr>
                <w:rFonts w:ascii="Trebuchet MS" w:eastAsia="Times New Roman" w:hAnsi="Trebuchet MS" w:cs="Arial"/>
              </w:rPr>
              <w:t xml:space="preserve"> </w:t>
            </w:r>
            <w:r w:rsidRPr="00E600BC">
              <w:rPr>
                <w:rFonts w:ascii="Trebuchet MS" w:eastAsia="Times New Roman" w:hAnsi="Trebuchet MS" w:cs="Arial"/>
              </w:rPr>
              <w:t xml:space="preserve">itemized statements at time intervals of </w:t>
            </w:r>
            <w:r w:rsidRPr="00E600BC">
              <w:rPr>
                <w:rFonts w:ascii="Trebuchet MS" w:eastAsia="Times New Roman" w:hAnsi="Trebuchet MS" w:cs="Arial"/>
                <w:i/>
              </w:rPr>
              <w:t xml:space="preserve">__________________ </w:t>
            </w:r>
            <w:r w:rsidRPr="00E600BC">
              <w:rPr>
                <w:rFonts w:ascii="Trebuchet MS" w:eastAsia="Times New Roman" w:hAnsi="Trebuchet MS" w:cs="Arial"/>
                <w:i/>
                <w:color w:val="0070C0"/>
              </w:rPr>
              <w:t>[</w:t>
            </w:r>
            <w:proofErr w:type="gramStart"/>
            <w:r w:rsidRPr="00E600BC">
              <w:rPr>
                <w:rFonts w:ascii="Trebuchet MS" w:eastAsia="Times New Roman" w:hAnsi="Trebuchet MS" w:cs="Arial"/>
                <w:i/>
                <w:color w:val="0070C0"/>
              </w:rPr>
              <w:t>e.g.</w:t>
            </w:r>
            <w:proofErr w:type="gramEnd"/>
            <w:r w:rsidRPr="00E600BC">
              <w:rPr>
                <w:rFonts w:ascii="Trebuchet MS" w:eastAsia="Times New Roman" w:hAnsi="Trebuchet MS" w:cs="Arial"/>
                <w:i/>
                <w:color w:val="0070C0"/>
              </w:rPr>
              <w:t xml:space="preserve"> “every quarter”, “every six months”, “every two weeks”, etc.].</w:t>
            </w:r>
            <w:r w:rsidRPr="00E600BC">
              <w:rPr>
                <w:rFonts w:ascii="Trebuchet MS" w:eastAsia="Times New Roman" w:hAnsi="Trebuchet MS" w:cs="Arial"/>
                <w:color w:val="0070C0"/>
              </w:rPr>
              <w:t>]</w:t>
            </w:r>
          </w:p>
        </w:tc>
      </w:tr>
      <w:tr w:rsidR="00706430" w:rsidRPr="00E600BC" w14:paraId="61E45B04" w14:textId="77777777" w:rsidTr="00706430">
        <w:tc>
          <w:tcPr>
            <w:tcW w:w="1980" w:type="dxa"/>
            <w:tcMar>
              <w:top w:w="85" w:type="dxa"/>
              <w:bottom w:w="142" w:type="dxa"/>
              <w:right w:w="170" w:type="dxa"/>
            </w:tcMar>
          </w:tcPr>
          <w:p w14:paraId="4F2CC0A0" w14:textId="77777777" w:rsidR="00706430" w:rsidRPr="00E600BC" w:rsidRDefault="004B7739"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706430" w:rsidRPr="00E600BC">
              <w:rPr>
                <w:rFonts w:ascii="Trebuchet MS" w:eastAsia="Times New Roman" w:hAnsi="Trebuchet MS" w:cs="Arial"/>
                <w:b/>
                <w:spacing w:val="-3"/>
              </w:rPr>
              <w:t>45.1(e)</w:t>
            </w:r>
          </w:p>
        </w:tc>
        <w:tc>
          <w:tcPr>
            <w:tcW w:w="7020" w:type="dxa"/>
            <w:tcMar>
              <w:top w:w="85" w:type="dxa"/>
              <w:bottom w:w="142" w:type="dxa"/>
              <w:right w:w="170" w:type="dxa"/>
            </w:tcMar>
          </w:tcPr>
          <w:p w14:paraId="02E69E88" w14:textId="77777777" w:rsidR="00706430" w:rsidRPr="00E600BC" w:rsidRDefault="00706430" w:rsidP="002910EE">
            <w:pPr>
              <w:numPr>
                <w:ilvl w:val="12"/>
                <w:numId w:val="0"/>
              </w:numPr>
              <w:spacing w:after="120" w:line="240" w:lineRule="auto"/>
              <w:ind w:right="-74"/>
              <w:jc w:val="both"/>
              <w:rPr>
                <w:rFonts w:ascii="Trebuchet MS" w:eastAsia="Times New Roman" w:hAnsi="Trebuchet MS" w:cs="Arial"/>
              </w:rPr>
            </w:pPr>
            <w:r w:rsidRPr="00E600BC">
              <w:rPr>
                <w:rFonts w:ascii="Trebuchet MS" w:eastAsia="Times New Roman" w:hAnsi="Trebuchet MS" w:cs="Arial"/>
              </w:rPr>
              <w:t>The accounts are:</w:t>
            </w:r>
          </w:p>
          <w:p w14:paraId="645C8A2A" w14:textId="77777777" w:rsidR="00706430" w:rsidRPr="00E600BC" w:rsidRDefault="00706430" w:rsidP="002910EE">
            <w:pPr>
              <w:numPr>
                <w:ilvl w:val="12"/>
                <w:numId w:val="0"/>
              </w:numPr>
              <w:spacing w:after="120" w:line="240" w:lineRule="auto"/>
              <w:ind w:left="51" w:right="-74"/>
              <w:jc w:val="both"/>
              <w:rPr>
                <w:rFonts w:ascii="Trebuchet MS" w:eastAsia="Times New Roman" w:hAnsi="Trebuchet MS" w:cs="Arial"/>
              </w:rPr>
            </w:pPr>
            <w:r w:rsidRPr="00E600BC">
              <w:rPr>
                <w:rFonts w:ascii="Trebuchet MS" w:eastAsia="Times New Roman" w:hAnsi="Trebuchet MS" w:cs="Arial"/>
              </w:rPr>
              <w:t xml:space="preserve">for foreign currency: </w:t>
            </w:r>
            <w:r w:rsidRPr="00E600BC">
              <w:rPr>
                <w:rFonts w:ascii="Trebuchet MS" w:eastAsia="Times New Roman" w:hAnsi="Trebuchet MS" w:cs="Arial"/>
                <w:i/>
                <w:color w:val="0070C0"/>
              </w:rPr>
              <w:t>[insert account]</w:t>
            </w:r>
            <w:r w:rsidRPr="00E600BC">
              <w:rPr>
                <w:rFonts w:ascii="Trebuchet MS" w:eastAsia="Times New Roman" w:hAnsi="Trebuchet MS" w:cs="Arial"/>
                <w:iCs/>
                <w:color w:val="0070C0"/>
              </w:rPr>
              <w:t>.</w:t>
            </w:r>
          </w:p>
          <w:p w14:paraId="4D2D6765" w14:textId="77777777" w:rsidR="00706430" w:rsidRPr="00E600BC" w:rsidRDefault="00706430" w:rsidP="002910EE">
            <w:pPr>
              <w:numPr>
                <w:ilvl w:val="12"/>
                <w:numId w:val="0"/>
              </w:numPr>
              <w:spacing w:after="120" w:line="240" w:lineRule="auto"/>
              <w:ind w:left="51" w:right="-74"/>
              <w:jc w:val="both"/>
              <w:rPr>
                <w:rFonts w:ascii="Trebuchet MS" w:eastAsia="Times New Roman" w:hAnsi="Trebuchet MS" w:cs="Arial"/>
              </w:rPr>
            </w:pPr>
            <w:r w:rsidRPr="00E600BC">
              <w:rPr>
                <w:rFonts w:ascii="Trebuchet MS" w:eastAsia="Times New Roman" w:hAnsi="Trebuchet MS" w:cs="Arial"/>
              </w:rPr>
              <w:t xml:space="preserve">for local currency: </w:t>
            </w:r>
            <w:r w:rsidRPr="00E600BC">
              <w:rPr>
                <w:rFonts w:ascii="Trebuchet MS" w:eastAsia="Times New Roman" w:hAnsi="Trebuchet MS" w:cs="Arial"/>
                <w:i/>
                <w:color w:val="0070C0"/>
              </w:rPr>
              <w:t>[insert account]</w:t>
            </w:r>
            <w:r w:rsidRPr="00E600BC">
              <w:rPr>
                <w:rFonts w:ascii="Trebuchet MS" w:eastAsia="Times New Roman" w:hAnsi="Trebuchet MS" w:cs="Arial"/>
                <w:iCs/>
                <w:color w:val="0070C0"/>
              </w:rPr>
              <w:t>.</w:t>
            </w:r>
          </w:p>
        </w:tc>
      </w:tr>
      <w:tr w:rsidR="00706430" w:rsidRPr="00E600BC" w14:paraId="3ED52F65" w14:textId="77777777" w:rsidTr="00706430">
        <w:tc>
          <w:tcPr>
            <w:tcW w:w="1980" w:type="dxa"/>
            <w:tcMar>
              <w:top w:w="85" w:type="dxa"/>
              <w:bottom w:w="142" w:type="dxa"/>
              <w:right w:w="170" w:type="dxa"/>
            </w:tcMar>
          </w:tcPr>
          <w:p w14:paraId="108493AE" w14:textId="77777777" w:rsidR="00706430" w:rsidRPr="00E600BC" w:rsidRDefault="004B7739" w:rsidP="002910EE">
            <w:pPr>
              <w:numPr>
                <w:ilvl w:val="12"/>
                <w:numId w:val="0"/>
              </w:numPr>
              <w:spacing w:after="120" w:line="240" w:lineRule="auto"/>
              <w:rPr>
                <w:rFonts w:ascii="Trebuchet MS" w:eastAsia="Times New Roman" w:hAnsi="Trebuchet MS" w:cs="Arial"/>
                <w:b/>
                <w:bCs/>
              </w:rPr>
            </w:pPr>
            <w:r w:rsidRPr="00E600BC">
              <w:rPr>
                <w:rFonts w:ascii="Trebuchet MS" w:eastAsia="Times New Roman" w:hAnsi="Trebuchet MS" w:cs="Arial"/>
                <w:b/>
              </w:rPr>
              <w:t xml:space="preserve">SCC </w:t>
            </w:r>
            <w:r w:rsidR="00706430" w:rsidRPr="00E600BC">
              <w:rPr>
                <w:rFonts w:ascii="Trebuchet MS" w:eastAsia="Times New Roman" w:hAnsi="Trebuchet MS" w:cs="Arial"/>
                <w:b/>
                <w:bCs/>
              </w:rPr>
              <w:t>46.1</w:t>
            </w:r>
          </w:p>
        </w:tc>
        <w:tc>
          <w:tcPr>
            <w:tcW w:w="7020" w:type="dxa"/>
            <w:tcMar>
              <w:top w:w="85" w:type="dxa"/>
              <w:bottom w:w="142" w:type="dxa"/>
              <w:right w:w="170" w:type="dxa"/>
            </w:tcMar>
          </w:tcPr>
          <w:p w14:paraId="49222AEA" w14:textId="77777777" w:rsidR="00706430" w:rsidRPr="00E600BC" w:rsidRDefault="00706430" w:rsidP="002910EE">
            <w:pPr>
              <w:numPr>
                <w:ilvl w:val="12"/>
                <w:numId w:val="0"/>
              </w:numPr>
              <w:spacing w:after="120" w:line="240" w:lineRule="auto"/>
              <w:ind w:right="-74"/>
              <w:jc w:val="both"/>
              <w:rPr>
                <w:rFonts w:ascii="Trebuchet MS" w:eastAsia="Times New Roman" w:hAnsi="Trebuchet MS" w:cs="Arial"/>
                <w:color w:val="0070C0"/>
              </w:rPr>
            </w:pPr>
            <w:r w:rsidRPr="00E600BC">
              <w:rPr>
                <w:rFonts w:ascii="Trebuchet MS" w:eastAsia="Times New Roman" w:hAnsi="Trebuchet MS" w:cs="Arial"/>
              </w:rPr>
              <w:t xml:space="preserve">The interest rate is: </w:t>
            </w:r>
            <w:r w:rsidRPr="00E600BC">
              <w:rPr>
                <w:rFonts w:ascii="Trebuchet MS" w:eastAsia="Times New Roman" w:hAnsi="Trebuchet MS" w:cs="Arial"/>
                <w:i/>
                <w:color w:val="0070C0"/>
              </w:rPr>
              <w:t>[insert rate]</w:t>
            </w:r>
            <w:r w:rsidRPr="00E600BC">
              <w:rPr>
                <w:rFonts w:ascii="Trebuchet MS" w:eastAsia="Times New Roman" w:hAnsi="Trebuchet MS" w:cs="Arial"/>
                <w:iCs/>
                <w:color w:val="0070C0"/>
              </w:rPr>
              <w:t>.</w:t>
            </w:r>
          </w:p>
        </w:tc>
      </w:tr>
      <w:tr w:rsidR="004D4614" w:rsidRPr="00E600BC" w14:paraId="6ABA9605" w14:textId="77777777" w:rsidTr="00706430">
        <w:tc>
          <w:tcPr>
            <w:tcW w:w="1980" w:type="dxa"/>
            <w:tcMar>
              <w:top w:w="85" w:type="dxa"/>
              <w:bottom w:w="142" w:type="dxa"/>
              <w:right w:w="170" w:type="dxa"/>
            </w:tcMar>
          </w:tcPr>
          <w:p w14:paraId="13880E1C" w14:textId="77777777" w:rsidR="004D4614" w:rsidRPr="00E600BC" w:rsidRDefault="004D4614" w:rsidP="002910EE">
            <w:pPr>
              <w:numPr>
                <w:ilvl w:val="12"/>
                <w:numId w:val="0"/>
              </w:numPr>
              <w:spacing w:after="120" w:line="240" w:lineRule="auto"/>
              <w:rPr>
                <w:rFonts w:ascii="Trebuchet MS" w:eastAsia="Times New Roman" w:hAnsi="Trebuchet MS" w:cs="Arial"/>
                <w:b/>
              </w:rPr>
            </w:pPr>
            <w:r w:rsidRPr="00E600BC">
              <w:rPr>
                <w:rFonts w:ascii="Trebuchet MS" w:eastAsia="Times New Roman" w:hAnsi="Trebuchet MS" w:cs="Arial"/>
                <w:b/>
              </w:rPr>
              <w:t>SCC 48</w:t>
            </w:r>
          </w:p>
        </w:tc>
        <w:tc>
          <w:tcPr>
            <w:tcW w:w="7020" w:type="dxa"/>
            <w:tcMar>
              <w:top w:w="85" w:type="dxa"/>
              <w:bottom w:w="142" w:type="dxa"/>
              <w:right w:w="170" w:type="dxa"/>
            </w:tcMar>
          </w:tcPr>
          <w:p w14:paraId="65920889" w14:textId="77777777" w:rsidR="004D4614" w:rsidRPr="00E600BC" w:rsidRDefault="004D4614" w:rsidP="00346C90">
            <w:pPr>
              <w:suppressAutoHyphens/>
              <w:spacing w:after="120" w:line="240" w:lineRule="auto"/>
              <w:jc w:val="both"/>
              <w:rPr>
                <w:rFonts w:ascii="Trebuchet MS" w:hAnsi="Trebuchet MS"/>
              </w:rPr>
            </w:pPr>
            <w:r w:rsidRPr="00E600BC">
              <w:rPr>
                <w:rFonts w:ascii="Trebuchet MS" w:hAnsi="Trebuchet MS"/>
                <w:b/>
              </w:rPr>
              <w:t>Amicable Settlement</w:t>
            </w:r>
          </w:p>
          <w:p w14:paraId="2E5E4ABC" w14:textId="77777777" w:rsidR="004D4614" w:rsidRPr="00E600BC" w:rsidRDefault="004D4614" w:rsidP="00346C90">
            <w:pPr>
              <w:suppressAutoHyphens/>
              <w:spacing w:after="120" w:line="240" w:lineRule="auto"/>
              <w:jc w:val="both"/>
              <w:rPr>
                <w:rFonts w:ascii="Trebuchet MS" w:hAnsi="Trebuchet MS"/>
              </w:rPr>
            </w:pPr>
            <w:r w:rsidRPr="00E600BC">
              <w:rPr>
                <w:rFonts w:ascii="Trebuchet MS" w:hAnsi="Trebuchet MS"/>
              </w:rPr>
              <w:t xml:space="preserve">Any claim for loss or damage arising out of breach or termination of Agreement shall be settled between the procuring entity and </w:t>
            </w:r>
            <w:r w:rsidR="00407543" w:rsidRPr="00E600BC">
              <w:rPr>
                <w:rFonts w:ascii="Trebuchet MS" w:hAnsi="Trebuchet MS"/>
              </w:rPr>
              <w:t>Consultant</w:t>
            </w:r>
            <w:r w:rsidR="00370044">
              <w:rPr>
                <w:rFonts w:ascii="Trebuchet MS" w:hAnsi="Trebuchet MS"/>
              </w:rPr>
              <w:t>/Firm</w:t>
            </w:r>
            <w:r w:rsidRPr="00E600BC">
              <w:rPr>
                <w:rFonts w:ascii="Trebuchet MS" w:hAnsi="Trebuchet MS"/>
              </w:rPr>
              <w:t xml:space="preserve"> by negotiation.  If this negotiation is not successfully settled within fifteen (15) days after the date of initiation or negotiation or within such longer period as the parities may mutually agree, then the </w:t>
            </w:r>
            <w:r w:rsidR="006B3A8A" w:rsidRPr="00E600BC">
              <w:rPr>
                <w:rFonts w:ascii="Trebuchet MS" w:hAnsi="Trebuchet MS"/>
              </w:rPr>
              <w:t>Parties</w:t>
            </w:r>
            <w:r w:rsidRPr="00E600BC">
              <w:rPr>
                <w:rFonts w:ascii="Trebuchet MS" w:hAnsi="Trebuchet MS"/>
              </w:rPr>
              <w:t xml:space="preserve"> will jointly agree, within ten (10) days after the date of expiration of the period in which the </w:t>
            </w:r>
            <w:r w:rsidR="006B3A8A" w:rsidRPr="00E600BC">
              <w:rPr>
                <w:rFonts w:ascii="Trebuchet MS" w:hAnsi="Trebuchet MS"/>
              </w:rPr>
              <w:t>Parties</w:t>
            </w:r>
            <w:r w:rsidRPr="00E600BC">
              <w:rPr>
                <w:rFonts w:ascii="Trebuchet MS" w:hAnsi="Trebuchet MS"/>
              </w:rPr>
              <w:t xml:space="preserve"> should have successfully concluded their negotiations, to appoint a Mediator to assist in reaching an amicable resolution of dispute.  This procedure shall be private and without prejudice.  If the </w:t>
            </w:r>
            <w:r w:rsidR="006B3A8A" w:rsidRPr="00E600BC">
              <w:rPr>
                <w:rFonts w:ascii="Trebuchet MS" w:hAnsi="Trebuchet MS"/>
              </w:rPr>
              <w:t>Parties</w:t>
            </w:r>
            <w:r w:rsidRPr="00E600BC">
              <w:rPr>
                <w:rFonts w:ascii="Trebuchet MS" w:hAnsi="Trebuchet MS"/>
              </w:rPr>
              <w:t xml:space="preserve"> fail to agree upon the appointment of a Mediator within the stipulated period, then, within seven (7) days of expiration of this period, the procuring entity shall request appointment of a Mediator by the Dispute Resolution Foundation of Jamaica.  The Mediator shall not have the power to impose a settlement on the </w:t>
            </w:r>
            <w:r w:rsidR="006B3A8A" w:rsidRPr="00E600BC">
              <w:rPr>
                <w:rFonts w:ascii="Trebuchet MS" w:hAnsi="Trebuchet MS"/>
              </w:rPr>
              <w:t>Parties</w:t>
            </w:r>
            <w:r w:rsidRPr="00E600BC">
              <w:rPr>
                <w:rFonts w:ascii="Trebuchet MS" w:hAnsi="Trebuchet MS"/>
              </w:rPr>
              <w:t xml:space="preserve">.  If the dispute is not resolved between the </w:t>
            </w:r>
            <w:r w:rsidR="006B3A8A" w:rsidRPr="00E600BC">
              <w:rPr>
                <w:rFonts w:ascii="Trebuchet MS" w:hAnsi="Trebuchet MS"/>
              </w:rPr>
              <w:t>Parties</w:t>
            </w:r>
            <w:r w:rsidRPr="00E600BC">
              <w:rPr>
                <w:rFonts w:ascii="Trebuchet MS" w:hAnsi="Trebuchet MS"/>
              </w:rPr>
              <w:t xml:space="preserve"> within thirty (3) days after the appointment of the Mediator by the Dispute Resolution Foundation of Jamaica, or after such longer period as the </w:t>
            </w:r>
            <w:r w:rsidR="006B3A8A" w:rsidRPr="00E600BC">
              <w:rPr>
                <w:rFonts w:ascii="Trebuchet MS" w:hAnsi="Trebuchet MS"/>
              </w:rPr>
              <w:t>Parties</w:t>
            </w:r>
            <w:r w:rsidRPr="00E600BC">
              <w:rPr>
                <w:rFonts w:ascii="Trebuchet MS" w:hAnsi="Trebuchet MS"/>
              </w:rPr>
              <w:t xml:space="preserve"> may mutually agree, the mediator shall advise the </w:t>
            </w:r>
            <w:r w:rsidR="006B3A8A" w:rsidRPr="00E600BC">
              <w:rPr>
                <w:rFonts w:ascii="Trebuchet MS" w:hAnsi="Trebuchet MS"/>
              </w:rPr>
              <w:t>Parties</w:t>
            </w:r>
            <w:r w:rsidRPr="00E600BC">
              <w:rPr>
                <w:rFonts w:ascii="Trebuchet MS" w:hAnsi="Trebuchet MS"/>
              </w:rPr>
              <w:t xml:space="preserve"> of the failure of the Mediation.</w:t>
            </w:r>
          </w:p>
          <w:p w14:paraId="7265D567" w14:textId="77777777" w:rsidR="004D4614" w:rsidRPr="00E600BC" w:rsidRDefault="004D4614" w:rsidP="00346C90">
            <w:pPr>
              <w:suppressAutoHyphens/>
              <w:spacing w:after="120" w:line="240" w:lineRule="auto"/>
              <w:jc w:val="both"/>
              <w:rPr>
                <w:rFonts w:ascii="Trebuchet MS" w:hAnsi="Trebuchet MS"/>
              </w:rPr>
            </w:pPr>
            <w:r w:rsidRPr="00E600BC">
              <w:rPr>
                <w:rFonts w:ascii="Trebuchet MS" w:hAnsi="Trebuchet MS"/>
              </w:rPr>
              <w:t>For the purposes of this clause, a negotiation is deemed to have been initiated as of the date of receipt of notice by one party of a request from the other party to meet and negotiate the matter in dispute.</w:t>
            </w:r>
          </w:p>
          <w:p w14:paraId="47B8B8B8" w14:textId="77777777" w:rsidR="004D4614" w:rsidRPr="00E600BC" w:rsidRDefault="004D4614" w:rsidP="00346C90">
            <w:pPr>
              <w:suppressAutoHyphens/>
              <w:spacing w:after="120" w:line="240" w:lineRule="auto"/>
              <w:jc w:val="both"/>
              <w:rPr>
                <w:rFonts w:ascii="Trebuchet MS" w:hAnsi="Trebuchet MS"/>
              </w:rPr>
            </w:pPr>
            <w:r w:rsidRPr="00E600BC">
              <w:rPr>
                <w:rFonts w:ascii="Trebuchet MS" w:hAnsi="Trebuchet MS"/>
              </w:rPr>
              <w:lastRenderedPageBreak/>
              <w:t xml:space="preserve">For the purposes of this clause, a Mediator is deemed to have been appointed as of the date of notice of such appointment being given to both </w:t>
            </w:r>
            <w:r w:rsidR="006B3A8A" w:rsidRPr="00E600BC">
              <w:rPr>
                <w:rFonts w:ascii="Trebuchet MS" w:hAnsi="Trebuchet MS"/>
              </w:rPr>
              <w:t>Parties</w:t>
            </w:r>
            <w:r w:rsidRPr="00E600BC">
              <w:rPr>
                <w:rFonts w:ascii="Trebuchet MS" w:hAnsi="Trebuchet MS"/>
              </w:rPr>
              <w:t>.</w:t>
            </w:r>
          </w:p>
          <w:p w14:paraId="14933EB1" w14:textId="77777777" w:rsidR="004D4614" w:rsidRPr="00E600BC" w:rsidRDefault="004D4614" w:rsidP="00346C90">
            <w:pPr>
              <w:suppressAutoHyphens/>
              <w:spacing w:after="120" w:line="240" w:lineRule="auto"/>
              <w:jc w:val="both"/>
              <w:rPr>
                <w:rFonts w:ascii="Trebuchet MS" w:hAnsi="Trebuchet MS"/>
              </w:rPr>
            </w:pPr>
            <w:r w:rsidRPr="00E600BC">
              <w:rPr>
                <w:rFonts w:ascii="Trebuchet MS" w:hAnsi="Trebuchet MS"/>
                <w:b/>
              </w:rPr>
              <w:t>Dispute Settlement</w:t>
            </w:r>
          </w:p>
          <w:p w14:paraId="6FD8C997" w14:textId="77777777" w:rsidR="004D4614" w:rsidRPr="00E600BC" w:rsidRDefault="004D4614" w:rsidP="00346C90">
            <w:pPr>
              <w:suppressAutoHyphens/>
              <w:spacing w:after="120" w:line="240" w:lineRule="auto"/>
              <w:jc w:val="both"/>
              <w:rPr>
                <w:rFonts w:ascii="Trebuchet MS" w:eastAsia="Times New Roman" w:hAnsi="Trebuchet MS" w:cs="Arial"/>
              </w:rPr>
            </w:pPr>
            <w:r w:rsidRPr="00E600BC">
              <w:rPr>
                <w:rFonts w:ascii="Trebuchet MS" w:hAnsi="Trebuchet MS"/>
              </w:rPr>
              <w:t xml:space="preserve">In the event of the failure of the mediation between </w:t>
            </w:r>
            <w:r w:rsidR="006B3A8A" w:rsidRPr="00E600BC">
              <w:rPr>
                <w:rFonts w:ascii="Trebuchet MS" w:hAnsi="Trebuchet MS"/>
              </w:rPr>
              <w:t>Parties</w:t>
            </w:r>
            <w:r w:rsidRPr="00E600BC">
              <w:rPr>
                <w:rFonts w:ascii="Trebuchet MS" w:hAnsi="Trebuchet MS"/>
              </w:rPr>
              <w:t xml:space="preserve">, the mediator will record those verifiable facts that the </w:t>
            </w:r>
            <w:r w:rsidR="006B3A8A" w:rsidRPr="00E600BC">
              <w:rPr>
                <w:rFonts w:ascii="Trebuchet MS" w:hAnsi="Trebuchet MS"/>
              </w:rPr>
              <w:t>Parties</w:t>
            </w:r>
            <w:r w:rsidRPr="00E600BC">
              <w:rPr>
                <w:rFonts w:ascii="Trebuchet MS" w:hAnsi="Trebuchet MS"/>
              </w:rPr>
              <w:t xml:space="preserve"> have agreed.  Subsequently the case will be handled by arbitration.  The </w:t>
            </w:r>
            <w:r w:rsidR="006B3A8A" w:rsidRPr="00E600BC">
              <w:rPr>
                <w:rFonts w:ascii="Trebuchet MS" w:hAnsi="Trebuchet MS"/>
              </w:rPr>
              <w:t>Parties</w:t>
            </w:r>
            <w:r w:rsidRPr="00E600BC">
              <w:rPr>
                <w:rFonts w:ascii="Trebuchet MS" w:hAnsi="Trebuchet MS"/>
              </w:rPr>
              <w:t xml:space="preserve"> agree to accept the award of the Arbitrator as binding and irrevocable with in the provisions of the Arbitration Act of Jamaica.  The mediator’s role in the dispute resolution process shall cease upon appointment of the Arbitrator. During the dispute settlement process, the </w:t>
            </w:r>
            <w:r w:rsidR="00407543" w:rsidRPr="00E600BC">
              <w:rPr>
                <w:rFonts w:ascii="Trebuchet MS" w:hAnsi="Trebuchet MS"/>
              </w:rPr>
              <w:t>Consultant</w:t>
            </w:r>
            <w:r w:rsidRPr="00E600BC">
              <w:rPr>
                <w:rFonts w:ascii="Trebuchet MS" w:hAnsi="Trebuchet MS"/>
              </w:rPr>
              <w:t xml:space="preserve"> shall continue to perform the </w:t>
            </w:r>
            <w:r w:rsidR="00F50343" w:rsidRPr="00E600BC">
              <w:rPr>
                <w:rFonts w:ascii="Trebuchet MS" w:hAnsi="Trebuchet MS"/>
              </w:rPr>
              <w:t xml:space="preserve">consulting </w:t>
            </w:r>
            <w:r w:rsidR="00C37AB9" w:rsidRPr="00E600BC">
              <w:rPr>
                <w:rFonts w:ascii="Trebuchet MS" w:hAnsi="Trebuchet MS"/>
              </w:rPr>
              <w:t>services</w:t>
            </w:r>
            <w:r w:rsidRPr="00E600BC">
              <w:rPr>
                <w:rFonts w:ascii="Trebuchet MS" w:hAnsi="Trebuchet MS"/>
              </w:rPr>
              <w:t xml:space="preserve"> in accordance with this contract.  Failure to do so shall be considered a breach of contract.</w:t>
            </w:r>
          </w:p>
        </w:tc>
      </w:tr>
      <w:tr w:rsidR="00706430" w:rsidRPr="00E600BC" w14:paraId="6C747E3A" w14:textId="77777777" w:rsidTr="00706430">
        <w:tc>
          <w:tcPr>
            <w:tcW w:w="1980" w:type="dxa"/>
            <w:tcMar>
              <w:top w:w="85" w:type="dxa"/>
              <w:bottom w:w="142" w:type="dxa"/>
              <w:right w:w="170" w:type="dxa"/>
            </w:tcMar>
          </w:tcPr>
          <w:p w14:paraId="131A3AE0" w14:textId="77777777" w:rsidR="00706430" w:rsidRPr="00E600BC" w:rsidRDefault="004B7739"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lastRenderedPageBreak/>
              <w:t xml:space="preserve">SCC </w:t>
            </w:r>
            <w:r w:rsidR="00706430" w:rsidRPr="00E600BC">
              <w:rPr>
                <w:rFonts w:ascii="Trebuchet MS" w:eastAsia="Times New Roman" w:hAnsi="Trebuchet MS" w:cs="Arial"/>
                <w:b/>
                <w:spacing w:val="-3"/>
              </w:rPr>
              <w:t>49.</w:t>
            </w:r>
            <w:r w:rsidR="009524DC" w:rsidRPr="00E600BC">
              <w:rPr>
                <w:rFonts w:ascii="Trebuchet MS" w:eastAsia="Times New Roman" w:hAnsi="Trebuchet MS" w:cs="Arial"/>
                <w:b/>
                <w:spacing w:val="-3"/>
              </w:rPr>
              <w:t>1</w:t>
            </w:r>
          </w:p>
          <w:p w14:paraId="70515CEB" w14:textId="77777777" w:rsidR="00706430" w:rsidRPr="00E600BC" w:rsidRDefault="00706430" w:rsidP="002910EE">
            <w:pPr>
              <w:spacing w:after="120" w:line="240" w:lineRule="auto"/>
              <w:jc w:val="center"/>
              <w:outlineLvl w:val="5"/>
              <w:rPr>
                <w:rFonts w:ascii="Trebuchet MS" w:eastAsia="Times New Roman" w:hAnsi="Trebuchet MS" w:cs="Arial"/>
                <w:b/>
                <w:smallCaps/>
              </w:rPr>
            </w:pPr>
          </w:p>
        </w:tc>
        <w:tc>
          <w:tcPr>
            <w:tcW w:w="7020" w:type="dxa"/>
            <w:tcMar>
              <w:top w:w="85" w:type="dxa"/>
              <w:bottom w:w="142" w:type="dxa"/>
              <w:right w:w="170" w:type="dxa"/>
            </w:tcMar>
          </w:tcPr>
          <w:p w14:paraId="7C669063" w14:textId="77777777" w:rsidR="004D4614" w:rsidRPr="00E600BC" w:rsidRDefault="004D4614" w:rsidP="004D4614">
            <w:pPr>
              <w:suppressAutoHyphens/>
              <w:spacing w:after="120" w:line="240" w:lineRule="auto"/>
              <w:jc w:val="both"/>
              <w:rPr>
                <w:rFonts w:ascii="Trebuchet MS" w:hAnsi="Trebuchet MS"/>
                <w:i/>
              </w:rPr>
            </w:pPr>
            <w:r w:rsidRPr="00E600BC">
              <w:rPr>
                <w:rFonts w:ascii="Trebuchet MS" w:hAnsi="Trebuchet MS"/>
              </w:rPr>
              <w:t>The seat of the arbitration shall be Jamaica and disputes shall be settled in accordance with the Arbitration Act of Jamaica.  Rules of procedure to be adopted shall be those as published by the United Nations Commission on International Trade Law (UNCITRAL)</w:t>
            </w:r>
            <w:r w:rsidRPr="00E600BC">
              <w:rPr>
                <w:rFonts w:ascii="Trebuchet MS" w:hAnsi="Trebuchet MS"/>
                <w:i/>
              </w:rPr>
              <w:t xml:space="preserve"> Arbitration Rules of 1976.</w:t>
            </w:r>
          </w:p>
          <w:p w14:paraId="05BE3143" w14:textId="77777777" w:rsidR="00706430" w:rsidRPr="00E600BC" w:rsidRDefault="004D4614" w:rsidP="00346C90">
            <w:pPr>
              <w:numPr>
                <w:ilvl w:val="12"/>
                <w:numId w:val="0"/>
              </w:numPr>
              <w:spacing w:after="120" w:line="240" w:lineRule="auto"/>
              <w:ind w:right="-74"/>
              <w:jc w:val="both"/>
              <w:rPr>
                <w:rFonts w:ascii="Trebuchet MS" w:eastAsia="Times New Roman" w:hAnsi="Trebuchet MS" w:cs="Arial"/>
              </w:rPr>
            </w:pPr>
            <w:r w:rsidRPr="00E600BC">
              <w:rPr>
                <w:rFonts w:ascii="Trebuchet MS" w:hAnsi="Trebuchet MS"/>
              </w:rPr>
              <w:t>For contracts with foreign suppliers, any dispute, controversy or claim arising out of or relating to this Contract, or breach, termination or invalidity thereof, shall be settled by arbitration in accordance with the United Nations Commission on International Trade Law (UNCITRAL) Arbitration Rules as at present in force.</w:t>
            </w:r>
          </w:p>
        </w:tc>
      </w:tr>
    </w:tbl>
    <w:p w14:paraId="4C1B5B53" w14:textId="77777777" w:rsidR="0061485B" w:rsidRPr="00E600BC" w:rsidRDefault="0061485B" w:rsidP="002910EE">
      <w:pPr>
        <w:spacing w:after="120" w:line="240" w:lineRule="auto"/>
        <w:rPr>
          <w:rFonts w:ascii="Trebuchet MS" w:eastAsia="Times New Roman" w:hAnsi="Trebuchet MS" w:cs="Arial"/>
          <w:color w:val="0070C0"/>
        </w:rPr>
      </w:pPr>
    </w:p>
    <w:p w14:paraId="508B5A7D" w14:textId="77777777" w:rsidR="00D55D19" w:rsidRPr="00E600BC" w:rsidRDefault="00D55D19" w:rsidP="002910EE">
      <w:pPr>
        <w:pStyle w:val="Heading1"/>
        <w:spacing w:before="0" w:after="120" w:line="240" w:lineRule="auto"/>
        <w:jc w:val="center"/>
        <w:rPr>
          <w:rFonts w:ascii="Trebuchet MS" w:hAnsi="Trebuchet MS" w:cs="Arial"/>
          <w:color w:val="auto"/>
          <w:sz w:val="22"/>
          <w:szCs w:val="22"/>
          <w:lang w:val="en-US"/>
        </w:rPr>
        <w:sectPr w:rsidR="00D55D19" w:rsidRPr="00E600BC" w:rsidSect="000A318D">
          <w:headerReference w:type="default" r:id="rId42"/>
          <w:pgSz w:w="11906" w:h="16838" w:code="9"/>
          <w:pgMar w:top="1440" w:right="1440" w:bottom="1440" w:left="1440" w:header="720" w:footer="720" w:gutter="0"/>
          <w:cols w:space="720"/>
          <w:docGrid w:linePitch="360"/>
        </w:sectPr>
      </w:pPr>
      <w:bookmarkStart w:id="209" w:name="_Toc350746358"/>
      <w:bookmarkStart w:id="210" w:name="_Toc350849423"/>
      <w:bookmarkStart w:id="211" w:name="_Toc351343748"/>
      <w:bookmarkStart w:id="212" w:name="_Toc300745683"/>
      <w:bookmarkStart w:id="213" w:name="_Toc300746802"/>
      <w:bookmarkStart w:id="214" w:name="_Toc325721800"/>
    </w:p>
    <w:p w14:paraId="0D1B575D" w14:textId="77777777" w:rsidR="0061485B" w:rsidRPr="00E600BC" w:rsidRDefault="0061485B" w:rsidP="002910EE">
      <w:pPr>
        <w:pStyle w:val="Heading1"/>
        <w:spacing w:before="0" w:after="120" w:line="240" w:lineRule="auto"/>
        <w:jc w:val="center"/>
        <w:rPr>
          <w:rFonts w:ascii="Trebuchet MS" w:hAnsi="Trebuchet MS" w:cs="Arial"/>
          <w:color w:val="auto"/>
          <w:sz w:val="22"/>
          <w:szCs w:val="22"/>
          <w:lang w:val="en-US"/>
        </w:rPr>
      </w:pPr>
      <w:bookmarkStart w:id="215" w:name="_Toc509334020"/>
      <w:r w:rsidRPr="00E600BC">
        <w:rPr>
          <w:rFonts w:ascii="Trebuchet MS" w:hAnsi="Trebuchet MS" w:cs="Arial"/>
          <w:color w:val="auto"/>
          <w:sz w:val="22"/>
          <w:szCs w:val="22"/>
          <w:lang w:val="en-US"/>
        </w:rPr>
        <w:lastRenderedPageBreak/>
        <w:t>III. Appendices</w:t>
      </w:r>
      <w:bookmarkStart w:id="216" w:name="_Toc350849424"/>
      <w:bookmarkStart w:id="217" w:name="_Toc351343749"/>
      <w:bookmarkStart w:id="218" w:name="_Toc300745684"/>
      <w:bookmarkEnd w:id="209"/>
      <w:bookmarkEnd w:id="210"/>
      <w:bookmarkEnd w:id="211"/>
      <w:bookmarkEnd w:id="212"/>
      <w:bookmarkEnd w:id="213"/>
      <w:bookmarkEnd w:id="214"/>
      <w:bookmarkEnd w:id="215"/>
    </w:p>
    <w:p w14:paraId="6CF3381D" w14:textId="77777777" w:rsidR="0061485B" w:rsidRPr="00E600BC" w:rsidRDefault="0061485B" w:rsidP="002910EE">
      <w:pPr>
        <w:spacing w:after="120" w:line="240" w:lineRule="auto"/>
        <w:outlineLvl w:val="1"/>
        <w:rPr>
          <w:rFonts w:ascii="Trebuchet MS" w:hAnsi="Trebuchet MS" w:cs="Arial"/>
          <w:b/>
        </w:rPr>
      </w:pPr>
      <w:bookmarkStart w:id="219" w:name="_Toc300746803"/>
      <w:bookmarkStart w:id="220" w:name="_Toc325721801"/>
      <w:bookmarkStart w:id="221" w:name="_Toc509334021"/>
      <w:r w:rsidRPr="00E600BC">
        <w:rPr>
          <w:rFonts w:ascii="Trebuchet MS" w:hAnsi="Trebuchet MS" w:cs="Arial"/>
          <w:b/>
        </w:rPr>
        <w:t xml:space="preserve">Appendix A – </w:t>
      </w:r>
      <w:bookmarkEnd w:id="216"/>
      <w:bookmarkEnd w:id="217"/>
      <w:r w:rsidRPr="00E600BC">
        <w:rPr>
          <w:rFonts w:ascii="Trebuchet MS" w:hAnsi="Trebuchet MS" w:cs="Arial"/>
          <w:b/>
        </w:rPr>
        <w:t>Terms of Reference</w:t>
      </w:r>
      <w:bookmarkEnd w:id="218"/>
      <w:bookmarkEnd w:id="219"/>
      <w:bookmarkEnd w:id="220"/>
      <w:bookmarkEnd w:id="221"/>
    </w:p>
    <w:p w14:paraId="49BCAC9E" w14:textId="77777777" w:rsidR="0061485B" w:rsidRPr="00E600BC" w:rsidRDefault="0061485B" w:rsidP="002910EE">
      <w:pPr>
        <w:numPr>
          <w:ilvl w:val="12"/>
          <w:numId w:val="0"/>
        </w:numPr>
        <w:spacing w:after="120" w:line="240" w:lineRule="auto"/>
        <w:jc w:val="both"/>
        <w:rPr>
          <w:rFonts w:ascii="Trebuchet MS" w:eastAsia="Times New Roman" w:hAnsi="Trebuchet MS" w:cs="Arial"/>
          <w:b/>
          <w:bCs/>
          <w:i/>
          <w:color w:val="0070C0"/>
        </w:rPr>
      </w:pPr>
      <w:r w:rsidRPr="00E600BC">
        <w:rPr>
          <w:rFonts w:ascii="Trebuchet MS" w:eastAsia="Times New Roman" w:hAnsi="Trebuchet MS" w:cs="Arial"/>
          <w:bCs/>
          <w:i/>
          <w:color w:val="0070C0"/>
        </w:rPr>
        <w:t>[</w:t>
      </w:r>
      <w:r w:rsidRPr="00E600BC">
        <w:rPr>
          <w:rFonts w:ascii="Trebuchet MS" w:eastAsia="Times New Roman" w:hAnsi="Trebuchet MS" w:cs="Arial"/>
          <w:b/>
          <w:bCs/>
          <w:i/>
          <w:color w:val="0070C0"/>
        </w:rPr>
        <w:t>Note:</w:t>
      </w:r>
      <w:r w:rsidRPr="00E600BC">
        <w:rPr>
          <w:rFonts w:ascii="Trebuchet MS" w:eastAsia="Times New Roman" w:hAnsi="Trebuchet MS" w:cs="Arial"/>
          <w:i/>
          <w:color w:val="0070C0"/>
        </w:rPr>
        <w:t xml:space="preserve">  This Appendix shall include the final Terms of Reference (TORs) worked out by the </w:t>
      </w:r>
      <w:r w:rsidR="002910EE" w:rsidRPr="00E600BC">
        <w:rPr>
          <w:rFonts w:ascii="Trebuchet MS" w:eastAsia="Times New Roman" w:hAnsi="Trebuchet MS" w:cs="Arial"/>
          <w:i/>
          <w:color w:val="0070C0"/>
        </w:rPr>
        <w:t>procuring entity</w:t>
      </w:r>
      <w:r w:rsidR="006D65CD"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and the Consultant during the negotiations; dates for completion of various tasks; location of performance for different tasks; detailed reporting requirements; </w:t>
      </w:r>
      <w:r w:rsidR="002910EE" w:rsidRPr="00E600BC">
        <w:rPr>
          <w:rFonts w:ascii="Trebuchet MS" w:eastAsia="Times New Roman" w:hAnsi="Trebuchet MS" w:cs="Arial"/>
          <w:i/>
          <w:color w:val="0070C0"/>
        </w:rPr>
        <w:t>procuring entity</w:t>
      </w:r>
      <w:r w:rsidR="006D65CD" w:rsidRPr="00E600BC">
        <w:rPr>
          <w:rFonts w:ascii="Trebuchet MS" w:eastAsia="Times New Roman" w:hAnsi="Trebuchet MS" w:cs="Arial"/>
          <w:i/>
          <w:color w:val="0070C0"/>
        </w:rPr>
        <w:t xml:space="preserve">’s </w:t>
      </w:r>
      <w:r w:rsidRPr="00E600BC">
        <w:rPr>
          <w:rFonts w:ascii="Trebuchet MS" w:eastAsia="Times New Roman" w:hAnsi="Trebuchet MS" w:cs="Arial"/>
          <w:i/>
          <w:color w:val="0070C0"/>
        </w:rPr>
        <w:t xml:space="preserve">input, including counterpart personnel assigned by the </w:t>
      </w:r>
      <w:r w:rsidR="002910EE" w:rsidRPr="00E600BC">
        <w:rPr>
          <w:rFonts w:ascii="Trebuchet MS" w:eastAsia="Times New Roman" w:hAnsi="Trebuchet MS" w:cs="Arial"/>
          <w:i/>
          <w:color w:val="0070C0"/>
        </w:rPr>
        <w:t>procuring entity</w:t>
      </w:r>
      <w:r w:rsidR="006D65CD"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to work on the Consultant’s team; specific tasks that require prior approval by the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 xml:space="preserve">. </w:t>
      </w:r>
    </w:p>
    <w:p w14:paraId="6636FB71" w14:textId="77777777" w:rsidR="0061485B" w:rsidRPr="00E600BC" w:rsidRDefault="0061485B" w:rsidP="002910EE">
      <w:pPr>
        <w:numPr>
          <w:ilvl w:val="12"/>
          <w:numId w:val="0"/>
        </w:num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Insert the text based on the Section </w:t>
      </w:r>
      <w:r w:rsidR="0089577E" w:rsidRPr="00E600BC">
        <w:rPr>
          <w:rFonts w:ascii="Trebuchet MS" w:eastAsia="Times New Roman" w:hAnsi="Trebuchet MS" w:cs="Arial"/>
          <w:i/>
          <w:color w:val="0070C0"/>
        </w:rPr>
        <w:t>5</w:t>
      </w:r>
      <w:r w:rsidRPr="00E600BC">
        <w:rPr>
          <w:rFonts w:ascii="Trebuchet MS" w:eastAsia="Times New Roman" w:hAnsi="Trebuchet MS" w:cs="Arial"/>
          <w:i/>
          <w:color w:val="0070C0"/>
        </w:rPr>
        <w:t xml:space="preserve"> (Terms of Reference) of the ITC in the </w:t>
      </w:r>
      <w:r w:rsidR="00521F1C" w:rsidRPr="00E600BC">
        <w:rPr>
          <w:rFonts w:ascii="Trebuchet MS" w:eastAsia="Times New Roman" w:hAnsi="Trebuchet MS" w:cs="Arial"/>
          <w:i/>
          <w:color w:val="0070C0"/>
        </w:rPr>
        <w:t>Ref</w:t>
      </w:r>
      <w:r w:rsidRPr="00E600BC">
        <w:rPr>
          <w:rFonts w:ascii="Trebuchet MS" w:eastAsia="Times New Roman" w:hAnsi="Trebuchet MS" w:cs="Arial"/>
          <w:i/>
          <w:color w:val="0070C0"/>
        </w:rPr>
        <w:t xml:space="preserve"> and modified based on the Forms TECH-1 through TECH-5 in the Consultant’s Proposal. Highlight the changes to Section </w:t>
      </w:r>
      <w:r w:rsidR="0089577E" w:rsidRPr="00E600BC">
        <w:rPr>
          <w:rFonts w:ascii="Trebuchet MS" w:eastAsia="Times New Roman" w:hAnsi="Trebuchet MS" w:cs="Arial"/>
          <w:i/>
          <w:color w:val="0070C0"/>
        </w:rPr>
        <w:t>5</w:t>
      </w:r>
      <w:r w:rsidRPr="00E600BC">
        <w:rPr>
          <w:rFonts w:ascii="Trebuchet MS" w:eastAsia="Times New Roman" w:hAnsi="Trebuchet MS" w:cs="Arial"/>
          <w:i/>
          <w:color w:val="0070C0"/>
        </w:rPr>
        <w:t xml:space="preserve"> of the </w:t>
      </w:r>
      <w:r w:rsidR="00521F1C" w:rsidRPr="00E600BC">
        <w:rPr>
          <w:rFonts w:ascii="Trebuchet MS" w:eastAsia="Times New Roman" w:hAnsi="Trebuchet MS" w:cs="Arial"/>
          <w:i/>
          <w:color w:val="0070C0"/>
        </w:rPr>
        <w:t>Ref</w:t>
      </w:r>
      <w:r w:rsidRPr="00E600BC">
        <w:rPr>
          <w:rFonts w:ascii="Trebuchet MS" w:eastAsia="Times New Roman" w:hAnsi="Trebuchet MS" w:cs="Arial"/>
          <w:i/>
          <w:color w:val="0070C0"/>
        </w:rPr>
        <w:t>]</w:t>
      </w:r>
    </w:p>
    <w:p w14:paraId="66591A48" w14:textId="77777777" w:rsidR="0061485B" w:rsidRPr="00E600BC" w:rsidRDefault="0061485B" w:rsidP="002910EE">
      <w:pPr>
        <w:numPr>
          <w:ilvl w:val="12"/>
          <w:numId w:val="0"/>
        </w:num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If the </w:t>
      </w:r>
      <w:r w:rsidR="00C37AB9" w:rsidRPr="00E600BC">
        <w:rPr>
          <w:rFonts w:ascii="Trebuchet MS" w:eastAsia="Times New Roman" w:hAnsi="Trebuchet MS" w:cs="Arial"/>
          <w:i/>
          <w:color w:val="0070C0"/>
        </w:rPr>
        <w:t>consulting services</w:t>
      </w:r>
      <w:r w:rsidRPr="00E600BC">
        <w:rPr>
          <w:rFonts w:ascii="Trebuchet MS" w:eastAsia="Times New Roman" w:hAnsi="Trebuchet MS" w:cs="Arial"/>
          <w:i/>
          <w:color w:val="0070C0"/>
        </w:rPr>
        <w:t xml:space="preserve"> consist of or include the supervision of civil works, the following action that require prior approval of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shall be added to the “Reporting Requirements” section of the TORs: Taking any action under a civil works contract designating the Consultant as “Engineer”, for which action, pursuant to such civil works contract, the written approval of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as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 is required.</w:t>
      </w:r>
      <w:r w:rsidRPr="00E600BC">
        <w:rPr>
          <w:rFonts w:ascii="Trebuchet MS" w:eastAsia="Times New Roman" w:hAnsi="Trebuchet MS" w:cs="Arial"/>
          <w:bCs/>
          <w:i/>
          <w:color w:val="0070C0"/>
        </w:rPr>
        <w:t>]</w:t>
      </w:r>
    </w:p>
    <w:p w14:paraId="03521C25" w14:textId="77777777" w:rsidR="0061485B" w:rsidRPr="00E600BC" w:rsidRDefault="0061485B" w:rsidP="002910EE">
      <w:pPr>
        <w:numPr>
          <w:ilvl w:val="12"/>
          <w:numId w:val="0"/>
        </w:numPr>
        <w:spacing w:after="120" w:line="240" w:lineRule="auto"/>
        <w:rPr>
          <w:rFonts w:ascii="Trebuchet MS" w:eastAsia="Times New Roman" w:hAnsi="Trebuchet MS" w:cs="Arial"/>
        </w:rPr>
      </w:pPr>
    </w:p>
    <w:p w14:paraId="000E5EB5" w14:textId="77777777" w:rsidR="0061485B" w:rsidRPr="00E600BC" w:rsidRDefault="0061485B" w:rsidP="002910EE">
      <w:pPr>
        <w:spacing w:after="120" w:line="240" w:lineRule="auto"/>
        <w:outlineLvl w:val="1"/>
        <w:rPr>
          <w:rFonts w:ascii="Trebuchet MS" w:hAnsi="Trebuchet MS" w:cs="Arial"/>
          <w:b/>
        </w:rPr>
      </w:pPr>
      <w:bookmarkStart w:id="222" w:name="_Toc300745685"/>
      <w:bookmarkStart w:id="223" w:name="_Toc300746804"/>
      <w:bookmarkStart w:id="224" w:name="_Toc325721802"/>
      <w:bookmarkStart w:id="225" w:name="_Toc509334022"/>
      <w:bookmarkStart w:id="226" w:name="_Toc350849426"/>
      <w:bookmarkStart w:id="227" w:name="_Toc351343751"/>
      <w:r w:rsidRPr="00E600BC">
        <w:rPr>
          <w:rFonts w:ascii="Trebuchet MS" w:hAnsi="Trebuchet MS" w:cs="Arial"/>
          <w:b/>
        </w:rPr>
        <w:t>Appendix B - Key Experts</w:t>
      </w:r>
      <w:bookmarkEnd w:id="222"/>
      <w:bookmarkEnd w:id="223"/>
      <w:bookmarkEnd w:id="224"/>
      <w:bookmarkEnd w:id="225"/>
      <w:r w:rsidRPr="00E600BC">
        <w:rPr>
          <w:rFonts w:ascii="Trebuchet MS" w:hAnsi="Trebuchet MS" w:cs="Arial"/>
          <w:b/>
        </w:rPr>
        <w:t xml:space="preserve"> </w:t>
      </w:r>
      <w:bookmarkEnd w:id="226"/>
      <w:bookmarkEnd w:id="227"/>
    </w:p>
    <w:p w14:paraId="42540020" w14:textId="77777777" w:rsidR="0061485B" w:rsidRPr="00E600BC" w:rsidRDefault="0061485B" w:rsidP="002910EE">
      <w:pPr>
        <w:numPr>
          <w:ilvl w:val="12"/>
          <w:numId w:val="0"/>
        </w:numPr>
        <w:spacing w:after="120" w:line="240" w:lineRule="auto"/>
        <w:jc w:val="both"/>
        <w:rPr>
          <w:rFonts w:ascii="Trebuchet MS" w:eastAsia="Times New Roman" w:hAnsi="Trebuchet MS" w:cs="Arial"/>
          <w:bCs/>
          <w:i/>
          <w:color w:val="0070C0"/>
        </w:rPr>
      </w:pPr>
      <w:r w:rsidRPr="00E600BC">
        <w:rPr>
          <w:rFonts w:ascii="Trebuchet MS" w:eastAsia="Times New Roman" w:hAnsi="Trebuchet MS" w:cs="Arial"/>
          <w:bCs/>
          <w:i/>
          <w:color w:val="0070C0"/>
        </w:rPr>
        <w:t xml:space="preserve">[Insert a table based on Form TECH-6 of the Consultant’s Technical Proposal and finalized at the </w:t>
      </w:r>
      <w:r w:rsidR="00CD4124" w:rsidRPr="00E600BC">
        <w:rPr>
          <w:rFonts w:ascii="Trebuchet MS" w:eastAsia="Times New Roman" w:hAnsi="Trebuchet MS" w:cs="Arial"/>
          <w:bCs/>
          <w:i/>
          <w:color w:val="0070C0"/>
        </w:rPr>
        <w:t>contract</w:t>
      </w:r>
      <w:r w:rsidRPr="00E600BC">
        <w:rPr>
          <w:rFonts w:ascii="Trebuchet MS" w:eastAsia="Times New Roman" w:hAnsi="Trebuchet MS" w:cs="Arial"/>
          <w:bCs/>
          <w:i/>
          <w:color w:val="0070C0"/>
        </w:rPr>
        <w:t>’s negotiations. Attach the CVs (updated and signed by the respective Key Experts) demonstrating the qualifications of Key Experts.]</w:t>
      </w:r>
    </w:p>
    <w:p w14:paraId="2B95A935" w14:textId="77777777" w:rsidR="0061485B" w:rsidRPr="00E600BC" w:rsidRDefault="0061485B" w:rsidP="002910EE">
      <w:pPr>
        <w:numPr>
          <w:ilvl w:val="12"/>
          <w:numId w:val="0"/>
        </w:numPr>
        <w:spacing w:after="120" w:line="240" w:lineRule="auto"/>
        <w:jc w:val="both"/>
        <w:rPr>
          <w:rFonts w:ascii="Trebuchet MS" w:eastAsia="Times New Roman" w:hAnsi="Trebuchet MS" w:cs="Arial"/>
          <w:bCs/>
          <w:i/>
          <w:color w:val="0070C0"/>
        </w:rPr>
      </w:pPr>
      <w:r w:rsidRPr="00E600BC">
        <w:rPr>
          <w:rFonts w:ascii="Trebuchet MS" w:eastAsia="Times New Roman" w:hAnsi="Trebuchet MS" w:cs="Arial"/>
          <w:bCs/>
          <w:i/>
          <w:color w:val="0070C0"/>
        </w:rPr>
        <w:t xml:space="preserve">[Specify Hours of Work for Key Experts:  List here the hours of work for Key Experts; travel time to/ from </w:t>
      </w:r>
      <w:r w:rsidR="003B54E4" w:rsidRPr="00E600BC">
        <w:rPr>
          <w:rFonts w:ascii="Trebuchet MS" w:eastAsia="Times New Roman" w:hAnsi="Trebuchet MS" w:cs="Arial"/>
          <w:bCs/>
          <w:i/>
          <w:color w:val="0070C0"/>
        </w:rPr>
        <w:t>Jamaica</w:t>
      </w:r>
      <w:r w:rsidRPr="00E600BC">
        <w:rPr>
          <w:rFonts w:ascii="Trebuchet MS" w:eastAsia="Times New Roman" w:hAnsi="Trebuchet MS" w:cs="Arial"/>
          <w:bCs/>
          <w:i/>
          <w:color w:val="0070C0"/>
        </w:rPr>
        <w:t xml:space="preserve">; entitlement, if any, to leave pay; public holidays in </w:t>
      </w:r>
      <w:r w:rsidR="003B54E4" w:rsidRPr="00E600BC">
        <w:rPr>
          <w:rFonts w:ascii="Trebuchet MS" w:eastAsia="Times New Roman" w:hAnsi="Trebuchet MS" w:cs="Arial"/>
          <w:bCs/>
          <w:i/>
          <w:color w:val="0070C0"/>
        </w:rPr>
        <w:t>Jamaica</w:t>
      </w:r>
      <w:r w:rsidRPr="00E600BC">
        <w:rPr>
          <w:rFonts w:ascii="Trebuchet MS" w:eastAsia="Times New Roman" w:hAnsi="Trebuchet MS" w:cs="Arial"/>
          <w:bCs/>
          <w:i/>
          <w:color w:val="0070C0"/>
        </w:rPr>
        <w:t xml:space="preserve"> that may affect Consultant’s work; etc. Make sure there is consistency with Form TECH-6. In particular: one month equals </w:t>
      </w:r>
      <w:proofErr w:type="gramStart"/>
      <w:r w:rsidRPr="00E600BC">
        <w:rPr>
          <w:rFonts w:ascii="Trebuchet MS" w:eastAsia="Times New Roman" w:hAnsi="Trebuchet MS" w:cs="Arial"/>
          <w:bCs/>
          <w:i/>
          <w:color w:val="0070C0"/>
        </w:rPr>
        <w:t>twenty two</w:t>
      </w:r>
      <w:proofErr w:type="gramEnd"/>
      <w:r w:rsidRPr="00E600BC">
        <w:rPr>
          <w:rFonts w:ascii="Trebuchet MS" w:eastAsia="Times New Roman" w:hAnsi="Trebuchet MS" w:cs="Arial"/>
          <w:bCs/>
          <w:i/>
          <w:color w:val="0070C0"/>
        </w:rPr>
        <w:t xml:space="preserve"> (22) working (billable) days. One working (billable) day shall be not less than eight (8) working (billable) hours</w:t>
      </w:r>
      <w:proofErr w:type="gramStart"/>
      <w:r w:rsidRPr="00E600BC">
        <w:rPr>
          <w:rFonts w:ascii="Trebuchet MS" w:eastAsia="Times New Roman" w:hAnsi="Trebuchet MS" w:cs="Arial"/>
          <w:bCs/>
          <w:i/>
          <w:color w:val="0070C0"/>
        </w:rPr>
        <w:t>. ]</w:t>
      </w:r>
      <w:proofErr w:type="gramEnd"/>
    </w:p>
    <w:p w14:paraId="27891A24" w14:textId="77777777" w:rsidR="0061485B" w:rsidRPr="00E600BC" w:rsidRDefault="0061485B" w:rsidP="002910EE">
      <w:pPr>
        <w:numPr>
          <w:ilvl w:val="12"/>
          <w:numId w:val="0"/>
        </w:numPr>
        <w:spacing w:after="120" w:line="240" w:lineRule="auto"/>
        <w:rPr>
          <w:rFonts w:ascii="Trebuchet MS" w:eastAsia="Times New Roman" w:hAnsi="Trebuchet MS" w:cs="Arial"/>
          <w:spacing w:val="-3"/>
        </w:rPr>
      </w:pPr>
    </w:p>
    <w:p w14:paraId="51BCA048" w14:textId="77777777" w:rsidR="0061485B" w:rsidRPr="00E600BC" w:rsidRDefault="0061485B" w:rsidP="002910EE">
      <w:pPr>
        <w:spacing w:after="120" w:line="240" w:lineRule="auto"/>
        <w:outlineLvl w:val="1"/>
        <w:rPr>
          <w:rFonts w:ascii="Trebuchet MS" w:hAnsi="Trebuchet MS" w:cs="Arial"/>
          <w:b/>
        </w:rPr>
      </w:pPr>
      <w:bookmarkStart w:id="228" w:name="_Toc300745686"/>
      <w:bookmarkStart w:id="229" w:name="_Toc300746805"/>
      <w:bookmarkStart w:id="230" w:name="_Toc325721803"/>
      <w:bookmarkStart w:id="231" w:name="_Toc509334023"/>
      <w:r w:rsidRPr="00E600BC">
        <w:rPr>
          <w:rFonts w:ascii="Trebuchet MS" w:hAnsi="Trebuchet MS" w:cs="Arial"/>
          <w:b/>
        </w:rPr>
        <w:t>Appendix C – Remuneration Cost Estimates</w:t>
      </w:r>
      <w:bookmarkEnd w:id="228"/>
      <w:bookmarkEnd w:id="229"/>
      <w:bookmarkEnd w:id="230"/>
      <w:bookmarkEnd w:id="231"/>
    </w:p>
    <w:p w14:paraId="4C5DD5C1" w14:textId="77777777" w:rsidR="0061485B" w:rsidRPr="00E600BC" w:rsidRDefault="0061485B" w:rsidP="002910EE">
      <w:pPr>
        <w:numPr>
          <w:ilvl w:val="12"/>
          <w:numId w:val="0"/>
        </w:numPr>
        <w:tabs>
          <w:tab w:val="left" w:pos="1440"/>
        </w:tabs>
        <w:spacing w:after="120" w:line="240" w:lineRule="auto"/>
        <w:ind w:left="720" w:hanging="720"/>
        <w:jc w:val="both"/>
        <w:rPr>
          <w:rFonts w:ascii="Trebuchet MS" w:eastAsia="Times New Roman" w:hAnsi="Trebuchet MS" w:cs="Arial"/>
          <w:spacing w:val="-3"/>
        </w:rPr>
      </w:pPr>
      <w:r w:rsidRPr="00E600BC">
        <w:rPr>
          <w:rFonts w:ascii="Trebuchet MS" w:eastAsia="Times New Roman" w:hAnsi="Trebuchet MS" w:cs="Arial"/>
          <w:spacing w:val="-3"/>
        </w:rPr>
        <w:t>1.</w:t>
      </w:r>
      <w:r w:rsidRPr="00E600BC">
        <w:rPr>
          <w:rFonts w:ascii="Trebuchet MS" w:eastAsia="Times New Roman" w:hAnsi="Trebuchet MS" w:cs="Arial"/>
          <w:spacing w:val="-3"/>
        </w:rPr>
        <w:tab/>
        <w:t xml:space="preserve">Monthly rates for the Experts: </w:t>
      </w:r>
    </w:p>
    <w:p w14:paraId="46DE20A9" w14:textId="77777777" w:rsidR="0061485B" w:rsidRPr="00E600BC" w:rsidRDefault="0061485B" w:rsidP="002910EE">
      <w:pPr>
        <w:numPr>
          <w:ilvl w:val="12"/>
          <w:numId w:val="0"/>
        </w:numPr>
        <w:tabs>
          <w:tab w:val="left" w:pos="1440"/>
        </w:tabs>
        <w:spacing w:after="120" w:line="240" w:lineRule="auto"/>
        <w:ind w:left="720" w:hanging="720"/>
        <w:jc w:val="both"/>
        <w:rPr>
          <w:rFonts w:ascii="Trebuchet MS" w:eastAsia="Times New Roman" w:hAnsi="Trebuchet MS" w:cs="Arial"/>
          <w:i/>
          <w:color w:val="0066FF"/>
          <w:spacing w:val="-3"/>
        </w:rPr>
      </w:pPr>
      <w:r w:rsidRPr="00E600BC">
        <w:rPr>
          <w:rFonts w:ascii="Trebuchet MS" w:eastAsia="Times New Roman" w:hAnsi="Trebuchet MS" w:cs="Arial"/>
          <w:i/>
          <w:spacing w:val="-3"/>
        </w:rPr>
        <w:tab/>
      </w:r>
      <w:r w:rsidRPr="00E600BC">
        <w:rPr>
          <w:rFonts w:ascii="Trebuchet MS" w:eastAsia="Times New Roman" w:hAnsi="Trebuchet MS" w:cs="Arial"/>
          <w:i/>
          <w:color w:val="0066FF"/>
          <w:spacing w:val="-3"/>
        </w:rPr>
        <w:t xml:space="preserve">[Insert the table with the remuneration rates. The table shall be based on [Form FIN-3] of the Consultant’s Proposal and reflect any changes agreed at the </w:t>
      </w:r>
      <w:r w:rsidR="00CD4124" w:rsidRPr="00E600BC">
        <w:rPr>
          <w:rFonts w:ascii="Trebuchet MS" w:eastAsia="Times New Roman" w:hAnsi="Trebuchet MS" w:cs="Arial"/>
          <w:i/>
          <w:color w:val="0066FF"/>
          <w:spacing w:val="-3"/>
        </w:rPr>
        <w:t>contract</w:t>
      </w:r>
      <w:r w:rsidRPr="00E600BC">
        <w:rPr>
          <w:rFonts w:ascii="Trebuchet MS" w:eastAsia="Times New Roman" w:hAnsi="Trebuchet MS" w:cs="Arial"/>
          <w:i/>
          <w:color w:val="0066FF"/>
          <w:spacing w:val="-3"/>
        </w:rPr>
        <w:t xml:space="preserve"> negotiations, if any. The footnote shall list such changes made to [Form FIN-3] at the negotiations or state that none has been made.]</w:t>
      </w:r>
    </w:p>
    <w:p w14:paraId="5297BB2D" w14:textId="77777777" w:rsidR="0061485B" w:rsidRPr="00E600BC" w:rsidRDefault="0061485B" w:rsidP="002910EE">
      <w:pPr>
        <w:numPr>
          <w:ilvl w:val="12"/>
          <w:numId w:val="0"/>
        </w:numPr>
        <w:spacing w:after="120" w:line="240" w:lineRule="auto"/>
        <w:ind w:left="720" w:right="-72" w:hanging="720"/>
        <w:jc w:val="both"/>
        <w:rPr>
          <w:rFonts w:ascii="Trebuchet MS" w:eastAsia="Times New Roman" w:hAnsi="Trebuchet MS" w:cs="Arial"/>
          <w:bCs/>
          <w:i/>
        </w:rPr>
      </w:pPr>
      <w:r w:rsidRPr="00E600BC">
        <w:rPr>
          <w:rFonts w:ascii="Trebuchet MS" w:eastAsia="Times New Roman" w:hAnsi="Trebuchet MS" w:cs="Arial"/>
          <w:bCs/>
        </w:rPr>
        <w:t>2</w:t>
      </w:r>
      <w:r w:rsidRPr="00E600BC">
        <w:rPr>
          <w:rFonts w:ascii="Trebuchet MS" w:eastAsia="Times New Roman" w:hAnsi="Trebuchet MS" w:cs="Arial"/>
          <w:bCs/>
          <w:color w:val="0066FF"/>
        </w:rPr>
        <w:t>.</w:t>
      </w:r>
      <w:r w:rsidRPr="00E600BC">
        <w:rPr>
          <w:rFonts w:ascii="Trebuchet MS" w:eastAsia="Times New Roman" w:hAnsi="Trebuchet MS" w:cs="Arial"/>
          <w:b/>
          <w:bCs/>
          <w:color w:val="0066FF"/>
        </w:rPr>
        <w:t xml:space="preserve"> </w:t>
      </w:r>
      <w:r w:rsidRPr="00E600BC">
        <w:rPr>
          <w:rFonts w:ascii="Trebuchet MS" w:eastAsia="Times New Roman" w:hAnsi="Trebuchet MS" w:cs="Arial"/>
          <w:b/>
          <w:bCs/>
          <w:color w:val="0066FF"/>
        </w:rPr>
        <w:tab/>
      </w:r>
      <w:r w:rsidRPr="00E600BC">
        <w:rPr>
          <w:rFonts w:ascii="Trebuchet MS" w:eastAsia="Times New Roman" w:hAnsi="Trebuchet MS" w:cs="Arial"/>
          <w:bCs/>
          <w:i/>
        </w:rPr>
        <w:t xml:space="preserve">When the </w:t>
      </w:r>
      <w:r w:rsidR="002910EE" w:rsidRPr="00E600BC">
        <w:rPr>
          <w:rFonts w:ascii="Trebuchet MS" w:eastAsia="Times New Roman" w:hAnsi="Trebuchet MS" w:cs="Arial"/>
          <w:bCs/>
          <w:i/>
        </w:rPr>
        <w:t>procuring entity</w:t>
      </w:r>
      <w:r w:rsidR="003B54E4" w:rsidRPr="00E600BC">
        <w:rPr>
          <w:rFonts w:ascii="Trebuchet MS" w:eastAsia="Times New Roman" w:hAnsi="Trebuchet MS" w:cs="Arial"/>
          <w:bCs/>
          <w:i/>
        </w:rPr>
        <w:t xml:space="preserve"> </w:t>
      </w:r>
      <w:r w:rsidRPr="00E600BC">
        <w:rPr>
          <w:rFonts w:ascii="Trebuchet MS" w:eastAsia="Times New Roman" w:hAnsi="Trebuchet MS" w:cs="Arial"/>
          <w:bCs/>
          <w:i/>
        </w:rPr>
        <w:t xml:space="preserve">has requested the Consultant to clarify the breakdown of very high remuneration rates at the </w:t>
      </w:r>
      <w:r w:rsidR="00CD4124" w:rsidRPr="00E600BC">
        <w:rPr>
          <w:rFonts w:ascii="Trebuchet MS" w:eastAsia="Times New Roman" w:hAnsi="Trebuchet MS" w:cs="Arial"/>
          <w:bCs/>
          <w:i/>
        </w:rPr>
        <w:t>contract</w:t>
      </w:r>
      <w:r w:rsidRPr="00E600BC">
        <w:rPr>
          <w:rFonts w:ascii="Trebuchet MS" w:eastAsia="Times New Roman" w:hAnsi="Trebuchet MS" w:cs="Arial"/>
          <w:bCs/>
          <w:i/>
        </w:rPr>
        <w:t>’s negotiations also add the following:</w:t>
      </w:r>
    </w:p>
    <w:p w14:paraId="21F487A3" w14:textId="77777777" w:rsidR="0061485B" w:rsidRPr="00E600BC" w:rsidRDefault="0061485B" w:rsidP="002910EE">
      <w:pPr>
        <w:numPr>
          <w:ilvl w:val="12"/>
          <w:numId w:val="0"/>
        </w:numPr>
        <w:spacing w:after="120" w:line="240" w:lineRule="auto"/>
        <w:ind w:left="720" w:right="-72"/>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“The agreed remuneration rates shall be stated in the attached Model Form I. This form shall be prepared on the basis of Appendix A to Form FIN-3 of the </w:t>
      </w:r>
      <w:r w:rsidR="00521F1C" w:rsidRPr="00E600BC">
        <w:rPr>
          <w:rFonts w:ascii="Trebuchet MS" w:eastAsia="Times New Roman" w:hAnsi="Trebuchet MS" w:cs="Arial"/>
          <w:i/>
          <w:color w:val="0070C0"/>
        </w:rPr>
        <w:t>Ref</w:t>
      </w:r>
      <w:r w:rsidRPr="00E600BC">
        <w:rPr>
          <w:rFonts w:ascii="Trebuchet MS" w:eastAsia="Times New Roman" w:hAnsi="Trebuchet MS" w:cs="Arial"/>
          <w:i/>
          <w:color w:val="0070C0"/>
        </w:rPr>
        <w:t xml:space="preserve"> “Consultants’ Representations regarding Costs and Charges” submitted by the Consultant to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prior to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’s negotiations.</w:t>
      </w:r>
    </w:p>
    <w:p w14:paraId="3D044D55" w14:textId="77777777" w:rsidR="0061485B" w:rsidRPr="00E600BC" w:rsidRDefault="0061485B" w:rsidP="002910EE">
      <w:pPr>
        <w:numPr>
          <w:ilvl w:val="12"/>
          <w:numId w:val="0"/>
        </w:numPr>
        <w:spacing w:after="120" w:line="240" w:lineRule="auto"/>
        <w:ind w:left="720" w:right="-72"/>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 Should these representations be found by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(either through inspections or audits pursuant to Clause GCC 25.2 or through other means) to be materially incomplete or inaccurate,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shall be entitled to introduce appropriate modifications in the remuneration rates affected by such materially incomplete or inaccurate representations.  Any such modification shall have retroactive effect and, in case remuneration has already been paid by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before any such modification, (</w:t>
      </w:r>
      <w:proofErr w:type="spellStart"/>
      <w:r w:rsidRPr="00E600BC">
        <w:rPr>
          <w:rFonts w:ascii="Trebuchet MS" w:eastAsia="Times New Roman" w:hAnsi="Trebuchet MS" w:cs="Arial"/>
          <w:i/>
          <w:color w:val="0070C0"/>
        </w:rPr>
        <w:t>i</w:t>
      </w:r>
      <w:proofErr w:type="spellEnd"/>
      <w:r w:rsidRPr="00E600BC">
        <w:rPr>
          <w:rFonts w:ascii="Trebuchet MS" w:eastAsia="Times New Roman" w:hAnsi="Trebuchet MS" w:cs="Arial"/>
          <w:i/>
          <w:color w:val="0070C0"/>
        </w:rPr>
        <w:t xml:space="preserve">)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shall be entitled to offset any excess payment against the next monthly payment to the </w:t>
      </w:r>
      <w:r w:rsidRPr="00E600BC">
        <w:rPr>
          <w:rFonts w:ascii="Trebuchet MS" w:eastAsia="Times New Roman" w:hAnsi="Trebuchet MS" w:cs="Arial"/>
          <w:i/>
          <w:color w:val="0070C0"/>
        </w:rPr>
        <w:lastRenderedPageBreak/>
        <w:t xml:space="preserve">Consultants, or (ii) if there are no further payments to be made by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to the Consultants, the Consultants shall reimburse to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any excess payment within thirty (30) days of receipt of a written claim of the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 xml:space="preserve">.  Any such claim by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for reimbursement must be made within twelve (12) calendar months after receipt by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of a final report and a final statement approved by the </w:t>
      </w:r>
      <w:r w:rsidR="002910EE" w:rsidRPr="00E600BC">
        <w:rPr>
          <w:rFonts w:ascii="Trebuchet MS" w:eastAsia="Times New Roman" w:hAnsi="Trebuchet MS" w:cs="Arial"/>
          <w:i/>
          <w:color w:val="0070C0"/>
        </w:rPr>
        <w:t>procuring entity</w:t>
      </w:r>
      <w:r w:rsidR="003B54E4"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 xml:space="preserve">in accordance with Clause GCC 45.1(d) of this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w:t>
      </w:r>
    </w:p>
    <w:p w14:paraId="69179CE7" w14:textId="77777777" w:rsidR="0061485B" w:rsidRPr="00E600BC" w:rsidRDefault="0061485B" w:rsidP="002910EE">
      <w:pPr>
        <w:numPr>
          <w:ilvl w:val="12"/>
          <w:numId w:val="0"/>
        </w:numPr>
        <w:spacing w:after="120" w:line="240" w:lineRule="auto"/>
        <w:ind w:left="720" w:right="-72"/>
        <w:jc w:val="both"/>
        <w:rPr>
          <w:rFonts w:ascii="Trebuchet MS" w:eastAsia="Times New Roman" w:hAnsi="Trebuchet MS" w:cs="Arial"/>
          <w:i/>
        </w:rPr>
      </w:pPr>
    </w:p>
    <w:p w14:paraId="49EB40C1" w14:textId="77777777" w:rsidR="0061485B" w:rsidRPr="00E600BC" w:rsidRDefault="0061485B" w:rsidP="002910EE">
      <w:pPr>
        <w:spacing w:after="120" w:line="240" w:lineRule="auto"/>
        <w:rPr>
          <w:rFonts w:ascii="Trebuchet MS" w:eastAsia="Times New Roman" w:hAnsi="Trebuchet MS" w:cs="Arial"/>
          <w:color w:val="0070C0"/>
        </w:rPr>
        <w:sectPr w:rsidR="0061485B" w:rsidRPr="00E600BC" w:rsidSect="00D55D19">
          <w:headerReference w:type="default" r:id="rId43"/>
          <w:pgSz w:w="11906" w:h="16838" w:code="9"/>
          <w:pgMar w:top="1440" w:right="1440" w:bottom="1440" w:left="1440" w:header="720" w:footer="720" w:gutter="0"/>
          <w:cols w:space="720"/>
          <w:docGrid w:linePitch="360"/>
        </w:sectPr>
      </w:pPr>
    </w:p>
    <w:p w14:paraId="61200919" w14:textId="77777777" w:rsidR="0061485B" w:rsidRPr="00E600BC" w:rsidRDefault="0061485B" w:rsidP="002910EE">
      <w:pPr>
        <w:numPr>
          <w:ilvl w:val="12"/>
          <w:numId w:val="0"/>
        </w:numPr>
        <w:spacing w:after="120" w:line="240" w:lineRule="auto"/>
        <w:ind w:right="720"/>
        <w:jc w:val="center"/>
        <w:rPr>
          <w:rFonts w:ascii="Trebuchet MS" w:eastAsia="Times New Roman" w:hAnsi="Trebuchet MS" w:cs="Arial"/>
          <w:b/>
          <w:spacing w:val="-3"/>
        </w:rPr>
      </w:pPr>
      <w:r w:rsidRPr="00E600BC">
        <w:rPr>
          <w:rFonts w:ascii="Trebuchet MS" w:eastAsia="Times New Roman" w:hAnsi="Trebuchet MS" w:cs="Arial"/>
          <w:b/>
          <w:spacing w:val="-3"/>
        </w:rPr>
        <w:lastRenderedPageBreak/>
        <w:t>Model Form I</w:t>
      </w:r>
    </w:p>
    <w:p w14:paraId="2509EDE2" w14:textId="77777777" w:rsidR="0061485B" w:rsidRPr="00E600BC" w:rsidRDefault="0061485B" w:rsidP="002910EE">
      <w:pPr>
        <w:numPr>
          <w:ilvl w:val="12"/>
          <w:numId w:val="0"/>
        </w:numPr>
        <w:spacing w:after="120" w:line="240" w:lineRule="auto"/>
        <w:ind w:right="720"/>
        <w:jc w:val="center"/>
        <w:rPr>
          <w:rFonts w:ascii="Trebuchet MS" w:eastAsia="Times New Roman" w:hAnsi="Trebuchet MS" w:cs="Arial"/>
          <w:b/>
          <w:spacing w:val="-3"/>
        </w:rPr>
      </w:pPr>
      <w:r w:rsidRPr="00E600BC">
        <w:rPr>
          <w:rFonts w:ascii="Trebuchet MS" w:eastAsia="Times New Roman" w:hAnsi="Trebuchet MS" w:cs="Arial"/>
          <w:b/>
          <w:spacing w:val="-3"/>
        </w:rPr>
        <w:t xml:space="preserve">Breakdown of Agreed Fixed Rates in </w:t>
      </w:r>
      <w:r w:rsidRPr="00E600BC">
        <w:rPr>
          <w:rFonts w:ascii="Trebuchet MS" w:eastAsia="Times New Roman" w:hAnsi="Trebuchet MS" w:cs="Arial"/>
          <w:b/>
        </w:rPr>
        <w:t>Consultant’s</w:t>
      </w:r>
      <w:r w:rsidRPr="00E600BC">
        <w:rPr>
          <w:rFonts w:ascii="Trebuchet MS" w:eastAsia="Times New Roman" w:hAnsi="Trebuchet MS" w:cs="Arial"/>
          <w:b/>
          <w:spacing w:val="-3"/>
        </w:rPr>
        <w:t xml:space="preserve"> Contract</w:t>
      </w:r>
    </w:p>
    <w:p w14:paraId="08F7BCDD" w14:textId="77777777" w:rsidR="0061485B" w:rsidRPr="00E600BC" w:rsidRDefault="0061485B" w:rsidP="002910EE">
      <w:pPr>
        <w:numPr>
          <w:ilvl w:val="12"/>
          <w:numId w:val="0"/>
        </w:numPr>
        <w:spacing w:after="120" w:line="240" w:lineRule="auto"/>
        <w:ind w:right="720"/>
        <w:rPr>
          <w:rFonts w:ascii="Trebuchet MS" w:eastAsia="Times New Roman" w:hAnsi="Trebuchet MS" w:cs="Arial"/>
          <w:spacing w:val="-3"/>
        </w:rPr>
      </w:pPr>
      <w:r w:rsidRPr="00E600BC">
        <w:rPr>
          <w:rFonts w:ascii="Trebuchet MS" w:eastAsia="Times New Roman" w:hAnsi="Trebuchet MS" w:cs="Arial"/>
          <w:spacing w:val="-3"/>
        </w:rPr>
        <w:t xml:space="preserve">We hereby confirm that we have agreed to pay to the Experts listed, who will be involved in performing the </w:t>
      </w:r>
      <w:r w:rsidR="00C37AB9" w:rsidRPr="00E600BC">
        <w:rPr>
          <w:rFonts w:ascii="Trebuchet MS" w:eastAsia="Times New Roman" w:hAnsi="Trebuchet MS" w:cs="Arial"/>
          <w:spacing w:val="-3"/>
        </w:rPr>
        <w:t>consulting services</w:t>
      </w:r>
      <w:r w:rsidRPr="00E600BC">
        <w:rPr>
          <w:rFonts w:ascii="Trebuchet MS" w:eastAsia="Times New Roman" w:hAnsi="Trebuchet MS" w:cs="Arial"/>
          <w:spacing w:val="-3"/>
        </w:rPr>
        <w:t>, the basic fees and away from the home office allowances (if applicable) indicated below:</w:t>
      </w:r>
    </w:p>
    <w:p w14:paraId="231521E2" w14:textId="77777777" w:rsidR="0061485B" w:rsidRPr="00E600BC" w:rsidRDefault="0061485B" w:rsidP="002910EE">
      <w:pPr>
        <w:numPr>
          <w:ilvl w:val="12"/>
          <w:numId w:val="0"/>
        </w:numPr>
        <w:spacing w:after="120" w:line="240" w:lineRule="auto"/>
        <w:ind w:right="720"/>
        <w:jc w:val="center"/>
        <w:rPr>
          <w:rFonts w:ascii="Trebuchet MS" w:eastAsia="Times New Roman" w:hAnsi="Trebuchet MS" w:cs="Arial"/>
          <w:spacing w:val="-2"/>
        </w:rPr>
      </w:pPr>
      <w:r w:rsidRPr="00E600BC">
        <w:rPr>
          <w:rFonts w:ascii="Trebuchet MS" w:eastAsia="Times New Roman" w:hAnsi="Trebuchet MS" w:cs="Arial"/>
          <w:spacing w:val="-2"/>
        </w:rPr>
        <w:t xml:space="preserve">(Expressed in </w:t>
      </w:r>
      <w:r w:rsidRPr="00E600BC">
        <w:rPr>
          <w:rFonts w:ascii="Trebuchet MS" w:eastAsia="Times New Roman" w:hAnsi="Trebuchet MS" w:cs="Arial"/>
          <w:i/>
          <w:color w:val="0070C0"/>
          <w:spacing w:val="-2"/>
        </w:rPr>
        <w:t>[insert name of currency</w:t>
      </w:r>
      <w:proofErr w:type="gramStart"/>
      <w:r w:rsidRPr="00E600BC">
        <w:rPr>
          <w:rFonts w:ascii="Trebuchet MS" w:eastAsia="Times New Roman" w:hAnsi="Trebuchet MS" w:cs="Arial"/>
          <w:i/>
          <w:color w:val="0070C0"/>
          <w:spacing w:val="-2"/>
        </w:rPr>
        <w:t>]</w:t>
      </w:r>
      <w:r w:rsidRPr="00E600BC">
        <w:rPr>
          <w:rFonts w:ascii="Trebuchet MS" w:eastAsia="Times New Roman" w:hAnsi="Trebuchet MS" w:cs="Arial"/>
          <w:spacing w:val="-2"/>
        </w:rPr>
        <w:t>)*</w:t>
      </w:r>
      <w:proofErr w:type="gramEnd"/>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61485B" w:rsidRPr="00E600BC" w14:paraId="486277E6" w14:textId="77777777" w:rsidTr="0061485B">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7CC1AC65"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Experts</w:t>
            </w:r>
          </w:p>
        </w:tc>
        <w:tc>
          <w:tcPr>
            <w:tcW w:w="1588" w:type="dxa"/>
            <w:tcBorders>
              <w:top w:val="double" w:sz="4" w:space="0" w:color="auto"/>
              <w:left w:val="single" w:sz="6" w:space="0" w:color="auto"/>
              <w:bottom w:val="single" w:sz="6" w:space="0" w:color="auto"/>
              <w:right w:val="single" w:sz="6" w:space="0" w:color="auto"/>
            </w:tcBorders>
            <w:vAlign w:val="center"/>
          </w:tcPr>
          <w:p w14:paraId="2CFFA1F8"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1</w:t>
            </w:r>
          </w:p>
        </w:tc>
        <w:tc>
          <w:tcPr>
            <w:tcW w:w="964" w:type="dxa"/>
            <w:tcBorders>
              <w:top w:val="double" w:sz="4" w:space="0" w:color="auto"/>
              <w:left w:val="single" w:sz="6" w:space="0" w:color="auto"/>
              <w:bottom w:val="single" w:sz="6" w:space="0" w:color="auto"/>
              <w:right w:val="single" w:sz="6" w:space="0" w:color="auto"/>
            </w:tcBorders>
            <w:vAlign w:val="center"/>
          </w:tcPr>
          <w:p w14:paraId="65F5638F"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2</w:t>
            </w:r>
          </w:p>
        </w:tc>
        <w:tc>
          <w:tcPr>
            <w:tcW w:w="964" w:type="dxa"/>
            <w:tcBorders>
              <w:top w:val="double" w:sz="4" w:space="0" w:color="auto"/>
              <w:left w:val="single" w:sz="6" w:space="0" w:color="auto"/>
              <w:bottom w:val="single" w:sz="6" w:space="0" w:color="auto"/>
              <w:right w:val="single" w:sz="6" w:space="0" w:color="auto"/>
            </w:tcBorders>
            <w:vAlign w:val="center"/>
          </w:tcPr>
          <w:p w14:paraId="11F95532" w14:textId="77777777" w:rsidR="0061485B" w:rsidRPr="00E600BC" w:rsidRDefault="0061485B" w:rsidP="002910EE">
            <w:pPr>
              <w:numPr>
                <w:ilvl w:val="12"/>
                <w:numId w:val="0"/>
              </w:numPr>
              <w:spacing w:after="120" w:line="240" w:lineRule="auto"/>
              <w:ind w:right="-83"/>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3</w:t>
            </w:r>
          </w:p>
        </w:tc>
        <w:tc>
          <w:tcPr>
            <w:tcW w:w="964" w:type="dxa"/>
            <w:tcBorders>
              <w:top w:val="double" w:sz="4" w:space="0" w:color="auto"/>
              <w:left w:val="single" w:sz="6" w:space="0" w:color="auto"/>
              <w:bottom w:val="single" w:sz="6" w:space="0" w:color="auto"/>
              <w:right w:val="single" w:sz="6" w:space="0" w:color="auto"/>
            </w:tcBorders>
            <w:vAlign w:val="center"/>
          </w:tcPr>
          <w:p w14:paraId="25461663"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4</w:t>
            </w:r>
          </w:p>
        </w:tc>
        <w:tc>
          <w:tcPr>
            <w:tcW w:w="851" w:type="dxa"/>
            <w:tcBorders>
              <w:top w:val="double" w:sz="4" w:space="0" w:color="auto"/>
              <w:left w:val="single" w:sz="6" w:space="0" w:color="auto"/>
              <w:bottom w:val="single" w:sz="6" w:space="0" w:color="auto"/>
              <w:right w:val="single" w:sz="6" w:space="0" w:color="auto"/>
            </w:tcBorders>
            <w:vAlign w:val="center"/>
          </w:tcPr>
          <w:p w14:paraId="0CD5A8CA"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5</w:t>
            </w:r>
          </w:p>
        </w:tc>
        <w:tc>
          <w:tcPr>
            <w:tcW w:w="1304" w:type="dxa"/>
            <w:tcBorders>
              <w:top w:val="double" w:sz="4" w:space="0" w:color="auto"/>
              <w:left w:val="single" w:sz="6" w:space="0" w:color="auto"/>
              <w:bottom w:val="single" w:sz="6" w:space="0" w:color="auto"/>
              <w:right w:val="single" w:sz="6" w:space="0" w:color="auto"/>
            </w:tcBorders>
            <w:vAlign w:val="center"/>
          </w:tcPr>
          <w:p w14:paraId="7BB8F22B"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6</w:t>
            </w:r>
          </w:p>
        </w:tc>
        <w:tc>
          <w:tcPr>
            <w:tcW w:w="1701" w:type="dxa"/>
            <w:tcBorders>
              <w:top w:val="double" w:sz="4" w:space="0" w:color="auto"/>
              <w:left w:val="single" w:sz="6" w:space="0" w:color="auto"/>
              <w:bottom w:val="single" w:sz="6" w:space="0" w:color="auto"/>
              <w:right w:val="single" w:sz="6" w:space="0" w:color="auto"/>
            </w:tcBorders>
            <w:vAlign w:val="center"/>
          </w:tcPr>
          <w:p w14:paraId="012F62F2"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7</w:t>
            </w:r>
          </w:p>
        </w:tc>
        <w:tc>
          <w:tcPr>
            <w:tcW w:w="1701" w:type="dxa"/>
            <w:tcBorders>
              <w:top w:val="double" w:sz="4" w:space="0" w:color="auto"/>
              <w:left w:val="single" w:sz="6" w:space="0" w:color="auto"/>
              <w:bottom w:val="single" w:sz="6" w:space="0" w:color="auto"/>
            </w:tcBorders>
            <w:vAlign w:val="center"/>
          </w:tcPr>
          <w:p w14:paraId="11F39331"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8</w:t>
            </w:r>
          </w:p>
        </w:tc>
      </w:tr>
      <w:tr w:rsidR="0061485B" w:rsidRPr="00E600BC" w14:paraId="648E63F5" w14:textId="77777777" w:rsidTr="0061485B">
        <w:trPr>
          <w:trHeight w:val="907"/>
          <w:jc w:val="center"/>
        </w:trPr>
        <w:tc>
          <w:tcPr>
            <w:tcW w:w="1247" w:type="dxa"/>
            <w:tcBorders>
              <w:top w:val="single" w:sz="6" w:space="0" w:color="auto"/>
              <w:bottom w:val="double" w:sz="4" w:space="0" w:color="auto"/>
              <w:right w:val="single" w:sz="6" w:space="0" w:color="auto"/>
            </w:tcBorders>
            <w:vAlign w:val="center"/>
          </w:tcPr>
          <w:p w14:paraId="049E8145"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Name</w:t>
            </w:r>
          </w:p>
        </w:tc>
        <w:tc>
          <w:tcPr>
            <w:tcW w:w="1247" w:type="dxa"/>
            <w:tcBorders>
              <w:top w:val="single" w:sz="6" w:space="0" w:color="auto"/>
              <w:left w:val="single" w:sz="6" w:space="0" w:color="auto"/>
              <w:bottom w:val="double" w:sz="4" w:space="0" w:color="auto"/>
              <w:right w:val="single" w:sz="6" w:space="0" w:color="auto"/>
            </w:tcBorders>
            <w:vAlign w:val="center"/>
          </w:tcPr>
          <w:p w14:paraId="4FD1F39B"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Position</w:t>
            </w:r>
          </w:p>
        </w:tc>
        <w:tc>
          <w:tcPr>
            <w:tcW w:w="1588" w:type="dxa"/>
            <w:tcBorders>
              <w:top w:val="single" w:sz="6" w:space="0" w:color="auto"/>
              <w:left w:val="single" w:sz="6" w:space="0" w:color="auto"/>
              <w:bottom w:val="double" w:sz="4" w:space="0" w:color="auto"/>
              <w:right w:val="single" w:sz="6" w:space="0" w:color="auto"/>
            </w:tcBorders>
            <w:vAlign w:val="center"/>
          </w:tcPr>
          <w:p w14:paraId="447B5C59"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Basic Remuneration rate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14:paraId="4B929068"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Social Charges</w:t>
            </w:r>
            <w:r w:rsidRPr="00E600BC">
              <w:rPr>
                <w:rFonts w:ascii="Trebuchet MS" w:eastAsia="Times New Roman" w:hAnsi="Trebuchet MS" w:cs="Arial"/>
                <w:spacing w:val="-2"/>
                <w:sz w:val="21"/>
                <w:szCs w:val="21"/>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14:paraId="50BAC9F6" w14:textId="77777777" w:rsidR="0061485B" w:rsidRPr="00E600BC" w:rsidRDefault="0061485B" w:rsidP="002910EE">
            <w:pPr>
              <w:numPr>
                <w:ilvl w:val="12"/>
                <w:numId w:val="0"/>
              </w:numPr>
              <w:spacing w:after="120" w:line="240" w:lineRule="auto"/>
              <w:ind w:right="-83"/>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Overhead</w:t>
            </w:r>
            <w:r w:rsidRPr="00E600BC">
              <w:rPr>
                <w:rFonts w:ascii="Trebuchet MS" w:eastAsia="Times New Roman" w:hAnsi="Trebuchet MS" w:cs="Arial"/>
                <w:spacing w:val="-2"/>
                <w:sz w:val="21"/>
                <w:szCs w:val="21"/>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14:paraId="28E2B697"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Subtotal</w:t>
            </w:r>
          </w:p>
        </w:tc>
        <w:tc>
          <w:tcPr>
            <w:tcW w:w="851" w:type="dxa"/>
            <w:tcBorders>
              <w:top w:val="single" w:sz="6" w:space="0" w:color="auto"/>
              <w:left w:val="single" w:sz="6" w:space="0" w:color="auto"/>
              <w:bottom w:val="double" w:sz="4" w:space="0" w:color="auto"/>
              <w:right w:val="single" w:sz="6" w:space="0" w:color="auto"/>
            </w:tcBorders>
            <w:vAlign w:val="center"/>
          </w:tcPr>
          <w:p w14:paraId="1C8378A1"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Profit</w:t>
            </w:r>
            <w:r w:rsidRPr="00E600BC">
              <w:rPr>
                <w:rFonts w:ascii="Trebuchet MS" w:eastAsia="Times New Roman" w:hAnsi="Trebuchet MS" w:cs="Arial"/>
                <w:spacing w:val="-2"/>
                <w:sz w:val="21"/>
                <w:szCs w:val="21"/>
                <w:vertAlign w:val="superscript"/>
              </w:rPr>
              <w:t>2</w:t>
            </w:r>
          </w:p>
        </w:tc>
        <w:tc>
          <w:tcPr>
            <w:tcW w:w="1304" w:type="dxa"/>
            <w:tcBorders>
              <w:top w:val="single" w:sz="6" w:space="0" w:color="auto"/>
              <w:left w:val="single" w:sz="6" w:space="0" w:color="auto"/>
              <w:bottom w:val="double" w:sz="4" w:space="0" w:color="auto"/>
              <w:right w:val="single" w:sz="6" w:space="0" w:color="auto"/>
            </w:tcBorders>
            <w:vAlign w:val="center"/>
          </w:tcPr>
          <w:p w14:paraId="7AB76DAF"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Away from Home Office Allowance</w:t>
            </w:r>
          </w:p>
        </w:tc>
        <w:tc>
          <w:tcPr>
            <w:tcW w:w="1701" w:type="dxa"/>
            <w:tcBorders>
              <w:top w:val="single" w:sz="6" w:space="0" w:color="auto"/>
              <w:left w:val="single" w:sz="6" w:space="0" w:color="auto"/>
              <w:bottom w:val="double" w:sz="4" w:space="0" w:color="auto"/>
              <w:right w:val="single" w:sz="6" w:space="0" w:color="auto"/>
            </w:tcBorders>
            <w:vAlign w:val="center"/>
          </w:tcPr>
          <w:p w14:paraId="69F7D16D"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Agreed Fixed Rate per Working Month/Day/Hour</w:t>
            </w:r>
          </w:p>
        </w:tc>
        <w:tc>
          <w:tcPr>
            <w:tcW w:w="1701" w:type="dxa"/>
            <w:tcBorders>
              <w:top w:val="single" w:sz="6" w:space="0" w:color="auto"/>
              <w:left w:val="single" w:sz="6" w:space="0" w:color="auto"/>
              <w:bottom w:val="double" w:sz="4" w:space="0" w:color="auto"/>
            </w:tcBorders>
            <w:vAlign w:val="center"/>
          </w:tcPr>
          <w:p w14:paraId="632A305E"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Agreed Fixed Rate per Working Month/Day/Hour</w:t>
            </w:r>
            <w:r w:rsidRPr="00E600BC">
              <w:rPr>
                <w:rFonts w:ascii="Trebuchet MS" w:eastAsia="Times New Roman" w:hAnsi="Trebuchet MS" w:cs="Arial"/>
                <w:spacing w:val="-2"/>
                <w:sz w:val="21"/>
                <w:szCs w:val="21"/>
                <w:vertAlign w:val="superscript"/>
              </w:rPr>
              <w:t>1</w:t>
            </w:r>
          </w:p>
        </w:tc>
      </w:tr>
      <w:tr w:rsidR="0061485B" w:rsidRPr="00E600BC" w14:paraId="3D97DE56" w14:textId="77777777" w:rsidTr="0061485B">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459D97BA"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iCs/>
                <w:spacing w:val="-2"/>
                <w:sz w:val="21"/>
                <w:szCs w:val="21"/>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14:paraId="49D29FB9"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double" w:sz="4" w:space="0" w:color="auto"/>
              <w:left w:val="single" w:sz="6" w:space="0" w:color="auto"/>
              <w:bottom w:val="single" w:sz="6" w:space="0" w:color="auto"/>
              <w:right w:val="single" w:sz="6" w:space="0" w:color="auto"/>
            </w:tcBorders>
            <w:vAlign w:val="center"/>
          </w:tcPr>
          <w:p w14:paraId="30465E4A"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double" w:sz="4" w:space="0" w:color="auto"/>
              <w:left w:val="single" w:sz="6" w:space="0" w:color="auto"/>
              <w:bottom w:val="single" w:sz="6" w:space="0" w:color="auto"/>
              <w:right w:val="single" w:sz="6" w:space="0" w:color="auto"/>
            </w:tcBorders>
            <w:vAlign w:val="center"/>
          </w:tcPr>
          <w:p w14:paraId="169C0DCF"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double" w:sz="4" w:space="0" w:color="auto"/>
              <w:left w:val="single" w:sz="6" w:space="0" w:color="auto"/>
              <w:bottom w:val="single" w:sz="6" w:space="0" w:color="auto"/>
              <w:right w:val="single" w:sz="6" w:space="0" w:color="auto"/>
            </w:tcBorders>
            <w:vAlign w:val="center"/>
          </w:tcPr>
          <w:p w14:paraId="7BCA7844"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851" w:type="dxa"/>
            <w:tcBorders>
              <w:top w:val="double" w:sz="4" w:space="0" w:color="auto"/>
              <w:left w:val="single" w:sz="6" w:space="0" w:color="auto"/>
              <w:bottom w:val="single" w:sz="6" w:space="0" w:color="auto"/>
              <w:right w:val="single" w:sz="6" w:space="0" w:color="auto"/>
            </w:tcBorders>
            <w:vAlign w:val="center"/>
          </w:tcPr>
          <w:p w14:paraId="2174C024"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304" w:type="dxa"/>
            <w:tcBorders>
              <w:top w:val="double" w:sz="4" w:space="0" w:color="auto"/>
              <w:left w:val="single" w:sz="6" w:space="0" w:color="auto"/>
              <w:bottom w:val="single" w:sz="6" w:space="0" w:color="auto"/>
              <w:right w:val="single" w:sz="6" w:space="0" w:color="auto"/>
            </w:tcBorders>
            <w:vAlign w:val="center"/>
          </w:tcPr>
          <w:p w14:paraId="16FBED3D"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double" w:sz="4" w:space="0" w:color="auto"/>
              <w:left w:val="single" w:sz="6" w:space="0" w:color="auto"/>
              <w:bottom w:val="single" w:sz="6" w:space="0" w:color="auto"/>
              <w:right w:val="single" w:sz="6" w:space="0" w:color="auto"/>
            </w:tcBorders>
            <w:vAlign w:val="center"/>
          </w:tcPr>
          <w:p w14:paraId="59C8ED90"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double" w:sz="4" w:space="0" w:color="auto"/>
              <w:left w:val="single" w:sz="6" w:space="0" w:color="auto"/>
              <w:bottom w:val="single" w:sz="6" w:space="0" w:color="auto"/>
            </w:tcBorders>
            <w:vAlign w:val="center"/>
          </w:tcPr>
          <w:p w14:paraId="0C4E9431"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r>
      <w:tr w:rsidR="0061485B" w:rsidRPr="00E600BC" w14:paraId="047B0697" w14:textId="77777777" w:rsidTr="0061485B">
        <w:trPr>
          <w:trHeight w:hRule="exact" w:val="397"/>
          <w:jc w:val="center"/>
        </w:trPr>
        <w:tc>
          <w:tcPr>
            <w:tcW w:w="1247" w:type="dxa"/>
            <w:tcBorders>
              <w:top w:val="single" w:sz="6" w:space="0" w:color="auto"/>
              <w:bottom w:val="single" w:sz="6" w:space="0" w:color="auto"/>
              <w:right w:val="single" w:sz="6" w:space="0" w:color="auto"/>
            </w:tcBorders>
            <w:vAlign w:val="center"/>
          </w:tcPr>
          <w:p w14:paraId="06396E79"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247" w:type="dxa"/>
            <w:tcBorders>
              <w:top w:val="single" w:sz="6" w:space="0" w:color="auto"/>
              <w:left w:val="single" w:sz="6" w:space="0" w:color="auto"/>
              <w:bottom w:val="single" w:sz="6" w:space="0" w:color="auto"/>
              <w:right w:val="single" w:sz="6" w:space="0" w:color="auto"/>
            </w:tcBorders>
            <w:vAlign w:val="center"/>
          </w:tcPr>
          <w:p w14:paraId="644FDAA4"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588" w:type="dxa"/>
            <w:tcBorders>
              <w:top w:val="single" w:sz="6" w:space="0" w:color="auto"/>
              <w:left w:val="single" w:sz="6" w:space="0" w:color="auto"/>
              <w:bottom w:val="single" w:sz="6" w:space="0" w:color="auto"/>
              <w:right w:val="single" w:sz="6" w:space="0" w:color="auto"/>
            </w:tcBorders>
            <w:vAlign w:val="center"/>
          </w:tcPr>
          <w:p w14:paraId="6683B8BE"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665331D4"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20AB85EF"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6F3DD539"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851" w:type="dxa"/>
            <w:tcBorders>
              <w:top w:val="single" w:sz="6" w:space="0" w:color="auto"/>
              <w:left w:val="single" w:sz="6" w:space="0" w:color="auto"/>
              <w:bottom w:val="single" w:sz="6" w:space="0" w:color="auto"/>
              <w:right w:val="single" w:sz="6" w:space="0" w:color="auto"/>
            </w:tcBorders>
            <w:vAlign w:val="center"/>
          </w:tcPr>
          <w:p w14:paraId="3229DCC6"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304" w:type="dxa"/>
            <w:tcBorders>
              <w:top w:val="single" w:sz="6" w:space="0" w:color="auto"/>
              <w:left w:val="single" w:sz="6" w:space="0" w:color="auto"/>
              <w:bottom w:val="single" w:sz="6" w:space="0" w:color="auto"/>
              <w:right w:val="single" w:sz="6" w:space="0" w:color="auto"/>
            </w:tcBorders>
            <w:vAlign w:val="center"/>
          </w:tcPr>
          <w:p w14:paraId="0B077585"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right w:val="single" w:sz="6" w:space="0" w:color="auto"/>
            </w:tcBorders>
            <w:vAlign w:val="center"/>
          </w:tcPr>
          <w:p w14:paraId="38341DC6"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tcBorders>
            <w:vAlign w:val="center"/>
          </w:tcPr>
          <w:p w14:paraId="42670015"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r>
      <w:tr w:rsidR="0061485B" w:rsidRPr="00E600BC" w14:paraId="07AF8888" w14:textId="77777777" w:rsidTr="0061485B">
        <w:trPr>
          <w:trHeight w:hRule="exact" w:val="483"/>
          <w:jc w:val="center"/>
        </w:trPr>
        <w:tc>
          <w:tcPr>
            <w:tcW w:w="2494" w:type="dxa"/>
            <w:gridSpan w:val="2"/>
            <w:tcBorders>
              <w:top w:val="single" w:sz="6" w:space="0" w:color="auto"/>
              <w:bottom w:val="single" w:sz="6" w:space="0" w:color="auto"/>
              <w:right w:val="single" w:sz="6" w:space="0" w:color="auto"/>
            </w:tcBorders>
            <w:vAlign w:val="center"/>
          </w:tcPr>
          <w:p w14:paraId="7EB883FA"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iCs/>
                <w:spacing w:val="-2"/>
                <w:sz w:val="21"/>
                <w:szCs w:val="21"/>
              </w:rPr>
              <w:t xml:space="preserve">Work in the </w:t>
            </w:r>
            <w:r w:rsidR="002910EE" w:rsidRPr="00E600BC">
              <w:rPr>
                <w:rFonts w:ascii="Trebuchet MS" w:eastAsia="Times New Roman" w:hAnsi="Trebuchet MS" w:cs="Arial"/>
                <w:iCs/>
                <w:spacing w:val="-2"/>
                <w:sz w:val="21"/>
                <w:szCs w:val="21"/>
              </w:rPr>
              <w:t>procuring entity</w:t>
            </w:r>
            <w:r w:rsidRPr="00E600BC">
              <w:rPr>
                <w:rFonts w:ascii="Trebuchet MS" w:eastAsia="Times New Roman" w:hAnsi="Trebuchet MS" w:cs="Arial"/>
                <w:iCs/>
                <w:spacing w:val="-2"/>
                <w:sz w:val="21"/>
                <w:szCs w:val="21"/>
              </w:rPr>
              <w:t>’s Country</w:t>
            </w:r>
          </w:p>
        </w:tc>
        <w:tc>
          <w:tcPr>
            <w:tcW w:w="1588" w:type="dxa"/>
            <w:tcBorders>
              <w:top w:val="single" w:sz="6" w:space="0" w:color="auto"/>
              <w:left w:val="single" w:sz="6" w:space="0" w:color="auto"/>
              <w:bottom w:val="single" w:sz="6" w:space="0" w:color="auto"/>
              <w:right w:val="single" w:sz="6" w:space="0" w:color="auto"/>
            </w:tcBorders>
            <w:vAlign w:val="center"/>
          </w:tcPr>
          <w:p w14:paraId="07AC05B6"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6D63BC34"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263813B9"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50596B5C"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851" w:type="dxa"/>
            <w:tcBorders>
              <w:top w:val="single" w:sz="6" w:space="0" w:color="auto"/>
              <w:left w:val="single" w:sz="6" w:space="0" w:color="auto"/>
              <w:bottom w:val="single" w:sz="6" w:space="0" w:color="auto"/>
              <w:right w:val="single" w:sz="6" w:space="0" w:color="auto"/>
            </w:tcBorders>
            <w:vAlign w:val="center"/>
          </w:tcPr>
          <w:p w14:paraId="11788962"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304" w:type="dxa"/>
            <w:tcBorders>
              <w:top w:val="single" w:sz="6" w:space="0" w:color="auto"/>
              <w:left w:val="single" w:sz="6" w:space="0" w:color="auto"/>
              <w:bottom w:val="single" w:sz="6" w:space="0" w:color="auto"/>
              <w:right w:val="single" w:sz="6" w:space="0" w:color="auto"/>
            </w:tcBorders>
            <w:vAlign w:val="center"/>
          </w:tcPr>
          <w:p w14:paraId="583B29B9"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right w:val="single" w:sz="6" w:space="0" w:color="auto"/>
            </w:tcBorders>
            <w:vAlign w:val="center"/>
          </w:tcPr>
          <w:p w14:paraId="70BC9617"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tcBorders>
            <w:vAlign w:val="center"/>
          </w:tcPr>
          <w:p w14:paraId="0DD6E22D"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sz w:val="21"/>
                <w:szCs w:val="21"/>
              </w:rPr>
            </w:pPr>
          </w:p>
        </w:tc>
      </w:tr>
      <w:tr w:rsidR="0061485B" w:rsidRPr="00E600BC" w14:paraId="45B8C5C2" w14:textId="77777777" w:rsidTr="0061485B">
        <w:trPr>
          <w:trHeight w:hRule="exact" w:val="397"/>
          <w:jc w:val="center"/>
        </w:trPr>
        <w:tc>
          <w:tcPr>
            <w:tcW w:w="1247" w:type="dxa"/>
            <w:tcBorders>
              <w:top w:val="single" w:sz="6" w:space="0" w:color="auto"/>
              <w:bottom w:val="single" w:sz="6" w:space="0" w:color="auto"/>
              <w:right w:val="single" w:sz="6" w:space="0" w:color="auto"/>
            </w:tcBorders>
            <w:vAlign w:val="center"/>
          </w:tcPr>
          <w:p w14:paraId="74157503"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7636E95A"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33A305E0"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102536AC"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7EAF2538"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2033D327"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851" w:type="dxa"/>
            <w:tcBorders>
              <w:top w:val="single" w:sz="6" w:space="0" w:color="auto"/>
              <w:left w:val="single" w:sz="6" w:space="0" w:color="auto"/>
              <w:bottom w:val="single" w:sz="6" w:space="0" w:color="auto"/>
              <w:right w:val="single" w:sz="6" w:space="0" w:color="auto"/>
            </w:tcBorders>
            <w:vAlign w:val="center"/>
          </w:tcPr>
          <w:p w14:paraId="7F3831BE"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1304" w:type="dxa"/>
            <w:tcBorders>
              <w:top w:val="single" w:sz="6" w:space="0" w:color="auto"/>
              <w:left w:val="single" w:sz="6" w:space="0" w:color="auto"/>
              <w:bottom w:val="single" w:sz="6" w:space="0" w:color="auto"/>
              <w:right w:val="single" w:sz="6" w:space="0" w:color="auto"/>
            </w:tcBorders>
            <w:vAlign w:val="center"/>
          </w:tcPr>
          <w:p w14:paraId="29D9372B"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1701" w:type="dxa"/>
            <w:tcBorders>
              <w:top w:val="single" w:sz="6" w:space="0" w:color="auto"/>
              <w:left w:val="single" w:sz="6" w:space="0" w:color="auto"/>
              <w:bottom w:val="single" w:sz="6" w:space="0" w:color="auto"/>
              <w:right w:val="single" w:sz="6" w:space="0" w:color="auto"/>
            </w:tcBorders>
            <w:vAlign w:val="center"/>
          </w:tcPr>
          <w:p w14:paraId="0D262AE4"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c>
          <w:tcPr>
            <w:tcW w:w="1701" w:type="dxa"/>
            <w:tcBorders>
              <w:top w:val="single" w:sz="6" w:space="0" w:color="auto"/>
              <w:left w:val="single" w:sz="6" w:space="0" w:color="auto"/>
              <w:bottom w:val="single" w:sz="6" w:space="0" w:color="auto"/>
            </w:tcBorders>
            <w:vAlign w:val="center"/>
          </w:tcPr>
          <w:p w14:paraId="0C481E22" w14:textId="77777777" w:rsidR="0061485B" w:rsidRPr="00E600BC" w:rsidRDefault="0061485B" w:rsidP="002910EE">
            <w:pPr>
              <w:numPr>
                <w:ilvl w:val="12"/>
                <w:numId w:val="0"/>
              </w:numPr>
              <w:spacing w:after="120" w:line="240" w:lineRule="auto"/>
              <w:jc w:val="center"/>
              <w:rPr>
                <w:rFonts w:ascii="Trebuchet MS" w:eastAsia="Times New Roman" w:hAnsi="Trebuchet MS" w:cs="Arial"/>
                <w:spacing w:val="-2"/>
              </w:rPr>
            </w:pPr>
          </w:p>
        </w:tc>
      </w:tr>
    </w:tbl>
    <w:p w14:paraId="5C878149" w14:textId="77777777" w:rsidR="0061485B" w:rsidRPr="00E600BC" w:rsidRDefault="0061485B" w:rsidP="002910EE">
      <w:pPr>
        <w:numPr>
          <w:ilvl w:val="12"/>
          <w:numId w:val="0"/>
        </w:numPr>
        <w:spacing w:after="120" w:line="240" w:lineRule="auto"/>
        <w:rPr>
          <w:rFonts w:ascii="Trebuchet MS" w:eastAsia="Times New Roman" w:hAnsi="Trebuchet MS" w:cs="Arial"/>
          <w:spacing w:val="-3"/>
        </w:rPr>
      </w:pPr>
    </w:p>
    <w:p w14:paraId="5577B73E" w14:textId="77777777" w:rsidR="0061485B" w:rsidRPr="00E600BC" w:rsidRDefault="0061485B" w:rsidP="0089577E">
      <w:pPr>
        <w:numPr>
          <w:ilvl w:val="12"/>
          <w:numId w:val="0"/>
        </w:numPr>
        <w:tabs>
          <w:tab w:val="left" w:pos="360"/>
          <w:tab w:val="right" w:pos="9000"/>
        </w:tabs>
        <w:spacing w:after="0" w:line="240" w:lineRule="auto"/>
        <w:ind w:right="73"/>
        <w:rPr>
          <w:rFonts w:ascii="Trebuchet MS" w:eastAsia="Times New Roman" w:hAnsi="Trebuchet MS" w:cs="Arial"/>
          <w:spacing w:val="-3"/>
          <w:sz w:val="16"/>
          <w:szCs w:val="16"/>
          <w:lang w:eastAsia="it-IT"/>
        </w:rPr>
      </w:pPr>
      <w:r w:rsidRPr="00E600BC">
        <w:rPr>
          <w:rFonts w:ascii="Trebuchet MS" w:eastAsia="Times New Roman" w:hAnsi="Trebuchet MS" w:cs="Arial"/>
          <w:spacing w:val="-3"/>
          <w:sz w:val="16"/>
          <w:szCs w:val="16"/>
          <w:lang w:eastAsia="it-IT"/>
        </w:rPr>
        <w:t>1</w:t>
      </w:r>
      <w:r w:rsidRPr="00E600BC">
        <w:rPr>
          <w:rFonts w:ascii="Trebuchet MS" w:eastAsia="Times New Roman" w:hAnsi="Trebuchet MS" w:cs="Arial"/>
          <w:spacing w:val="-3"/>
          <w:sz w:val="16"/>
          <w:szCs w:val="16"/>
          <w:lang w:eastAsia="it-IT"/>
        </w:rPr>
        <w:tab/>
        <w:t>Expressed as percentage of 1</w:t>
      </w:r>
    </w:p>
    <w:p w14:paraId="6CBDAAAD" w14:textId="77777777" w:rsidR="0061485B" w:rsidRPr="00E600BC" w:rsidRDefault="0061485B" w:rsidP="0089577E">
      <w:pPr>
        <w:numPr>
          <w:ilvl w:val="12"/>
          <w:numId w:val="0"/>
        </w:numPr>
        <w:tabs>
          <w:tab w:val="left" w:pos="360"/>
          <w:tab w:val="right" w:pos="9000"/>
        </w:tabs>
        <w:spacing w:after="0" w:line="240" w:lineRule="auto"/>
        <w:ind w:right="73"/>
        <w:rPr>
          <w:rFonts w:ascii="Trebuchet MS" w:eastAsia="Times New Roman" w:hAnsi="Trebuchet MS" w:cs="Arial"/>
          <w:spacing w:val="-3"/>
          <w:sz w:val="16"/>
          <w:szCs w:val="16"/>
        </w:rPr>
      </w:pPr>
      <w:r w:rsidRPr="00E600BC">
        <w:rPr>
          <w:rFonts w:ascii="Trebuchet MS" w:eastAsia="Times New Roman" w:hAnsi="Trebuchet MS" w:cs="Arial"/>
          <w:spacing w:val="-3"/>
          <w:sz w:val="16"/>
          <w:szCs w:val="16"/>
        </w:rPr>
        <w:t>2</w:t>
      </w:r>
      <w:r w:rsidRPr="00E600BC">
        <w:rPr>
          <w:rFonts w:ascii="Trebuchet MS" w:eastAsia="Times New Roman" w:hAnsi="Trebuchet MS" w:cs="Arial"/>
          <w:spacing w:val="-3"/>
          <w:sz w:val="16"/>
          <w:szCs w:val="16"/>
        </w:rPr>
        <w:tab/>
      </w:r>
      <w:r w:rsidRPr="00E600BC">
        <w:rPr>
          <w:rFonts w:ascii="Trebuchet MS" w:eastAsia="Times New Roman" w:hAnsi="Trebuchet MS" w:cs="Arial"/>
          <w:spacing w:val="-3"/>
          <w:sz w:val="16"/>
          <w:szCs w:val="16"/>
          <w:lang w:eastAsia="it-IT"/>
        </w:rPr>
        <w:t>Expressed as percentage of 4</w:t>
      </w:r>
    </w:p>
    <w:p w14:paraId="434990EE" w14:textId="77777777" w:rsidR="0061485B" w:rsidRPr="00E600BC" w:rsidRDefault="0061485B" w:rsidP="0089577E">
      <w:pPr>
        <w:numPr>
          <w:ilvl w:val="12"/>
          <w:numId w:val="0"/>
        </w:numPr>
        <w:spacing w:after="0" w:line="240" w:lineRule="auto"/>
        <w:rPr>
          <w:rFonts w:ascii="Trebuchet MS" w:eastAsia="Times New Roman" w:hAnsi="Trebuchet MS" w:cs="Arial"/>
          <w:spacing w:val="-3"/>
          <w:sz w:val="16"/>
          <w:szCs w:val="16"/>
        </w:rPr>
      </w:pPr>
      <w:r w:rsidRPr="00E600BC">
        <w:rPr>
          <w:rFonts w:ascii="Trebuchet MS" w:eastAsia="Times New Roman" w:hAnsi="Trebuchet MS" w:cs="Arial"/>
          <w:spacing w:val="-3"/>
          <w:sz w:val="16"/>
          <w:szCs w:val="16"/>
        </w:rPr>
        <w:t>*    If more than one currency, add a table</w:t>
      </w:r>
    </w:p>
    <w:p w14:paraId="7849CB75" w14:textId="77777777" w:rsidR="0061485B" w:rsidRPr="00E600BC" w:rsidRDefault="0061485B" w:rsidP="002910EE">
      <w:pPr>
        <w:numPr>
          <w:ilvl w:val="12"/>
          <w:numId w:val="0"/>
        </w:numPr>
        <w:tabs>
          <w:tab w:val="left" w:pos="5760"/>
          <w:tab w:val="left" w:pos="7200"/>
          <w:tab w:val="left" w:pos="10800"/>
        </w:tabs>
        <w:spacing w:after="120" w:line="240" w:lineRule="auto"/>
        <w:rPr>
          <w:rFonts w:ascii="Trebuchet MS" w:eastAsia="Times New Roman" w:hAnsi="Trebuchet MS" w:cs="Arial"/>
          <w:spacing w:val="-3"/>
          <w:u w:val="single"/>
        </w:rPr>
      </w:pPr>
    </w:p>
    <w:p w14:paraId="420F2EE8" w14:textId="77777777" w:rsidR="0061485B" w:rsidRPr="00E600BC" w:rsidRDefault="0061485B" w:rsidP="002910EE">
      <w:pPr>
        <w:numPr>
          <w:ilvl w:val="12"/>
          <w:numId w:val="0"/>
        </w:numPr>
        <w:tabs>
          <w:tab w:val="left" w:pos="5760"/>
          <w:tab w:val="left" w:pos="7200"/>
          <w:tab w:val="left" w:pos="1080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u w:val="single"/>
        </w:rPr>
        <w:tab/>
      </w:r>
      <w:r w:rsidRPr="00E600BC">
        <w:rPr>
          <w:rFonts w:ascii="Trebuchet MS" w:eastAsia="Times New Roman" w:hAnsi="Trebuchet MS" w:cs="Arial"/>
          <w:spacing w:val="-3"/>
        </w:rPr>
        <w:tab/>
      </w:r>
      <w:r w:rsidRPr="00E600BC">
        <w:rPr>
          <w:rFonts w:ascii="Trebuchet MS" w:eastAsia="Times New Roman" w:hAnsi="Trebuchet MS" w:cs="Arial"/>
          <w:spacing w:val="-3"/>
          <w:u w:val="single"/>
        </w:rPr>
        <w:tab/>
      </w:r>
    </w:p>
    <w:p w14:paraId="5B87473B" w14:textId="77777777" w:rsidR="0061485B" w:rsidRPr="00E600BC" w:rsidRDefault="0061485B" w:rsidP="002910EE">
      <w:pPr>
        <w:numPr>
          <w:ilvl w:val="12"/>
          <w:numId w:val="0"/>
        </w:numPr>
        <w:tabs>
          <w:tab w:val="left" w:pos="720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rPr>
        <w:t>Signature</w:t>
      </w:r>
      <w:r w:rsidRPr="00E600BC">
        <w:rPr>
          <w:rFonts w:ascii="Trebuchet MS" w:eastAsia="Times New Roman" w:hAnsi="Trebuchet MS" w:cs="Arial"/>
          <w:spacing w:val="-3"/>
        </w:rPr>
        <w:tab/>
        <w:t>Date</w:t>
      </w:r>
    </w:p>
    <w:p w14:paraId="6FC4912D" w14:textId="77777777" w:rsidR="0061485B" w:rsidRPr="00E600BC" w:rsidRDefault="0061485B" w:rsidP="002910EE">
      <w:pPr>
        <w:numPr>
          <w:ilvl w:val="12"/>
          <w:numId w:val="0"/>
        </w:numPr>
        <w:tabs>
          <w:tab w:val="left" w:pos="5760"/>
        </w:tabs>
        <w:spacing w:after="120" w:line="240" w:lineRule="auto"/>
        <w:rPr>
          <w:rFonts w:ascii="Trebuchet MS" w:eastAsia="Times New Roman" w:hAnsi="Trebuchet MS" w:cs="Arial"/>
          <w:spacing w:val="-3"/>
        </w:rPr>
      </w:pPr>
    </w:p>
    <w:p w14:paraId="63025705" w14:textId="77777777" w:rsidR="0061485B" w:rsidRPr="00E600BC" w:rsidRDefault="0061485B" w:rsidP="002910EE">
      <w:pPr>
        <w:numPr>
          <w:ilvl w:val="12"/>
          <w:numId w:val="0"/>
        </w:numPr>
        <w:tabs>
          <w:tab w:val="left" w:pos="576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rPr>
        <w:t xml:space="preserve">Name and Title:  </w:t>
      </w:r>
      <w:r w:rsidRPr="00E600BC">
        <w:rPr>
          <w:rFonts w:ascii="Trebuchet MS" w:eastAsia="Times New Roman" w:hAnsi="Trebuchet MS" w:cs="Arial"/>
          <w:spacing w:val="-3"/>
          <w:u w:val="single"/>
        </w:rPr>
        <w:tab/>
      </w:r>
    </w:p>
    <w:p w14:paraId="6BD13567" w14:textId="77777777" w:rsidR="0061485B" w:rsidRPr="00E600BC" w:rsidRDefault="0061485B" w:rsidP="002910EE">
      <w:pPr>
        <w:numPr>
          <w:ilvl w:val="12"/>
          <w:numId w:val="0"/>
        </w:numPr>
        <w:tabs>
          <w:tab w:val="left" w:pos="1440"/>
        </w:tabs>
        <w:spacing w:after="120" w:line="240" w:lineRule="auto"/>
        <w:ind w:left="720" w:hanging="720"/>
        <w:jc w:val="both"/>
        <w:rPr>
          <w:rFonts w:ascii="Trebuchet MS" w:eastAsia="Times New Roman" w:hAnsi="Trebuchet MS" w:cs="Arial"/>
          <w:spacing w:val="-3"/>
        </w:rPr>
      </w:pPr>
    </w:p>
    <w:p w14:paraId="53FAA169" w14:textId="77777777" w:rsidR="0061485B" w:rsidRPr="00E600BC" w:rsidRDefault="0061485B" w:rsidP="002910EE">
      <w:pPr>
        <w:spacing w:after="120" w:line="240" w:lineRule="auto"/>
        <w:rPr>
          <w:rFonts w:ascii="Trebuchet MS" w:eastAsia="Times New Roman" w:hAnsi="Trebuchet MS" w:cs="Arial"/>
          <w:color w:val="0070C0"/>
        </w:rPr>
        <w:sectPr w:rsidR="0061485B" w:rsidRPr="00E600BC" w:rsidSect="00871060">
          <w:pgSz w:w="16838" w:h="11906" w:orient="landscape" w:code="9"/>
          <w:pgMar w:top="1440" w:right="1440" w:bottom="1440" w:left="1440" w:header="720" w:footer="720" w:gutter="0"/>
          <w:cols w:space="720"/>
          <w:docGrid w:linePitch="360"/>
        </w:sectPr>
      </w:pPr>
    </w:p>
    <w:p w14:paraId="510F0FB0" w14:textId="77777777" w:rsidR="0061485B" w:rsidRPr="00E600BC" w:rsidRDefault="0061485B" w:rsidP="002910EE">
      <w:pPr>
        <w:spacing w:after="120" w:line="240" w:lineRule="auto"/>
        <w:outlineLvl w:val="1"/>
        <w:rPr>
          <w:rFonts w:ascii="Trebuchet MS" w:hAnsi="Trebuchet MS" w:cs="Arial"/>
          <w:b/>
        </w:rPr>
      </w:pPr>
      <w:bookmarkStart w:id="232" w:name="_Toc300745687"/>
      <w:bookmarkStart w:id="233" w:name="_Toc300746806"/>
      <w:bookmarkStart w:id="234" w:name="_Toc325721804"/>
      <w:bookmarkStart w:id="235" w:name="_Toc509334024"/>
      <w:bookmarkStart w:id="236" w:name="_Toc351343756"/>
      <w:r w:rsidRPr="00E600BC">
        <w:rPr>
          <w:rFonts w:ascii="Trebuchet MS" w:hAnsi="Trebuchet MS" w:cs="Arial"/>
          <w:b/>
        </w:rPr>
        <w:lastRenderedPageBreak/>
        <w:t>Appendix D – Reimbursable Expenses Cost Estimates</w:t>
      </w:r>
      <w:bookmarkEnd w:id="232"/>
      <w:bookmarkEnd w:id="233"/>
      <w:bookmarkEnd w:id="234"/>
      <w:bookmarkEnd w:id="235"/>
      <w:r w:rsidRPr="00E600BC">
        <w:rPr>
          <w:rFonts w:ascii="Trebuchet MS" w:hAnsi="Trebuchet MS" w:cs="Arial"/>
          <w:b/>
        </w:rPr>
        <w:t xml:space="preserve"> </w:t>
      </w:r>
      <w:bookmarkEnd w:id="236"/>
    </w:p>
    <w:p w14:paraId="49D9A4E9" w14:textId="77777777" w:rsidR="0061485B" w:rsidRPr="00E600BC" w:rsidRDefault="00921F99" w:rsidP="002910EE">
      <w:pPr>
        <w:numPr>
          <w:ilvl w:val="12"/>
          <w:numId w:val="0"/>
        </w:numPr>
        <w:tabs>
          <w:tab w:val="left" w:pos="1440"/>
        </w:tabs>
        <w:spacing w:after="120" w:line="240" w:lineRule="auto"/>
        <w:jc w:val="both"/>
        <w:rPr>
          <w:rFonts w:ascii="Trebuchet MS" w:eastAsia="Times New Roman" w:hAnsi="Trebuchet MS" w:cs="Arial"/>
          <w:i/>
          <w:color w:val="0070C0"/>
          <w:spacing w:val="-3"/>
        </w:rPr>
      </w:pPr>
      <w:r w:rsidRPr="00E600BC">
        <w:rPr>
          <w:rFonts w:ascii="Trebuchet MS" w:eastAsia="Times New Roman" w:hAnsi="Trebuchet MS" w:cs="Arial"/>
          <w:i/>
          <w:color w:val="0070C0"/>
          <w:spacing w:val="-3"/>
        </w:rPr>
        <w:t>1.</w:t>
      </w:r>
      <w:r w:rsidR="0061485B" w:rsidRPr="00E600BC">
        <w:rPr>
          <w:rFonts w:ascii="Trebuchet MS" w:eastAsia="Times New Roman" w:hAnsi="Trebuchet MS" w:cs="Arial"/>
          <w:i/>
          <w:color w:val="0070C0"/>
          <w:spacing w:val="-3"/>
        </w:rPr>
        <w:t xml:space="preserve">[Insert the table with the reimbursable expenses rates. The table shall be based on [Form FIN-4] of the Consultant’s Proposal and reflect any changes agreed at the </w:t>
      </w:r>
      <w:r w:rsidR="00CD4124" w:rsidRPr="00E600BC">
        <w:rPr>
          <w:rFonts w:ascii="Trebuchet MS" w:eastAsia="Times New Roman" w:hAnsi="Trebuchet MS" w:cs="Arial"/>
          <w:i/>
          <w:color w:val="0070C0"/>
          <w:spacing w:val="-3"/>
        </w:rPr>
        <w:t>contract</w:t>
      </w:r>
      <w:r w:rsidR="0061485B" w:rsidRPr="00E600BC">
        <w:rPr>
          <w:rFonts w:ascii="Trebuchet MS" w:eastAsia="Times New Roman" w:hAnsi="Trebuchet MS" w:cs="Arial"/>
          <w:i/>
          <w:color w:val="0070C0"/>
          <w:spacing w:val="-3"/>
        </w:rPr>
        <w:t xml:space="preserve"> negotiations, if any. The footnote shall list such changes made to [Form FIN-4] at the negotiations or state that none has been made.]</w:t>
      </w:r>
    </w:p>
    <w:p w14:paraId="3D984D8B" w14:textId="77777777" w:rsidR="0061485B" w:rsidRPr="00E600BC" w:rsidRDefault="0061485B" w:rsidP="002910EE">
      <w:pPr>
        <w:numPr>
          <w:ilvl w:val="12"/>
          <w:numId w:val="0"/>
        </w:numPr>
        <w:tabs>
          <w:tab w:val="left" w:pos="1440"/>
        </w:tabs>
        <w:spacing w:after="120" w:line="240" w:lineRule="auto"/>
        <w:jc w:val="both"/>
        <w:rPr>
          <w:rFonts w:ascii="Trebuchet MS" w:eastAsia="Times New Roman" w:hAnsi="Trebuchet MS" w:cs="Arial"/>
          <w:spacing w:val="-3"/>
        </w:rPr>
      </w:pPr>
      <w:r w:rsidRPr="00E600BC">
        <w:rPr>
          <w:rFonts w:ascii="Trebuchet MS" w:eastAsia="Times New Roman" w:hAnsi="Trebuchet MS" w:cs="Arial"/>
          <w:spacing w:val="-3"/>
        </w:rPr>
        <w:t xml:space="preserve">2. All reimbursable expenses shall be reimbursed at actual cost, unless otherwise explicitly provided in this Appendix, and in no event shall reimbursement be made in excess of the </w:t>
      </w:r>
      <w:r w:rsidR="00CD4124" w:rsidRPr="00E600BC">
        <w:rPr>
          <w:rFonts w:ascii="Trebuchet MS" w:eastAsia="Times New Roman" w:hAnsi="Trebuchet MS" w:cs="Arial"/>
          <w:spacing w:val="-3"/>
        </w:rPr>
        <w:t>contract</w:t>
      </w:r>
      <w:r w:rsidRPr="00E600BC">
        <w:rPr>
          <w:rFonts w:ascii="Trebuchet MS" w:eastAsia="Times New Roman" w:hAnsi="Trebuchet MS" w:cs="Arial"/>
          <w:spacing w:val="-3"/>
        </w:rPr>
        <w:t xml:space="preserve"> amount. </w:t>
      </w:r>
    </w:p>
    <w:p w14:paraId="16E3B19A" w14:textId="77777777" w:rsidR="0061485B" w:rsidRPr="00E600BC" w:rsidRDefault="0061485B" w:rsidP="002910EE">
      <w:pPr>
        <w:numPr>
          <w:ilvl w:val="12"/>
          <w:numId w:val="0"/>
        </w:numPr>
        <w:spacing w:after="120" w:line="240" w:lineRule="auto"/>
        <w:ind w:left="1440" w:hanging="720"/>
        <w:rPr>
          <w:rFonts w:ascii="Trebuchet MS" w:eastAsia="Times New Roman" w:hAnsi="Trebuchet MS" w:cs="Arial"/>
          <w:spacing w:val="-3"/>
        </w:rPr>
      </w:pPr>
    </w:p>
    <w:p w14:paraId="38212E32" w14:textId="77777777" w:rsidR="003D7D8C" w:rsidRPr="00E600BC" w:rsidRDefault="003D7D8C" w:rsidP="002910EE">
      <w:pPr>
        <w:spacing w:after="120" w:line="240" w:lineRule="auto"/>
        <w:outlineLvl w:val="1"/>
        <w:rPr>
          <w:rFonts w:ascii="Trebuchet MS" w:hAnsi="Trebuchet MS" w:cs="Arial"/>
          <w:b/>
        </w:rPr>
      </w:pPr>
      <w:bookmarkStart w:id="237" w:name="_Toc351343757"/>
      <w:bookmarkStart w:id="238" w:name="_Toc300745688"/>
      <w:bookmarkStart w:id="239" w:name="_Toc300746807"/>
      <w:bookmarkStart w:id="240" w:name="_Toc325721805"/>
      <w:r w:rsidRPr="00E600BC">
        <w:rPr>
          <w:rFonts w:ascii="Trebuchet MS" w:hAnsi="Trebuchet MS" w:cs="Arial"/>
          <w:b/>
        </w:rPr>
        <w:br w:type="page"/>
      </w:r>
    </w:p>
    <w:p w14:paraId="6BF6186A" w14:textId="77777777" w:rsidR="0061485B" w:rsidRPr="00E600BC" w:rsidRDefault="0061485B" w:rsidP="002910EE">
      <w:pPr>
        <w:spacing w:after="120" w:line="240" w:lineRule="auto"/>
        <w:outlineLvl w:val="1"/>
        <w:rPr>
          <w:rFonts w:ascii="Trebuchet MS" w:hAnsi="Trebuchet MS" w:cs="Arial"/>
          <w:b/>
        </w:rPr>
      </w:pPr>
      <w:bookmarkStart w:id="241" w:name="_Toc509334025"/>
      <w:r w:rsidRPr="00E600BC">
        <w:rPr>
          <w:rFonts w:ascii="Trebuchet MS" w:hAnsi="Trebuchet MS" w:cs="Arial"/>
          <w:b/>
        </w:rPr>
        <w:lastRenderedPageBreak/>
        <w:t>Appendix E - Form of Advance Payments</w:t>
      </w:r>
      <w:bookmarkEnd w:id="237"/>
      <w:r w:rsidRPr="00E600BC">
        <w:rPr>
          <w:rFonts w:ascii="Trebuchet MS" w:hAnsi="Trebuchet MS" w:cs="Arial"/>
          <w:b/>
        </w:rPr>
        <w:t xml:space="preserve"> Guarantee</w:t>
      </w:r>
      <w:bookmarkEnd w:id="238"/>
      <w:bookmarkEnd w:id="239"/>
      <w:bookmarkEnd w:id="240"/>
      <w:bookmarkEnd w:id="241"/>
    </w:p>
    <w:p w14:paraId="5B139C0F" w14:textId="77777777" w:rsidR="00C874C3" w:rsidRPr="00E600BC" w:rsidRDefault="00C874C3" w:rsidP="003D7D8C">
      <w:pPr>
        <w:spacing w:after="120" w:line="240" w:lineRule="auto"/>
        <w:rPr>
          <w:rFonts w:ascii="Trebuchet MS" w:hAnsi="Trebuchet MS"/>
          <w:i/>
          <w:iCs/>
          <w:color w:val="1F497D" w:themeColor="text2"/>
        </w:rPr>
      </w:pPr>
      <w:r w:rsidRPr="00E600BC">
        <w:rPr>
          <w:rFonts w:ascii="Trebuchet MS" w:hAnsi="Trebuchet MS"/>
          <w:i/>
          <w:iCs/>
          <w:color w:val="1F497D" w:themeColor="text2"/>
        </w:rPr>
        <w:t xml:space="preserve">[The bank, as requested by the successful </w:t>
      </w:r>
      <w:r w:rsidR="00407543" w:rsidRPr="00E600BC">
        <w:rPr>
          <w:rFonts w:ascii="Trebuchet MS" w:hAnsi="Trebuchet MS"/>
          <w:i/>
          <w:iCs/>
          <w:color w:val="1F497D" w:themeColor="text2"/>
        </w:rPr>
        <w:t>Consultant</w:t>
      </w:r>
      <w:r w:rsidRPr="00E600BC">
        <w:rPr>
          <w:rFonts w:ascii="Trebuchet MS" w:hAnsi="Trebuchet MS"/>
          <w:i/>
          <w:iCs/>
          <w:color w:val="1F497D" w:themeColor="text2"/>
        </w:rPr>
        <w:t xml:space="preserve">, shall fill in this form in accordance with the instructions indicated.] </w:t>
      </w:r>
    </w:p>
    <w:p w14:paraId="1A56C78A" w14:textId="77777777" w:rsidR="00C874C3" w:rsidRPr="00E600BC" w:rsidRDefault="00C874C3" w:rsidP="003D7D8C">
      <w:pPr>
        <w:spacing w:after="120" w:line="240" w:lineRule="auto"/>
        <w:jc w:val="right"/>
        <w:rPr>
          <w:rFonts w:ascii="Trebuchet MS" w:hAnsi="Trebuchet MS"/>
        </w:rPr>
      </w:pPr>
      <w:r w:rsidRPr="00E600BC">
        <w:rPr>
          <w:rFonts w:ascii="Trebuchet MS" w:hAnsi="Trebuchet MS"/>
        </w:rPr>
        <w:t xml:space="preserve">Date: </w:t>
      </w:r>
      <w:r w:rsidRPr="00E600BC">
        <w:rPr>
          <w:rFonts w:ascii="Trebuchet MS" w:hAnsi="Trebuchet MS"/>
          <w:i/>
          <w:iCs/>
          <w:color w:val="1F497D" w:themeColor="text2"/>
        </w:rPr>
        <w:t xml:space="preserve">[insert date (as day, month, and year) of </w:t>
      </w:r>
      <w:r w:rsidR="00032EF9" w:rsidRPr="00E600BC">
        <w:rPr>
          <w:rFonts w:ascii="Trebuchet MS" w:hAnsi="Trebuchet MS"/>
          <w:i/>
          <w:iCs/>
          <w:color w:val="1F497D" w:themeColor="text2"/>
        </w:rPr>
        <w:t>Proposal</w:t>
      </w:r>
      <w:r w:rsidRPr="00E600BC">
        <w:rPr>
          <w:rFonts w:ascii="Trebuchet MS" w:hAnsi="Trebuchet MS"/>
          <w:i/>
          <w:iCs/>
          <w:color w:val="1F497D" w:themeColor="text2"/>
        </w:rPr>
        <w:t xml:space="preserve"> Submissio</w:t>
      </w:r>
      <w:r w:rsidRPr="00E600BC">
        <w:rPr>
          <w:rFonts w:ascii="Trebuchet MS" w:hAnsi="Trebuchet MS"/>
          <w:i/>
          <w:iCs/>
        </w:rPr>
        <w:t>n]</w:t>
      </w:r>
    </w:p>
    <w:p w14:paraId="0E31B5AE" w14:textId="77777777" w:rsidR="00C874C3" w:rsidRPr="00E600BC" w:rsidRDefault="00521F1C" w:rsidP="003D7D8C">
      <w:pPr>
        <w:spacing w:after="120" w:line="240" w:lineRule="auto"/>
        <w:jc w:val="right"/>
        <w:rPr>
          <w:rFonts w:ascii="Trebuchet MS" w:hAnsi="Trebuchet MS"/>
          <w:color w:val="1F497D" w:themeColor="text2"/>
        </w:rPr>
      </w:pPr>
      <w:r w:rsidRPr="00E600BC">
        <w:rPr>
          <w:rFonts w:ascii="Trebuchet MS" w:hAnsi="Trebuchet MS"/>
        </w:rPr>
        <w:t>Ref</w:t>
      </w:r>
      <w:r w:rsidR="00C874C3" w:rsidRPr="00E600BC">
        <w:rPr>
          <w:rFonts w:ascii="Trebuchet MS" w:hAnsi="Trebuchet MS"/>
        </w:rPr>
        <w:t xml:space="preserve"> No. and title: </w:t>
      </w:r>
      <w:r w:rsidR="00C874C3" w:rsidRPr="00E600BC">
        <w:rPr>
          <w:rFonts w:ascii="Trebuchet MS" w:hAnsi="Trebuchet MS"/>
          <w:i/>
          <w:iCs/>
          <w:color w:val="1F497D" w:themeColor="text2"/>
        </w:rPr>
        <w:t>[insert number and title of bidding process]</w:t>
      </w:r>
    </w:p>
    <w:p w14:paraId="24137EB3" w14:textId="77777777" w:rsidR="00C874C3" w:rsidRPr="00E600BC" w:rsidRDefault="00C874C3" w:rsidP="003D7D8C">
      <w:pPr>
        <w:spacing w:after="120" w:line="240" w:lineRule="auto"/>
        <w:rPr>
          <w:rFonts w:ascii="Trebuchet MS" w:hAnsi="Trebuchet MS"/>
          <w:i/>
          <w:iCs/>
          <w:color w:val="1F497D" w:themeColor="text2"/>
        </w:rPr>
      </w:pPr>
      <w:r w:rsidRPr="00E600BC">
        <w:rPr>
          <w:rFonts w:ascii="Trebuchet MS" w:hAnsi="Trebuchet MS"/>
          <w:i/>
          <w:iCs/>
          <w:color w:val="1F497D" w:themeColor="text2"/>
        </w:rPr>
        <w:t>[</w:t>
      </w:r>
      <w:r w:rsidR="004303DE" w:rsidRPr="00E600BC">
        <w:rPr>
          <w:rFonts w:ascii="Trebuchet MS" w:hAnsi="Trebuchet MS"/>
          <w:i/>
          <w:iCs/>
          <w:color w:val="1F497D" w:themeColor="text2"/>
        </w:rPr>
        <w:t>procuring entity</w:t>
      </w:r>
      <w:r w:rsidRPr="00E600BC">
        <w:rPr>
          <w:rFonts w:ascii="Trebuchet MS" w:hAnsi="Trebuchet MS"/>
          <w:i/>
          <w:iCs/>
          <w:color w:val="1F497D" w:themeColor="text2"/>
        </w:rPr>
        <w:t xml:space="preserve">’s letterhead] </w:t>
      </w:r>
    </w:p>
    <w:p w14:paraId="1AF04C22" w14:textId="77777777" w:rsidR="00C874C3" w:rsidRPr="00E600BC" w:rsidRDefault="00C874C3" w:rsidP="00C874C3">
      <w:pPr>
        <w:spacing w:after="120"/>
        <w:rPr>
          <w:rFonts w:ascii="Trebuchet MS" w:hAnsi="Trebuchet MS"/>
          <w:i/>
          <w:iCs/>
          <w:color w:val="1F497D" w:themeColor="text2"/>
        </w:rPr>
      </w:pPr>
      <w:r w:rsidRPr="00E600BC">
        <w:rPr>
          <w:rFonts w:ascii="Trebuchet MS" w:hAnsi="Trebuchet MS"/>
          <w:b/>
          <w:bCs/>
        </w:rPr>
        <w:t>Beneficiary:</w:t>
      </w:r>
      <w:r w:rsidRPr="00E600BC">
        <w:rPr>
          <w:rFonts w:ascii="Trebuchet MS" w:hAnsi="Trebuchet MS"/>
        </w:rPr>
        <w:tab/>
      </w:r>
      <w:r w:rsidRPr="00E600BC">
        <w:rPr>
          <w:rFonts w:ascii="Trebuchet MS" w:hAnsi="Trebuchet MS"/>
          <w:i/>
          <w:iCs/>
          <w:color w:val="1F497D" w:themeColor="text2"/>
        </w:rPr>
        <w:t>[insert legal name and address of procuring entity]</w:t>
      </w:r>
      <w:r w:rsidRPr="00E600BC">
        <w:rPr>
          <w:rFonts w:ascii="Trebuchet MS" w:hAnsi="Trebuchet MS"/>
          <w:color w:val="1F497D" w:themeColor="text2"/>
        </w:rPr>
        <w:t xml:space="preserve"> </w:t>
      </w:r>
    </w:p>
    <w:p w14:paraId="0FA5632F" w14:textId="77777777" w:rsidR="00C874C3" w:rsidRPr="00E600BC" w:rsidRDefault="00C874C3" w:rsidP="00C874C3">
      <w:pPr>
        <w:spacing w:after="120"/>
        <w:rPr>
          <w:rFonts w:ascii="Trebuchet MS" w:hAnsi="Trebuchet MS"/>
          <w:color w:val="1F497D" w:themeColor="text2"/>
        </w:rPr>
      </w:pPr>
      <w:r w:rsidRPr="00E600BC">
        <w:rPr>
          <w:rFonts w:ascii="Trebuchet MS" w:hAnsi="Trebuchet MS"/>
          <w:b/>
          <w:bCs/>
        </w:rPr>
        <w:t>ADVANCE PAYMENT GUARANTEE No.:</w:t>
      </w:r>
      <w:r w:rsidRPr="00E600BC">
        <w:rPr>
          <w:rFonts w:ascii="Trebuchet MS" w:hAnsi="Trebuchet MS"/>
        </w:rPr>
        <w:t xml:space="preserve"> </w:t>
      </w:r>
      <w:r w:rsidRPr="00E600BC">
        <w:rPr>
          <w:rFonts w:ascii="Trebuchet MS" w:hAnsi="Trebuchet MS"/>
          <w:i/>
          <w:iCs/>
          <w:color w:val="1F497D" w:themeColor="text2"/>
        </w:rPr>
        <w:t>[insert Advance Payment Guarantee no.]</w:t>
      </w:r>
    </w:p>
    <w:p w14:paraId="56DAC9B4" w14:textId="77777777" w:rsidR="00C874C3" w:rsidRPr="00E600BC" w:rsidRDefault="00C874C3" w:rsidP="003D7D8C">
      <w:pPr>
        <w:spacing w:after="120" w:line="240" w:lineRule="auto"/>
        <w:jc w:val="both"/>
        <w:rPr>
          <w:rFonts w:ascii="Trebuchet MS" w:hAnsi="Trebuchet MS"/>
        </w:rPr>
      </w:pPr>
      <w:r w:rsidRPr="00E600BC">
        <w:rPr>
          <w:rFonts w:ascii="Trebuchet MS" w:hAnsi="Trebuchet MS"/>
        </w:rPr>
        <w:t xml:space="preserve">We, </w:t>
      </w:r>
      <w:r w:rsidRPr="00E600BC">
        <w:rPr>
          <w:rFonts w:ascii="Trebuchet MS" w:hAnsi="Trebuchet MS"/>
          <w:i/>
          <w:iCs/>
          <w:color w:val="1F497D" w:themeColor="text2"/>
        </w:rPr>
        <w:t>[insert legal name and address of bank]</w:t>
      </w:r>
      <w:r w:rsidRPr="00E600BC">
        <w:rPr>
          <w:rFonts w:ascii="Trebuchet MS" w:hAnsi="Trebuchet MS"/>
          <w:i/>
          <w:iCs/>
        </w:rPr>
        <w:t>,</w:t>
      </w:r>
      <w:r w:rsidRPr="00E600BC">
        <w:rPr>
          <w:rFonts w:ascii="Trebuchet MS" w:hAnsi="Trebuchet MS"/>
        </w:rPr>
        <w:t xml:space="preserve"> have been informed that </w:t>
      </w:r>
      <w:r w:rsidRPr="00E600BC">
        <w:rPr>
          <w:rFonts w:ascii="Trebuchet MS" w:hAnsi="Trebuchet MS"/>
          <w:bCs/>
          <w:i/>
          <w:iCs/>
          <w:color w:val="1F497D" w:themeColor="text2"/>
        </w:rPr>
        <w:t xml:space="preserve">[insert complete name and address of </w:t>
      </w:r>
      <w:proofErr w:type="gramStart"/>
      <w:r w:rsidR="00407543" w:rsidRPr="00E600BC">
        <w:rPr>
          <w:rFonts w:ascii="Trebuchet MS" w:hAnsi="Trebuchet MS"/>
          <w:bCs/>
          <w:i/>
          <w:iCs/>
          <w:color w:val="1F497D" w:themeColor="text2"/>
        </w:rPr>
        <w:t>Consultant</w:t>
      </w:r>
      <w:proofErr w:type="gramEnd"/>
      <w:r w:rsidRPr="00E600BC">
        <w:rPr>
          <w:rFonts w:ascii="Trebuchet MS" w:hAnsi="Trebuchet MS"/>
          <w:bCs/>
          <w:i/>
          <w:iCs/>
          <w:color w:val="1F497D" w:themeColor="text2"/>
        </w:rPr>
        <w:t>]</w:t>
      </w:r>
      <w:r w:rsidRPr="00E600BC">
        <w:rPr>
          <w:rFonts w:ascii="Trebuchet MS" w:hAnsi="Trebuchet MS"/>
          <w:color w:val="1F497D" w:themeColor="text2"/>
        </w:rPr>
        <w:t xml:space="preserve"> </w:t>
      </w:r>
      <w:r w:rsidRPr="00E600BC">
        <w:rPr>
          <w:rFonts w:ascii="Trebuchet MS" w:hAnsi="Trebuchet MS"/>
        </w:rPr>
        <w:t xml:space="preserve">(hereinafter called "the </w:t>
      </w:r>
      <w:r w:rsidR="00407543" w:rsidRPr="00E600BC">
        <w:rPr>
          <w:rFonts w:ascii="Trebuchet MS" w:hAnsi="Trebuchet MS"/>
        </w:rPr>
        <w:t>Consultant</w:t>
      </w:r>
      <w:r w:rsidR="00370044">
        <w:rPr>
          <w:rFonts w:ascii="Trebuchet MS" w:hAnsi="Trebuchet MS"/>
        </w:rPr>
        <w:t>/Firm</w:t>
      </w:r>
      <w:r w:rsidRPr="00E600BC">
        <w:rPr>
          <w:rFonts w:ascii="Trebuchet MS" w:hAnsi="Trebuchet MS"/>
        </w:rPr>
        <w:t xml:space="preserve">") has entered into Contract No. </w:t>
      </w:r>
      <w:r w:rsidRPr="00E600BC">
        <w:rPr>
          <w:rFonts w:ascii="Trebuchet MS" w:hAnsi="Trebuchet MS"/>
          <w:i/>
          <w:iCs/>
          <w:color w:val="1F497D" w:themeColor="text2"/>
        </w:rPr>
        <w:t>[insert number]</w:t>
      </w:r>
      <w:r w:rsidRPr="00E600BC">
        <w:rPr>
          <w:rFonts w:ascii="Trebuchet MS" w:hAnsi="Trebuchet MS"/>
          <w:color w:val="1F497D" w:themeColor="text2"/>
        </w:rPr>
        <w:t xml:space="preserve"> </w:t>
      </w:r>
      <w:r w:rsidRPr="00E600BC">
        <w:rPr>
          <w:rFonts w:ascii="Trebuchet MS" w:hAnsi="Trebuchet MS"/>
        </w:rPr>
        <w:t xml:space="preserve">dated </w:t>
      </w:r>
      <w:r w:rsidRPr="00E600BC">
        <w:rPr>
          <w:rFonts w:ascii="Trebuchet MS" w:hAnsi="Trebuchet MS"/>
          <w:i/>
          <w:iCs/>
          <w:color w:val="1F497D" w:themeColor="text2"/>
        </w:rPr>
        <w:t>[insert date of Agreement]</w:t>
      </w:r>
      <w:r w:rsidRPr="00E600BC">
        <w:rPr>
          <w:rFonts w:ascii="Trebuchet MS" w:hAnsi="Trebuchet MS"/>
          <w:color w:val="1F497D" w:themeColor="text2"/>
        </w:rPr>
        <w:t xml:space="preserve"> </w:t>
      </w:r>
      <w:r w:rsidRPr="00E600BC">
        <w:rPr>
          <w:rFonts w:ascii="Trebuchet MS" w:hAnsi="Trebuchet MS"/>
        </w:rPr>
        <w:t xml:space="preserve">with you, for the supply of </w:t>
      </w:r>
      <w:r w:rsidRPr="00E600BC">
        <w:rPr>
          <w:rFonts w:ascii="Trebuchet MS" w:hAnsi="Trebuchet MS"/>
          <w:i/>
          <w:iCs/>
          <w:color w:val="1F497D" w:themeColor="text2"/>
        </w:rPr>
        <w:t xml:space="preserve">[insert types of goods to be delivered] </w:t>
      </w:r>
      <w:r w:rsidRPr="00E600BC">
        <w:rPr>
          <w:rFonts w:ascii="Trebuchet MS" w:hAnsi="Trebuchet MS"/>
        </w:rPr>
        <w:t xml:space="preserve">(hereinafter called "the Contract"). </w:t>
      </w:r>
    </w:p>
    <w:p w14:paraId="2278F11C" w14:textId="77777777" w:rsidR="00C874C3" w:rsidRPr="00E600BC" w:rsidRDefault="00C874C3" w:rsidP="003D7D8C">
      <w:pPr>
        <w:spacing w:after="120" w:line="240" w:lineRule="auto"/>
        <w:jc w:val="both"/>
        <w:rPr>
          <w:rFonts w:ascii="Trebuchet MS" w:hAnsi="Trebuchet MS"/>
        </w:rPr>
      </w:pPr>
      <w:r w:rsidRPr="00E600BC">
        <w:rPr>
          <w:rFonts w:ascii="Trebuchet MS" w:hAnsi="Trebuchet MS"/>
        </w:rPr>
        <w:t>Furthermore, we understand that, according to the conditions of the Contract, an advance is to be made against an advance payment guarantee.</w:t>
      </w:r>
    </w:p>
    <w:p w14:paraId="14C6762C" w14:textId="77777777" w:rsidR="00C874C3" w:rsidRPr="00E600BC" w:rsidRDefault="00C874C3" w:rsidP="003D7D8C">
      <w:pPr>
        <w:spacing w:after="120" w:line="240" w:lineRule="auto"/>
        <w:jc w:val="both"/>
        <w:rPr>
          <w:rFonts w:ascii="Trebuchet MS" w:hAnsi="Trebuchet MS"/>
        </w:rPr>
      </w:pPr>
      <w:r w:rsidRPr="00E600BC">
        <w:rPr>
          <w:rFonts w:ascii="Trebuchet MS" w:hAnsi="Trebuchet MS"/>
        </w:rPr>
        <w:t xml:space="preserve">At the request of the </w:t>
      </w:r>
      <w:r w:rsidR="00407543" w:rsidRPr="00E600BC">
        <w:rPr>
          <w:rFonts w:ascii="Trebuchet MS" w:hAnsi="Trebuchet MS"/>
        </w:rPr>
        <w:t>Consultant</w:t>
      </w:r>
      <w:r w:rsidR="00370044">
        <w:rPr>
          <w:rFonts w:ascii="Trebuchet MS" w:hAnsi="Trebuchet MS"/>
        </w:rPr>
        <w:t>/Firm</w:t>
      </w:r>
      <w:r w:rsidRPr="00E600BC">
        <w:rPr>
          <w:rFonts w:ascii="Trebuchet MS" w:hAnsi="Trebuchet MS"/>
        </w:rPr>
        <w:t xml:space="preserve">, we as Guarantor hereby irrevocably undertake to pay you any sum or sums not exceeding in total an amount of </w:t>
      </w:r>
      <w:r w:rsidRPr="00E600BC">
        <w:rPr>
          <w:rFonts w:ascii="Trebuchet MS" w:hAnsi="Trebuchet MS"/>
          <w:i/>
          <w:iCs/>
          <w:color w:val="1F497D" w:themeColor="text2"/>
        </w:rPr>
        <w:t>[insert amount(s)</w:t>
      </w:r>
      <w:r w:rsidRPr="00E600BC">
        <w:rPr>
          <w:rStyle w:val="FootnoteReference"/>
          <w:rFonts w:ascii="Trebuchet MS" w:hAnsi="Trebuchet MS"/>
          <w:i/>
          <w:iCs/>
          <w:color w:val="1F497D" w:themeColor="text2"/>
        </w:rPr>
        <w:footnoteReference w:id="1"/>
      </w:r>
      <w:r w:rsidRPr="00E600BC">
        <w:rPr>
          <w:rFonts w:ascii="Trebuchet MS" w:hAnsi="Trebuchet MS"/>
          <w:i/>
          <w:iCs/>
          <w:color w:val="1F497D" w:themeColor="text2"/>
        </w:rPr>
        <w:t xml:space="preserve"> in figures and words</w:t>
      </w:r>
      <w:r w:rsidRPr="00E600BC">
        <w:rPr>
          <w:rFonts w:ascii="Trebuchet MS" w:hAnsi="Trebuchet MS"/>
          <w:i/>
          <w:iCs/>
        </w:rPr>
        <w:t xml:space="preserve">] </w:t>
      </w:r>
      <w:r w:rsidRPr="00E600BC">
        <w:rPr>
          <w:rFonts w:ascii="Trebuchet MS" w:hAnsi="Trebuchet MS"/>
        </w:rPr>
        <w:t xml:space="preserve">upon receipt by us of your first demand in writing declaring that the </w:t>
      </w:r>
      <w:r w:rsidR="00407543" w:rsidRPr="00E600BC">
        <w:rPr>
          <w:rFonts w:ascii="Trebuchet MS" w:hAnsi="Trebuchet MS"/>
        </w:rPr>
        <w:t>Consultant</w:t>
      </w:r>
      <w:r w:rsidR="00370044">
        <w:rPr>
          <w:rFonts w:ascii="Trebuchet MS" w:hAnsi="Trebuchet MS"/>
        </w:rPr>
        <w:t>/Firm</w:t>
      </w:r>
      <w:r w:rsidRPr="00E600BC">
        <w:rPr>
          <w:rFonts w:ascii="Trebuchet MS" w:hAnsi="Trebuchet MS"/>
        </w:rPr>
        <w:t xml:space="preserve"> is in breach of its obligation under the Contract because the </w:t>
      </w:r>
      <w:r w:rsidR="00407543" w:rsidRPr="00E600BC">
        <w:rPr>
          <w:rFonts w:ascii="Trebuchet MS" w:hAnsi="Trebuchet MS"/>
        </w:rPr>
        <w:t>Consultant</w:t>
      </w:r>
      <w:r w:rsidR="00370044">
        <w:rPr>
          <w:rFonts w:ascii="Trebuchet MS" w:hAnsi="Trebuchet MS"/>
        </w:rPr>
        <w:t>/Firm</w:t>
      </w:r>
      <w:r w:rsidRPr="00E600BC">
        <w:rPr>
          <w:rFonts w:ascii="Trebuchet MS" w:hAnsi="Trebuchet MS"/>
        </w:rPr>
        <w:t xml:space="preserve"> used the advance payment for purposes other than toward delivery of the goods. </w:t>
      </w:r>
    </w:p>
    <w:p w14:paraId="1CB035E7" w14:textId="77777777" w:rsidR="00C874C3" w:rsidRPr="00E600BC" w:rsidRDefault="00C874C3" w:rsidP="003D7D8C">
      <w:pPr>
        <w:spacing w:after="120" w:line="240" w:lineRule="auto"/>
        <w:jc w:val="both"/>
        <w:rPr>
          <w:rFonts w:ascii="Trebuchet MS" w:hAnsi="Trebuchet MS"/>
          <w:i/>
          <w:iCs/>
        </w:rPr>
      </w:pPr>
      <w:r w:rsidRPr="00E600BC">
        <w:rPr>
          <w:rFonts w:ascii="Trebuchet MS" w:hAnsi="Trebuchet MS"/>
        </w:rPr>
        <w:t xml:space="preserve">It is a condition for any claim and payment under this Guarantee to be made that the advance payment referred to above must have been received by the </w:t>
      </w:r>
      <w:r w:rsidR="00407543" w:rsidRPr="00E600BC">
        <w:rPr>
          <w:rFonts w:ascii="Trebuchet MS" w:hAnsi="Trebuchet MS"/>
        </w:rPr>
        <w:t>Consultant</w:t>
      </w:r>
      <w:r w:rsidR="00370044">
        <w:rPr>
          <w:rFonts w:ascii="Trebuchet MS" w:hAnsi="Trebuchet MS"/>
        </w:rPr>
        <w:t>/Firm</w:t>
      </w:r>
      <w:r w:rsidRPr="00E600BC">
        <w:rPr>
          <w:rFonts w:ascii="Trebuchet MS" w:hAnsi="Trebuchet MS"/>
        </w:rPr>
        <w:t xml:space="preserve"> on its account </w:t>
      </w:r>
      <w:r w:rsidRPr="00E600BC">
        <w:rPr>
          <w:rFonts w:ascii="Trebuchet MS" w:hAnsi="Trebuchet MS"/>
          <w:i/>
          <w:iCs/>
          <w:color w:val="1F497D" w:themeColor="text2"/>
        </w:rPr>
        <w:t>[insert number</w:t>
      </w:r>
      <w:r w:rsidRPr="00E600BC">
        <w:rPr>
          <w:rFonts w:ascii="Trebuchet MS" w:hAnsi="Trebuchet MS"/>
          <w:color w:val="1F497D" w:themeColor="text2"/>
        </w:rPr>
        <w:t xml:space="preserve"> </w:t>
      </w:r>
      <w:r w:rsidRPr="00E600BC">
        <w:rPr>
          <w:rFonts w:ascii="Trebuchet MS" w:hAnsi="Trebuchet MS"/>
          <w:i/>
          <w:iCs/>
          <w:color w:val="1F497D" w:themeColor="text2"/>
        </w:rPr>
        <w:t>and domicile of the account].</w:t>
      </w:r>
    </w:p>
    <w:p w14:paraId="2F109013" w14:textId="77777777" w:rsidR="00C874C3" w:rsidRPr="00E600BC" w:rsidRDefault="00C874C3" w:rsidP="003D7D8C">
      <w:pPr>
        <w:spacing w:after="120" w:line="240" w:lineRule="auto"/>
        <w:jc w:val="both"/>
        <w:rPr>
          <w:rFonts w:ascii="Trebuchet MS" w:hAnsi="Trebuchet MS" w:cs="Arial Unicode MS"/>
        </w:rPr>
      </w:pPr>
      <w:r w:rsidRPr="00E600BC">
        <w:rPr>
          <w:rFonts w:ascii="Trebuchet MS" w:hAnsi="Trebuchet MS" w:cs="Arial Unicode MS"/>
        </w:rPr>
        <w:t xml:space="preserve">The maximum amount of this guarantee shall be progressively reduced by the amount of the advance payment repaid by the </w:t>
      </w:r>
      <w:r w:rsidR="003D7D8C" w:rsidRPr="00E600BC">
        <w:rPr>
          <w:rFonts w:ascii="Trebuchet MS" w:hAnsi="Trebuchet MS" w:cs="Arial Unicode MS"/>
        </w:rPr>
        <w:t>Consultant</w:t>
      </w:r>
      <w:r w:rsidR="00370044">
        <w:rPr>
          <w:rFonts w:ascii="Trebuchet MS" w:hAnsi="Trebuchet MS" w:cs="Arial Unicode MS"/>
        </w:rPr>
        <w:t>/Firm</w:t>
      </w:r>
      <w:r w:rsidRPr="00E600BC">
        <w:rPr>
          <w:rFonts w:ascii="Trebuchet MS" w:hAnsi="Trebuchet MS" w:cs="Arial Unicode MS"/>
        </w:rPr>
        <w:t xml:space="preserve"> as specified in copies of interim statements or payment certificates which shall be presented to us. This guarantee shall expire, at the latest, upon our receipt of a copy of the interim payment certificate indicating that ninety (90) percent of the Accepted Contract Amount, has been certified for payment, or on the </w:t>
      </w:r>
      <w:r w:rsidRPr="00E600BC">
        <w:rPr>
          <w:rFonts w:ascii="Trebuchet MS" w:hAnsi="Trebuchet MS" w:cs="Arial Unicode MS"/>
          <w:i/>
          <w:color w:val="1F497D" w:themeColor="text2"/>
        </w:rPr>
        <w:t>[insert date]</w:t>
      </w:r>
      <w:r w:rsidRPr="00E600BC">
        <w:rPr>
          <w:rFonts w:ascii="Trebuchet MS" w:hAnsi="Trebuchet MS" w:cs="Arial Unicode MS"/>
        </w:rPr>
        <w:t>, whichever is earlier.  Consequently, any demand for payment under this guarantee must be received by us at this office on or before that date.</w:t>
      </w:r>
    </w:p>
    <w:p w14:paraId="2973E260" w14:textId="77777777" w:rsidR="00C874C3" w:rsidRPr="00E600BC" w:rsidRDefault="00C874C3" w:rsidP="003D7D8C">
      <w:pPr>
        <w:spacing w:after="120" w:line="240" w:lineRule="auto"/>
        <w:jc w:val="both"/>
        <w:rPr>
          <w:rFonts w:ascii="Trebuchet MS" w:hAnsi="Trebuchet MS"/>
          <w:b/>
          <w:i/>
          <w:iCs/>
          <w:color w:val="1F497D" w:themeColor="text2"/>
        </w:rPr>
      </w:pPr>
      <w:r w:rsidRPr="00E600BC">
        <w:rPr>
          <w:rFonts w:ascii="Trebuchet MS" w:hAnsi="Trebuchet MS"/>
        </w:rPr>
        <w:t xml:space="preserve">This Guarantee shall remain valid and in full effect from the date of the advance payment received by the </w:t>
      </w:r>
      <w:r w:rsidR="00407543" w:rsidRPr="00E600BC">
        <w:rPr>
          <w:rFonts w:ascii="Trebuchet MS" w:hAnsi="Trebuchet MS"/>
        </w:rPr>
        <w:t>Consultant</w:t>
      </w:r>
      <w:r w:rsidR="00370044">
        <w:rPr>
          <w:rFonts w:ascii="Trebuchet MS" w:hAnsi="Trebuchet MS"/>
        </w:rPr>
        <w:t>/Firm</w:t>
      </w:r>
      <w:r w:rsidRPr="00E600BC">
        <w:rPr>
          <w:rFonts w:ascii="Trebuchet MS" w:hAnsi="Trebuchet MS"/>
        </w:rPr>
        <w:t xml:space="preserve"> under the Contract until </w:t>
      </w:r>
      <w:r w:rsidRPr="00E600BC">
        <w:rPr>
          <w:rFonts w:ascii="Trebuchet MS" w:hAnsi="Trebuchet MS"/>
          <w:bCs/>
          <w:i/>
          <w:iCs/>
          <w:color w:val="1F497D" w:themeColor="text2"/>
        </w:rPr>
        <w:t>[insert date</w:t>
      </w:r>
      <w:r w:rsidRPr="00E600BC">
        <w:rPr>
          <w:rStyle w:val="FootnoteReference"/>
          <w:rFonts w:ascii="Trebuchet MS" w:hAnsi="Trebuchet MS"/>
          <w:bCs/>
          <w:i/>
          <w:iCs/>
          <w:color w:val="1F497D" w:themeColor="text2"/>
        </w:rPr>
        <w:footnoteReference w:id="2"/>
      </w:r>
      <w:r w:rsidRPr="00E600BC">
        <w:rPr>
          <w:rFonts w:ascii="Trebuchet MS" w:hAnsi="Trebuchet MS"/>
          <w:bCs/>
          <w:i/>
          <w:iCs/>
          <w:color w:val="1F497D" w:themeColor="text2"/>
        </w:rPr>
        <w:t>].</w:t>
      </w:r>
      <w:r w:rsidRPr="00E600BC">
        <w:rPr>
          <w:rFonts w:ascii="Trebuchet MS" w:hAnsi="Trebuchet MS"/>
          <w:b/>
          <w:i/>
          <w:iCs/>
          <w:color w:val="1F497D" w:themeColor="text2"/>
        </w:rPr>
        <w:t xml:space="preserve"> </w:t>
      </w:r>
    </w:p>
    <w:p w14:paraId="5DC03C90" w14:textId="77777777" w:rsidR="00C874C3" w:rsidRPr="00E600BC" w:rsidRDefault="00C874C3" w:rsidP="003D7D8C">
      <w:pPr>
        <w:spacing w:after="120" w:line="240" w:lineRule="auto"/>
        <w:jc w:val="both"/>
        <w:rPr>
          <w:rFonts w:ascii="Trebuchet MS" w:hAnsi="Trebuchet MS"/>
        </w:rPr>
      </w:pPr>
      <w:r w:rsidRPr="00E600BC">
        <w:rPr>
          <w:rFonts w:ascii="Trebuchet MS" w:hAnsi="Trebuchet MS"/>
        </w:rPr>
        <w:t>This Guarantee is subject to the Uniform Rules for Demand Guarantees, International Chamber of Commerce Publication No. 758.</w:t>
      </w:r>
    </w:p>
    <w:p w14:paraId="32E0494A" w14:textId="77777777" w:rsidR="00014435" w:rsidRPr="00E600BC" w:rsidRDefault="00C874C3" w:rsidP="003D7D8C">
      <w:pPr>
        <w:spacing w:after="120" w:line="240" w:lineRule="auto"/>
        <w:rPr>
          <w:rFonts w:ascii="Trebuchet MS" w:eastAsia="Times New Roman" w:hAnsi="Trebuchet MS" w:cs="Arial"/>
          <w:spacing w:val="-3"/>
        </w:rPr>
      </w:pPr>
      <w:r w:rsidRPr="00E600BC">
        <w:rPr>
          <w:rFonts w:ascii="Trebuchet MS" w:hAnsi="Trebuchet MS"/>
        </w:rPr>
        <w:t xml:space="preserve">_____________________ </w:t>
      </w:r>
      <w:r w:rsidRPr="00E600BC">
        <w:rPr>
          <w:rFonts w:ascii="Trebuchet MS" w:hAnsi="Trebuchet MS"/>
        </w:rPr>
        <w:br/>
      </w:r>
      <w:r w:rsidRPr="00E600BC">
        <w:rPr>
          <w:rFonts w:ascii="Trebuchet MS" w:hAnsi="Trebuchet MS"/>
          <w:i/>
          <w:iCs/>
          <w:color w:val="1F497D" w:themeColor="text2"/>
        </w:rPr>
        <w:t>[signature(s) of authorized representative(s) of the bank]</w:t>
      </w:r>
      <w:r w:rsidRPr="00E600BC">
        <w:rPr>
          <w:rFonts w:ascii="Trebuchet MS" w:hAnsi="Trebuchet MS"/>
          <w:color w:val="1F497D" w:themeColor="text2"/>
        </w:rPr>
        <w:t xml:space="preserve"> </w:t>
      </w:r>
    </w:p>
    <w:p w14:paraId="616861B7" w14:textId="77777777" w:rsidR="00D55D19" w:rsidRPr="00E600BC" w:rsidRDefault="00D55D19" w:rsidP="002910EE">
      <w:pPr>
        <w:spacing w:after="120" w:line="240" w:lineRule="auto"/>
        <w:jc w:val="center"/>
        <w:rPr>
          <w:rFonts w:ascii="Trebuchet MS" w:hAnsi="Trebuchet MS" w:cs="Arial"/>
          <w:b/>
          <w:spacing w:val="80"/>
          <w:sz w:val="32"/>
          <w:szCs w:val="32"/>
        </w:rPr>
        <w:sectPr w:rsidR="00D55D19" w:rsidRPr="00E600BC" w:rsidSect="000A318D">
          <w:headerReference w:type="default" r:id="rId44"/>
          <w:pgSz w:w="11906" w:h="16838" w:code="9"/>
          <w:pgMar w:top="1440" w:right="1440" w:bottom="1440" w:left="1440" w:header="720" w:footer="720" w:gutter="0"/>
          <w:cols w:space="720"/>
          <w:titlePg/>
          <w:docGrid w:linePitch="360"/>
        </w:sectPr>
      </w:pPr>
    </w:p>
    <w:p w14:paraId="7C798E68" w14:textId="77777777" w:rsidR="00542053" w:rsidRPr="00E600BC" w:rsidRDefault="00542053" w:rsidP="002910EE">
      <w:pPr>
        <w:spacing w:after="120" w:line="240" w:lineRule="auto"/>
        <w:jc w:val="center"/>
        <w:rPr>
          <w:rFonts w:ascii="Trebuchet MS" w:hAnsi="Trebuchet MS" w:cs="Arial"/>
          <w:b/>
          <w:spacing w:val="80"/>
          <w:sz w:val="32"/>
          <w:szCs w:val="32"/>
        </w:rPr>
      </w:pPr>
    </w:p>
    <w:p w14:paraId="5E591F52" w14:textId="77777777" w:rsidR="00542053" w:rsidRPr="00E600BC" w:rsidRDefault="00542053" w:rsidP="002910EE">
      <w:pPr>
        <w:spacing w:after="120" w:line="240" w:lineRule="auto"/>
        <w:jc w:val="center"/>
        <w:rPr>
          <w:rFonts w:ascii="Trebuchet MS" w:hAnsi="Trebuchet MS" w:cs="Arial"/>
          <w:b/>
          <w:spacing w:val="80"/>
          <w:sz w:val="32"/>
          <w:szCs w:val="32"/>
        </w:rPr>
      </w:pPr>
      <w:r w:rsidRPr="00E600BC">
        <w:rPr>
          <w:rFonts w:ascii="Trebuchet MS" w:hAnsi="Trebuchet MS" w:cs="Arial"/>
          <w:b/>
          <w:spacing w:val="80"/>
          <w:sz w:val="32"/>
          <w:szCs w:val="32"/>
        </w:rPr>
        <w:t>STANDARD FORM OF CONTRACT</w:t>
      </w:r>
    </w:p>
    <w:p w14:paraId="1C136A3A" w14:textId="77777777" w:rsidR="00542053" w:rsidRPr="00E600BC" w:rsidRDefault="003600DD" w:rsidP="002910EE">
      <w:pPr>
        <w:pStyle w:val="Heading1"/>
        <w:spacing w:before="0" w:after="120" w:line="240" w:lineRule="auto"/>
        <w:jc w:val="center"/>
        <w:rPr>
          <w:rFonts w:ascii="Trebuchet MS" w:hAnsi="Trebuchet MS" w:cs="Arial"/>
          <w:color w:val="auto"/>
          <w:sz w:val="22"/>
          <w:szCs w:val="22"/>
          <w:lang w:val="en-US"/>
        </w:rPr>
      </w:pPr>
      <w:bookmarkStart w:id="242" w:name="_Toc509334026"/>
      <w:r w:rsidRPr="00E600BC">
        <w:rPr>
          <w:rFonts w:ascii="Trebuchet MS" w:hAnsi="Trebuchet MS" w:cs="Arial"/>
          <w:color w:val="auto"/>
          <w:sz w:val="22"/>
          <w:szCs w:val="22"/>
          <w:lang w:val="en-US"/>
        </w:rPr>
        <w:t>CONSULTANT’S SERVICES: LUMP-SUM</w:t>
      </w:r>
      <w:bookmarkEnd w:id="242"/>
    </w:p>
    <w:p w14:paraId="2FDEF9F4" w14:textId="77777777" w:rsidR="00542053" w:rsidRPr="00E600BC" w:rsidRDefault="00542053" w:rsidP="002910EE">
      <w:pPr>
        <w:spacing w:after="120" w:line="240" w:lineRule="auto"/>
        <w:rPr>
          <w:rFonts w:ascii="Trebuchet MS" w:eastAsia="Times New Roman" w:hAnsi="Trebuchet MS" w:cs="Arial"/>
          <w:color w:val="0070C0"/>
        </w:rPr>
      </w:pPr>
    </w:p>
    <w:p w14:paraId="1827D90A" w14:textId="77777777" w:rsidR="00542053" w:rsidRPr="00E600BC" w:rsidRDefault="00542053" w:rsidP="002910EE">
      <w:pPr>
        <w:pStyle w:val="ListParagraph"/>
        <w:spacing w:after="120" w:line="240" w:lineRule="auto"/>
        <w:ind w:left="360"/>
        <w:contextualSpacing w:val="0"/>
        <w:jc w:val="center"/>
        <w:rPr>
          <w:rFonts w:ascii="Trebuchet MS" w:hAnsi="Trebuchet MS" w:cs="Arial"/>
          <w:b/>
          <w:spacing w:val="-3"/>
        </w:rPr>
      </w:pPr>
      <w:r w:rsidRPr="00E600BC">
        <w:rPr>
          <w:rFonts w:ascii="Trebuchet MS" w:hAnsi="Trebuchet MS" w:cs="Arial"/>
          <w:b/>
          <w:spacing w:val="-3"/>
        </w:rPr>
        <w:t>Preface</w:t>
      </w:r>
    </w:p>
    <w:p w14:paraId="4BBE0E7A" w14:textId="77777777" w:rsidR="00542053" w:rsidRPr="00E600BC" w:rsidRDefault="00542053" w:rsidP="002910EE">
      <w:pPr>
        <w:pStyle w:val="ListParagraph"/>
        <w:spacing w:after="120" w:line="240" w:lineRule="auto"/>
        <w:ind w:left="360"/>
        <w:contextualSpacing w:val="0"/>
        <w:jc w:val="center"/>
        <w:rPr>
          <w:rFonts w:ascii="Trebuchet MS" w:hAnsi="Trebuchet MS" w:cs="Arial"/>
          <w:b/>
          <w:spacing w:val="-3"/>
        </w:rPr>
      </w:pPr>
    </w:p>
    <w:p w14:paraId="553E40DA" w14:textId="77777777" w:rsidR="00542053" w:rsidRPr="00E600BC" w:rsidRDefault="00542053" w:rsidP="00721D41">
      <w:pPr>
        <w:pStyle w:val="ListParagraph"/>
        <w:numPr>
          <w:ilvl w:val="0"/>
          <w:numId w:val="100"/>
        </w:numPr>
        <w:spacing w:after="120" w:line="240" w:lineRule="auto"/>
        <w:ind w:left="360" w:hanging="360"/>
        <w:contextualSpacing w:val="0"/>
        <w:jc w:val="both"/>
        <w:rPr>
          <w:rFonts w:ascii="Trebuchet MS" w:hAnsi="Trebuchet MS" w:cs="Arial"/>
          <w:spacing w:val="-3"/>
        </w:rPr>
      </w:pPr>
      <w:r w:rsidRPr="00E600BC">
        <w:rPr>
          <w:rFonts w:ascii="Trebuchet MS" w:hAnsi="Trebuchet MS" w:cs="Arial"/>
          <w:spacing w:val="-3"/>
        </w:rPr>
        <w:t xml:space="preserve">The standard </w:t>
      </w:r>
      <w:r w:rsidR="00CD4124" w:rsidRPr="00E600BC">
        <w:rPr>
          <w:rFonts w:ascii="Trebuchet MS" w:hAnsi="Trebuchet MS" w:cs="Arial"/>
          <w:spacing w:val="-3"/>
        </w:rPr>
        <w:t>contract</w:t>
      </w:r>
      <w:r w:rsidRPr="00E600BC">
        <w:rPr>
          <w:rFonts w:ascii="Trebuchet MS" w:hAnsi="Trebuchet MS" w:cs="Arial"/>
          <w:spacing w:val="-3"/>
        </w:rPr>
        <w:t xml:space="preserve"> form consists of four parts: the Form of Contract to be signed by the </w:t>
      </w:r>
      <w:r w:rsidR="002910EE" w:rsidRPr="00E600BC">
        <w:rPr>
          <w:rFonts w:ascii="Trebuchet MS" w:hAnsi="Trebuchet MS" w:cs="Arial"/>
          <w:spacing w:val="-3"/>
        </w:rPr>
        <w:t>procuring entity</w:t>
      </w:r>
      <w:r w:rsidR="004965AA" w:rsidRPr="00E600BC">
        <w:rPr>
          <w:rFonts w:ascii="Trebuchet MS" w:hAnsi="Trebuchet MS" w:cs="Arial"/>
          <w:spacing w:val="-3"/>
        </w:rPr>
        <w:t xml:space="preserve"> </w:t>
      </w:r>
      <w:r w:rsidRPr="00E600BC">
        <w:rPr>
          <w:rFonts w:ascii="Trebuchet MS" w:hAnsi="Trebuchet MS" w:cs="Arial"/>
          <w:spacing w:val="-3"/>
        </w:rPr>
        <w:t xml:space="preserve">and the </w:t>
      </w:r>
      <w:r w:rsidRPr="00E600BC">
        <w:rPr>
          <w:rFonts w:ascii="Trebuchet MS" w:hAnsi="Trebuchet MS" w:cs="Arial"/>
        </w:rPr>
        <w:t>Consultant</w:t>
      </w:r>
      <w:r w:rsidR="00370044">
        <w:rPr>
          <w:rFonts w:ascii="Trebuchet MS" w:hAnsi="Trebuchet MS" w:cs="Arial"/>
        </w:rPr>
        <w:t>/Firm</w:t>
      </w:r>
      <w:r w:rsidRPr="00E600BC">
        <w:rPr>
          <w:rFonts w:ascii="Trebuchet MS" w:hAnsi="Trebuchet MS" w:cs="Arial"/>
          <w:spacing w:val="-3"/>
        </w:rPr>
        <w:t xml:space="preserve">, the General Conditions of Contract (GCC), including the Special Conditions of Contract (SCC); and the Appendices. </w:t>
      </w:r>
    </w:p>
    <w:p w14:paraId="504ABF90" w14:textId="77777777" w:rsidR="00542053" w:rsidRPr="00E600BC" w:rsidRDefault="00542053" w:rsidP="00721D41">
      <w:pPr>
        <w:pStyle w:val="ListParagraph"/>
        <w:numPr>
          <w:ilvl w:val="0"/>
          <w:numId w:val="100"/>
        </w:numPr>
        <w:spacing w:after="120" w:line="240" w:lineRule="auto"/>
        <w:ind w:left="360" w:hanging="360"/>
        <w:contextualSpacing w:val="0"/>
        <w:jc w:val="both"/>
        <w:rPr>
          <w:rFonts w:ascii="Trebuchet MS" w:hAnsi="Trebuchet MS" w:cs="Arial"/>
          <w:spacing w:val="-3"/>
        </w:rPr>
      </w:pPr>
      <w:r w:rsidRPr="00E600BC">
        <w:rPr>
          <w:rFonts w:ascii="Trebuchet MS" w:hAnsi="Trebuchet MS" w:cs="Arial"/>
          <w:spacing w:val="-3"/>
        </w:rPr>
        <w:t xml:space="preserve">The General Conditions of Contract shall not be modified.  The Special Conditions of Contract that contain clauses specific to each </w:t>
      </w:r>
      <w:r w:rsidR="00CD4124" w:rsidRPr="00E600BC">
        <w:rPr>
          <w:rFonts w:ascii="Trebuchet MS" w:hAnsi="Trebuchet MS" w:cs="Arial"/>
          <w:spacing w:val="-3"/>
        </w:rPr>
        <w:t>contract</w:t>
      </w:r>
      <w:r w:rsidRPr="00E600BC">
        <w:rPr>
          <w:rFonts w:ascii="Trebuchet MS" w:hAnsi="Trebuchet MS" w:cs="Arial"/>
          <w:spacing w:val="-3"/>
        </w:rPr>
        <w:t xml:space="preserve"> intend to supplement, but not over-write or otherwise contradict, the General Conditions. </w:t>
      </w:r>
    </w:p>
    <w:p w14:paraId="5EA3E561" w14:textId="77777777" w:rsidR="00542053" w:rsidRPr="00E600BC" w:rsidRDefault="00542053" w:rsidP="002910EE">
      <w:pPr>
        <w:spacing w:after="120" w:line="240" w:lineRule="auto"/>
        <w:rPr>
          <w:rFonts w:ascii="Trebuchet MS" w:hAnsi="Trebuchet MS" w:cs="Arial"/>
          <w:spacing w:val="-3"/>
        </w:rPr>
      </w:pPr>
      <w:r w:rsidRPr="00E600BC">
        <w:rPr>
          <w:rFonts w:ascii="Trebuchet MS" w:hAnsi="Trebuchet MS" w:cs="Arial"/>
          <w:spacing w:val="-3"/>
        </w:rPr>
        <w:br w:type="page"/>
      </w:r>
    </w:p>
    <w:p w14:paraId="50A3B3EC" w14:textId="77777777" w:rsidR="00542053" w:rsidRPr="00E600BC" w:rsidRDefault="00542053" w:rsidP="002910EE">
      <w:pPr>
        <w:spacing w:after="120" w:line="240" w:lineRule="auto"/>
        <w:jc w:val="both"/>
        <w:rPr>
          <w:rFonts w:ascii="Trebuchet MS" w:hAnsi="Trebuchet MS" w:cs="Arial"/>
          <w:spacing w:val="-3"/>
        </w:rPr>
      </w:pPr>
    </w:p>
    <w:p w14:paraId="333A3DFA" w14:textId="77777777" w:rsidR="00542053" w:rsidRPr="00E600BC" w:rsidRDefault="00542053" w:rsidP="002910EE">
      <w:pPr>
        <w:spacing w:after="120" w:line="240" w:lineRule="auto"/>
        <w:jc w:val="center"/>
        <w:rPr>
          <w:rFonts w:ascii="Trebuchet MS" w:eastAsia="Times New Roman" w:hAnsi="Trebuchet MS" w:cs="Arial"/>
          <w:b/>
          <w:sz w:val="32"/>
          <w:szCs w:val="32"/>
        </w:rPr>
      </w:pPr>
      <w:r w:rsidRPr="00E600BC">
        <w:rPr>
          <w:rFonts w:ascii="Trebuchet MS" w:eastAsia="Times New Roman" w:hAnsi="Trebuchet MS" w:cs="Arial"/>
          <w:b/>
          <w:smallCaps/>
          <w:sz w:val="32"/>
          <w:szCs w:val="32"/>
        </w:rPr>
        <w:t>Contract for Consultant’s Services</w:t>
      </w:r>
    </w:p>
    <w:p w14:paraId="5C68601B" w14:textId="77777777" w:rsidR="00542053" w:rsidRPr="00E600BC" w:rsidRDefault="00542053"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Lump-Sum</w:t>
      </w:r>
    </w:p>
    <w:p w14:paraId="2B3BE62B" w14:textId="77777777" w:rsidR="00542053" w:rsidRPr="00E600BC" w:rsidRDefault="00542053" w:rsidP="002910EE">
      <w:pPr>
        <w:spacing w:after="120" w:line="240" w:lineRule="auto"/>
        <w:jc w:val="center"/>
        <w:rPr>
          <w:rFonts w:ascii="Trebuchet MS" w:eastAsia="Times New Roman" w:hAnsi="Trebuchet MS" w:cs="Arial"/>
          <w:highlight w:val="yellow"/>
        </w:rPr>
      </w:pPr>
    </w:p>
    <w:p w14:paraId="33F9CADA" w14:textId="77777777" w:rsidR="00542053" w:rsidRPr="00E600BC" w:rsidRDefault="00542053" w:rsidP="002910EE">
      <w:pPr>
        <w:spacing w:after="120" w:line="240" w:lineRule="auto"/>
        <w:jc w:val="center"/>
        <w:rPr>
          <w:rFonts w:ascii="Trebuchet MS" w:eastAsia="Times New Roman" w:hAnsi="Trebuchet MS" w:cs="Arial"/>
          <w:highlight w:val="yellow"/>
        </w:rPr>
      </w:pPr>
    </w:p>
    <w:p w14:paraId="10E7CEC3" w14:textId="77777777" w:rsidR="00542053" w:rsidRPr="00E600BC" w:rsidRDefault="00542053" w:rsidP="002910EE">
      <w:pPr>
        <w:spacing w:after="120" w:line="240" w:lineRule="auto"/>
        <w:jc w:val="center"/>
        <w:rPr>
          <w:rFonts w:ascii="Trebuchet MS" w:eastAsia="Times New Roman" w:hAnsi="Trebuchet MS" w:cs="Arial"/>
          <w:b/>
        </w:rPr>
      </w:pPr>
    </w:p>
    <w:p w14:paraId="27F3BFD8" w14:textId="77777777" w:rsidR="00542053" w:rsidRPr="00E600BC" w:rsidRDefault="00542053"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rPr>
        <w:t>Project Name</w:t>
      </w:r>
      <w:r w:rsidRPr="00E600BC">
        <w:rPr>
          <w:rFonts w:ascii="Trebuchet MS" w:eastAsia="Times New Roman" w:hAnsi="Trebuchet MS" w:cs="Arial"/>
        </w:rPr>
        <w:t xml:space="preserve"> ___________________________</w:t>
      </w:r>
    </w:p>
    <w:p w14:paraId="4D13935D" w14:textId="77777777" w:rsidR="00542053" w:rsidRPr="00E600BC" w:rsidRDefault="00542053" w:rsidP="002910EE">
      <w:pPr>
        <w:spacing w:after="120" w:line="240" w:lineRule="auto"/>
        <w:jc w:val="center"/>
        <w:rPr>
          <w:rFonts w:ascii="Trebuchet MS" w:eastAsia="Times New Roman" w:hAnsi="Trebuchet MS" w:cs="Arial"/>
        </w:rPr>
      </w:pPr>
      <w:r w:rsidRPr="00E600BC">
        <w:rPr>
          <w:rFonts w:ascii="Trebuchet MS" w:eastAsia="Times New Roman" w:hAnsi="Trebuchet MS" w:cs="Arial"/>
          <w:b/>
        </w:rPr>
        <w:t>Contract No.</w:t>
      </w:r>
      <w:r w:rsidRPr="00E600BC">
        <w:rPr>
          <w:rFonts w:ascii="Trebuchet MS" w:eastAsia="Times New Roman" w:hAnsi="Trebuchet MS" w:cs="Arial"/>
        </w:rPr>
        <w:t xml:space="preserve"> ____________________________</w:t>
      </w:r>
    </w:p>
    <w:p w14:paraId="03094515" w14:textId="77777777" w:rsidR="00542053" w:rsidRPr="00E600BC" w:rsidRDefault="00542053" w:rsidP="002910EE">
      <w:pPr>
        <w:spacing w:after="120" w:line="240" w:lineRule="auto"/>
        <w:rPr>
          <w:rFonts w:ascii="Trebuchet MS" w:eastAsia="Times New Roman" w:hAnsi="Trebuchet MS" w:cs="Arial"/>
        </w:rPr>
      </w:pPr>
    </w:p>
    <w:p w14:paraId="15ABF87E" w14:textId="77777777" w:rsidR="00542053" w:rsidRPr="00E600BC" w:rsidRDefault="00542053"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between</w:t>
      </w:r>
    </w:p>
    <w:p w14:paraId="0168C6A8" w14:textId="77777777" w:rsidR="00542053" w:rsidRPr="00E600BC" w:rsidRDefault="00542053" w:rsidP="002910EE">
      <w:pPr>
        <w:spacing w:after="120" w:line="240" w:lineRule="auto"/>
        <w:rPr>
          <w:rFonts w:ascii="Trebuchet MS" w:eastAsia="Times New Roman" w:hAnsi="Trebuchet MS" w:cs="Arial"/>
          <w:lang w:eastAsia="it-IT"/>
        </w:rPr>
      </w:pPr>
    </w:p>
    <w:p w14:paraId="2B99CD16" w14:textId="77777777" w:rsidR="00542053" w:rsidRPr="00E600BC" w:rsidRDefault="00542053" w:rsidP="002910EE">
      <w:pPr>
        <w:spacing w:after="120" w:line="240" w:lineRule="auto"/>
        <w:rPr>
          <w:rFonts w:ascii="Trebuchet MS" w:eastAsia="Times New Roman" w:hAnsi="Trebuchet MS" w:cs="Arial"/>
        </w:rPr>
      </w:pPr>
    </w:p>
    <w:p w14:paraId="465D855B" w14:textId="77777777" w:rsidR="00542053" w:rsidRPr="00E600BC" w:rsidRDefault="00542053" w:rsidP="002910EE">
      <w:pPr>
        <w:spacing w:after="120" w:line="240" w:lineRule="auto"/>
        <w:rPr>
          <w:rFonts w:ascii="Trebuchet MS" w:eastAsia="Times New Roman" w:hAnsi="Trebuchet MS" w:cs="Arial"/>
        </w:rPr>
      </w:pPr>
    </w:p>
    <w:p w14:paraId="0CD1DA87" w14:textId="77777777" w:rsidR="00542053" w:rsidRPr="00E600BC" w:rsidRDefault="00542053" w:rsidP="002910EE">
      <w:pPr>
        <w:tabs>
          <w:tab w:val="left" w:pos="4320"/>
        </w:tabs>
        <w:spacing w:after="120" w:line="240" w:lineRule="auto"/>
        <w:jc w:val="center"/>
        <w:rPr>
          <w:rFonts w:ascii="Trebuchet MS" w:eastAsia="Times New Roman" w:hAnsi="Trebuchet MS" w:cs="Arial"/>
        </w:rPr>
      </w:pPr>
      <w:r w:rsidRPr="00E600BC">
        <w:rPr>
          <w:rFonts w:ascii="Trebuchet MS" w:eastAsia="Times New Roman" w:hAnsi="Trebuchet MS" w:cs="Arial"/>
          <w:u w:val="single"/>
        </w:rPr>
        <w:tab/>
      </w:r>
    </w:p>
    <w:p w14:paraId="69B91C65" w14:textId="77777777" w:rsidR="00542053" w:rsidRPr="00E600BC" w:rsidRDefault="00542053" w:rsidP="002910EE">
      <w:pPr>
        <w:spacing w:after="120" w:line="240" w:lineRule="auto"/>
        <w:jc w:val="center"/>
        <w:rPr>
          <w:rFonts w:ascii="Trebuchet MS" w:eastAsia="Times New Roman" w:hAnsi="Trebuchet MS" w:cs="Arial"/>
          <w:b/>
          <w:i/>
          <w:color w:val="0070C0"/>
        </w:rPr>
      </w:pPr>
      <w:r w:rsidRPr="00E600BC">
        <w:rPr>
          <w:rFonts w:ascii="Trebuchet MS" w:eastAsia="Times New Roman" w:hAnsi="Trebuchet MS" w:cs="Arial"/>
          <w:b/>
          <w:i/>
          <w:color w:val="0070C0"/>
        </w:rPr>
        <w:t xml:space="preserve">[Name of the </w:t>
      </w:r>
      <w:r w:rsidR="002910EE" w:rsidRPr="00E600BC">
        <w:rPr>
          <w:rFonts w:ascii="Trebuchet MS" w:eastAsia="Times New Roman" w:hAnsi="Trebuchet MS" w:cs="Arial"/>
          <w:b/>
          <w:i/>
          <w:color w:val="0070C0"/>
        </w:rPr>
        <w:t>procuring entity</w:t>
      </w:r>
      <w:r w:rsidRPr="00E600BC">
        <w:rPr>
          <w:rFonts w:ascii="Trebuchet MS" w:eastAsia="Times New Roman" w:hAnsi="Trebuchet MS" w:cs="Arial"/>
          <w:b/>
          <w:i/>
          <w:color w:val="0070C0"/>
        </w:rPr>
        <w:t>]</w:t>
      </w:r>
    </w:p>
    <w:p w14:paraId="7D834719" w14:textId="77777777" w:rsidR="00542053" w:rsidRPr="00E600BC" w:rsidRDefault="00542053" w:rsidP="002910EE">
      <w:pPr>
        <w:spacing w:after="120" w:line="240" w:lineRule="auto"/>
        <w:rPr>
          <w:rFonts w:ascii="Trebuchet MS" w:eastAsia="Times New Roman" w:hAnsi="Trebuchet MS" w:cs="Arial"/>
          <w:i/>
        </w:rPr>
      </w:pPr>
    </w:p>
    <w:p w14:paraId="304B8650" w14:textId="77777777" w:rsidR="00542053" w:rsidRPr="00E600BC" w:rsidRDefault="00542053" w:rsidP="002910EE">
      <w:pPr>
        <w:spacing w:after="120" w:line="240" w:lineRule="auto"/>
        <w:rPr>
          <w:rFonts w:ascii="Trebuchet MS" w:eastAsia="Times New Roman" w:hAnsi="Trebuchet MS" w:cs="Arial"/>
        </w:rPr>
      </w:pPr>
    </w:p>
    <w:p w14:paraId="5C6C8B32" w14:textId="77777777" w:rsidR="00542053" w:rsidRPr="00E600BC" w:rsidRDefault="00542053" w:rsidP="002910EE">
      <w:pPr>
        <w:spacing w:after="120" w:line="240" w:lineRule="auto"/>
        <w:rPr>
          <w:rFonts w:ascii="Trebuchet MS" w:eastAsia="Times New Roman" w:hAnsi="Trebuchet MS" w:cs="Arial"/>
        </w:rPr>
      </w:pPr>
    </w:p>
    <w:p w14:paraId="4B24D8BA" w14:textId="77777777" w:rsidR="00542053" w:rsidRPr="00E600BC" w:rsidRDefault="00542053" w:rsidP="002910EE">
      <w:pPr>
        <w:spacing w:after="120" w:line="240" w:lineRule="auto"/>
        <w:rPr>
          <w:rFonts w:ascii="Trebuchet MS" w:eastAsia="Times New Roman" w:hAnsi="Trebuchet MS" w:cs="Arial"/>
        </w:rPr>
      </w:pPr>
    </w:p>
    <w:p w14:paraId="5F9B300F" w14:textId="77777777" w:rsidR="00542053" w:rsidRPr="00E600BC" w:rsidRDefault="00542053"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and</w:t>
      </w:r>
    </w:p>
    <w:p w14:paraId="5F8F9D25" w14:textId="77777777" w:rsidR="00542053" w:rsidRPr="00E600BC" w:rsidRDefault="00542053" w:rsidP="002910EE">
      <w:pPr>
        <w:spacing w:after="120" w:line="240" w:lineRule="auto"/>
        <w:rPr>
          <w:rFonts w:ascii="Trebuchet MS" w:eastAsia="Times New Roman" w:hAnsi="Trebuchet MS" w:cs="Arial"/>
        </w:rPr>
      </w:pPr>
    </w:p>
    <w:p w14:paraId="238C6B49" w14:textId="77777777" w:rsidR="00542053" w:rsidRPr="00E600BC" w:rsidRDefault="00542053" w:rsidP="002910EE">
      <w:pPr>
        <w:spacing w:after="120" w:line="240" w:lineRule="auto"/>
        <w:rPr>
          <w:rFonts w:ascii="Trebuchet MS" w:eastAsia="Times New Roman" w:hAnsi="Trebuchet MS" w:cs="Arial"/>
        </w:rPr>
      </w:pPr>
    </w:p>
    <w:p w14:paraId="5CFC9700" w14:textId="77777777" w:rsidR="00542053" w:rsidRPr="00E600BC" w:rsidRDefault="00542053" w:rsidP="002910EE">
      <w:pPr>
        <w:spacing w:after="120" w:line="240" w:lineRule="auto"/>
        <w:rPr>
          <w:rFonts w:ascii="Trebuchet MS" w:eastAsia="Times New Roman" w:hAnsi="Trebuchet MS" w:cs="Arial"/>
        </w:rPr>
      </w:pPr>
    </w:p>
    <w:p w14:paraId="6139BFC7" w14:textId="77777777" w:rsidR="00542053" w:rsidRPr="00E600BC" w:rsidRDefault="00542053" w:rsidP="002910EE">
      <w:pPr>
        <w:spacing w:after="120" w:line="240" w:lineRule="auto"/>
        <w:rPr>
          <w:rFonts w:ascii="Trebuchet MS" w:eastAsia="Times New Roman" w:hAnsi="Trebuchet MS" w:cs="Arial"/>
        </w:rPr>
      </w:pPr>
    </w:p>
    <w:p w14:paraId="7F7F1AE4" w14:textId="77777777" w:rsidR="00542053" w:rsidRPr="00E600BC" w:rsidRDefault="00542053" w:rsidP="002910EE">
      <w:pPr>
        <w:tabs>
          <w:tab w:val="left" w:pos="4320"/>
        </w:tabs>
        <w:spacing w:after="120" w:line="240" w:lineRule="auto"/>
        <w:jc w:val="center"/>
        <w:rPr>
          <w:rFonts w:ascii="Trebuchet MS" w:eastAsia="Times New Roman" w:hAnsi="Trebuchet MS" w:cs="Arial"/>
        </w:rPr>
      </w:pPr>
      <w:r w:rsidRPr="00E600BC">
        <w:rPr>
          <w:rFonts w:ascii="Trebuchet MS" w:eastAsia="Times New Roman" w:hAnsi="Trebuchet MS" w:cs="Arial"/>
          <w:u w:val="single"/>
        </w:rPr>
        <w:tab/>
      </w:r>
    </w:p>
    <w:p w14:paraId="4A37A8B8" w14:textId="77777777" w:rsidR="00542053" w:rsidRPr="00E600BC" w:rsidRDefault="00542053" w:rsidP="002910EE">
      <w:pPr>
        <w:spacing w:after="120" w:line="240" w:lineRule="auto"/>
        <w:jc w:val="center"/>
        <w:rPr>
          <w:rFonts w:ascii="Trebuchet MS" w:eastAsia="Times New Roman" w:hAnsi="Trebuchet MS" w:cs="Arial"/>
          <w:b/>
          <w:i/>
          <w:color w:val="0070C0"/>
        </w:rPr>
      </w:pPr>
      <w:r w:rsidRPr="00E600BC">
        <w:rPr>
          <w:rFonts w:ascii="Trebuchet MS" w:eastAsia="Times New Roman" w:hAnsi="Trebuchet MS" w:cs="Arial"/>
          <w:b/>
          <w:i/>
          <w:color w:val="0070C0"/>
        </w:rPr>
        <w:t>[Name of the Consultant</w:t>
      </w:r>
      <w:r w:rsidR="00370044">
        <w:rPr>
          <w:rFonts w:ascii="Trebuchet MS" w:eastAsia="Times New Roman" w:hAnsi="Trebuchet MS" w:cs="Arial"/>
          <w:b/>
          <w:i/>
          <w:color w:val="0070C0"/>
        </w:rPr>
        <w:t>/Firm</w:t>
      </w:r>
      <w:r w:rsidRPr="00E600BC">
        <w:rPr>
          <w:rFonts w:ascii="Trebuchet MS" w:eastAsia="Times New Roman" w:hAnsi="Trebuchet MS" w:cs="Arial"/>
          <w:b/>
          <w:i/>
          <w:color w:val="0070C0"/>
        </w:rPr>
        <w:t>]</w:t>
      </w:r>
    </w:p>
    <w:p w14:paraId="5450797A" w14:textId="77777777" w:rsidR="00542053" w:rsidRPr="00E600BC" w:rsidRDefault="00542053" w:rsidP="002910EE">
      <w:pPr>
        <w:spacing w:after="120" w:line="240" w:lineRule="auto"/>
        <w:rPr>
          <w:rFonts w:ascii="Trebuchet MS" w:eastAsia="Times New Roman" w:hAnsi="Trebuchet MS" w:cs="Arial"/>
        </w:rPr>
      </w:pPr>
    </w:p>
    <w:p w14:paraId="2E5126F8" w14:textId="77777777" w:rsidR="00542053" w:rsidRPr="00E600BC" w:rsidRDefault="00542053" w:rsidP="002910EE">
      <w:pPr>
        <w:spacing w:after="120" w:line="240" w:lineRule="auto"/>
        <w:rPr>
          <w:rFonts w:ascii="Trebuchet MS" w:eastAsia="Times New Roman" w:hAnsi="Trebuchet MS" w:cs="Arial"/>
        </w:rPr>
      </w:pPr>
    </w:p>
    <w:p w14:paraId="7A50D646" w14:textId="77777777" w:rsidR="00542053" w:rsidRPr="00E600BC" w:rsidRDefault="00542053" w:rsidP="002910EE">
      <w:pPr>
        <w:spacing w:after="120" w:line="240" w:lineRule="auto"/>
        <w:rPr>
          <w:rFonts w:ascii="Trebuchet MS" w:eastAsia="Times New Roman" w:hAnsi="Trebuchet MS" w:cs="Arial"/>
        </w:rPr>
      </w:pPr>
    </w:p>
    <w:p w14:paraId="0A394800" w14:textId="77777777" w:rsidR="00542053" w:rsidRPr="00E600BC" w:rsidRDefault="00542053" w:rsidP="002910EE">
      <w:pPr>
        <w:spacing w:after="120" w:line="240" w:lineRule="auto"/>
        <w:rPr>
          <w:rFonts w:ascii="Trebuchet MS" w:eastAsia="Times New Roman" w:hAnsi="Trebuchet MS" w:cs="Arial"/>
        </w:rPr>
      </w:pPr>
    </w:p>
    <w:p w14:paraId="528BD22F" w14:textId="77777777" w:rsidR="00542053" w:rsidRPr="00E600BC" w:rsidRDefault="00542053" w:rsidP="003E63E9">
      <w:pPr>
        <w:tabs>
          <w:tab w:val="left" w:pos="3600"/>
        </w:tabs>
        <w:spacing w:after="120" w:line="240" w:lineRule="auto"/>
        <w:jc w:val="center"/>
        <w:rPr>
          <w:rFonts w:ascii="Trebuchet MS" w:eastAsia="Times New Roman" w:hAnsi="Trebuchet MS" w:cs="Arial"/>
        </w:rPr>
      </w:pPr>
      <w:r w:rsidRPr="00E600BC">
        <w:rPr>
          <w:rFonts w:ascii="Trebuchet MS" w:eastAsia="Times New Roman" w:hAnsi="Trebuchet MS" w:cs="Arial"/>
        </w:rPr>
        <w:t xml:space="preserve">Dated:  </w:t>
      </w:r>
      <w:r w:rsidRPr="00E600BC">
        <w:rPr>
          <w:rFonts w:ascii="Trebuchet MS" w:eastAsia="Times New Roman" w:hAnsi="Trebuchet MS" w:cs="Arial"/>
          <w:u w:val="single"/>
        </w:rPr>
        <w:tab/>
      </w:r>
    </w:p>
    <w:p w14:paraId="590B3907" w14:textId="77777777" w:rsidR="00D55D19" w:rsidRPr="00E600BC" w:rsidRDefault="00D55D19" w:rsidP="002910EE">
      <w:pPr>
        <w:pStyle w:val="Heading1"/>
        <w:spacing w:before="0" w:after="120" w:line="240" w:lineRule="auto"/>
        <w:jc w:val="center"/>
        <w:rPr>
          <w:rFonts w:ascii="Trebuchet MS" w:hAnsi="Trebuchet MS" w:cs="Arial"/>
          <w:color w:val="auto"/>
          <w:sz w:val="32"/>
          <w:szCs w:val="32"/>
          <w:lang w:val="en-US"/>
        </w:rPr>
        <w:sectPr w:rsidR="00D55D19" w:rsidRPr="00E600BC" w:rsidSect="000A318D">
          <w:headerReference w:type="default" r:id="rId45"/>
          <w:headerReference w:type="first" r:id="rId46"/>
          <w:pgSz w:w="11906" w:h="16838" w:code="9"/>
          <w:pgMar w:top="1440" w:right="1440" w:bottom="1440" w:left="1440" w:header="720" w:footer="720" w:gutter="0"/>
          <w:cols w:space="720"/>
          <w:docGrid w:linePitch="360"/>
        </w:sectPr>
      </w:pPr>
    </w:p>
    <w:p w14:paraId="1E97A739" w14:textId="77777777" w:rsidR="00542053" w:rsidRPr="00E600BC" w:rsidRDefault="00542053" w:rsidP="002910EE">
      <w:pPr>
        <w:pStyle w:val="Heading1"/>
        <w:spacing w:before="0" w:after="120" w:line="240" w:lineRule="auto"/>
        <w:jc w:val="center"/>
        <w:rPr>
          <w:rFonts w:ascii="Trebuchet MS" w:hAnsi="Trebuchet MS" w:cs="Arial"/>
          <w:color w:val="auto"/>
          <w:sz w:val="32"/>
          <w:szCs w:val="32"/>
          <w:lang w:val="en-US"/>
        </w:rPr>
      </w:pPr>
      <w:bookmarkStart w:id="243" w:name="_Toc509334027"/>
      <w:r w:rsidRPr="00E600BC">
        <w:rPr>
          <w:rFonts w:ascii="Trebuchet MS" w:hAnsi="Trebuchet MS" w:cs="Arial"/>
          <w:color w:val="auto"/>
          <w:sz w:val="32"/>
          <w:szCs w:val="32"/>
          <w:lang w:val="en-US"/>
        </w:rPr>
        <w:lastRenderedPageBreak/>
        <w:t xml:space="preserve">I. </w:t>
      </w:r>
      <w:bookmarkStart w:id="244" w:name="_Toc299534125"/>
      <w:bookmarkStart w:id="245" w:name="_Toc300749251"/>
      <w:bookmarkStart w:id="246" w:name="_Toc325721808"/>
      <w:r w:rsidRPr="00E600BC">
        <w:rPr>
          <w:rFonts w:ascii="Trebuchet MS" w:hAnsi="Trebuchet MS" w:cs="Arial"/>
          <w:color w:val="auto"/>
          <w:sz w:val="32"/>
          <w:szCs w:val="32"/>
          <w:lang w:val="en-US"/>
        </w:rPr>
        <w:t>Form of Contract</w:t>
      </w:r>
      <w:bookmarkEnd w:id="244"/>
      <w:bookmarkEnd w:id="245"/>
      <w:bookmarkEnd w:id="246"/>
      <w:r w:rsidRPr="00E600BC">
        <w:rPr>
          <w:rFonts w:ascii="Trebuchet MS" w:hAnsi="Trebuchet MS" w:cs="Arial"/>
          <w:color w:val="auto"/>
          <w:sz w:val="32"/>
          <w:szCs w:val="32"/>
          <w:lang w:val="en-US"/>
        </w:rPr>
        <w:t xml:space="preserve"> – Lump-Sum</w:t>
      </w:r>
      <w:bookmarkEnd w:id="243"/>
    </w:p>
    <w:p w14:paraId="3AF6FBD7" w14:textId="77777777" w:rsidR="00542053" w:rsidRPr="00E600BC" w:rsidRDefault="00542053" w:rsidP="002910EE">
      <w:pPr>
        <w:spacing w:after="120" w:line="240" w:lineRule="auto"/>
        <w:rPr>
          <w:rFonts w:ascii="Trebuchet MS" w:hAnsi="Trebuchet MS" w:cs="Arial"/>
        </w:rPr>
      </w:pPr>
    </w:p>
    <w:p w14:paraId="3028418C" w14:textId="77777777" w:rsidR="00542053" w:rsidRPr="00E600BC" w:rsidRDefault="00542053" w:rsidP="002910EE">
      <w:pPr>
        <w:spacing w:after="120" w:line="240" w:lineRule="auto"/>
        <w:jc w:val="center"/>
        <w:rPr>
          <w:rFonts w:ascii="Trebuchet MS" w:hAnsi="Trebuchet MS" w:cs="Arial"/>
          <w:i/>
          <w:color w:val="0070C0"/>
        </w:rPr>
      </w:pPr>
      <w:r w:rsidRPr="00E600BC">
        <w:rPr>
          <w:rFonts w:ascii="Trebuchet MS" w:hAnsi="Trebuchet MS" w:cs="Arial"/>
          <w:i/>
          <w:color w:val="0070C0"/>
        </w:rPr>
        <w:t xml:space="preserve">[Text in brackets </w:t>
      </w:r>
      <w:proofErr w:type="gramStart"/>
      <w:r w:rsidRPr="00E600BC">
        <w:rPr>
          <w:rFonts w:ascii="Trebuchet MS" w:hAnsi="Trebuchet MS" w:cs="Arial"/>
          <w:i/>
          <w:color w:val="0070C0"/>
        </w:rPr>
        <w:t>[ ]</w:t>
      </w:r>
      <w:proofErr w:type="gramEnd"/>
      <w:r w:rsidR="00921F99" w:rsidRPr="00E600BC">
        <w:rPr>
          <w:rFonts w:ascii="Trebuchet MS" w:hAnsi="Trebuchet MS" w:cs="Arial"/>
          <w:i/>
          <w:color w:val="0070C0"/>
        </w:rPr>
        <w:t xml:space="preserve"> is</w:t>
      </w:r>
      <w:r w:rsidRPr="00E600BC">
        <w:rPr>
          <w:rFonts w:ascii="Trebuchet MS" w:hAnsi="Trebuchet MS" w:cs="Arial"/>
          <w:i/>
          <w:color w:val="0070C0"/>
        </w:rPr>
        <w:t xml:space="preserve"> </w:t>
      </w:r>
      <w:r w:rsidR="00226A2A" w:rsidRPr="00E600BC">
        <w:rPr>
          <w:rFonts w:ascii="Trebuchet MS" w:eastAsia="Times New Roman" w:hAnsi="Trebuchet MS" w:cs="Arial"/>
          <w:i/>
          <w:color w:val="0070C0"/>
        </w:rPr>
        <w:t>indicative of required project-specific information</w:t>
      </w:r>
      <w:r w:rsidRPr="00E600BC">
        <w:rPr>
          <w:rFonts w:ascii="Trebuchet MS" w:hAnsi="Trebuchet MS" w:cs="Arial"/>
          <w:i/>
          <w:color w:val="0070C0"/>
        </w:rPr>
        <w:t>; all notes should be deleted in the final text]</w:t>
      </w:r>
    </w:p>
    <w:p w14:paraId="1367548E" w14:textId="77777777" w:rsidR="00542053" w:rsidRPr="00E600BC" w:rsidRDefault="00542053" w:rsidP="002910EE">
      <w:pPr>
        <w:spacing w:after="120" w:line="240" w:lineRule="auto"/>
        <w:jc w:val="both"/>
        <w:rPr>
          <w:rFonts w:ascii="Trebuchet MS" w:hAnsi="Trebuchet MS" w:cs="Arial"/>
        </w:rPr>
      </w:pPr>
      <w:r w:rsidRPr="00E600BC">
        <w:rPr>
          <w:rFonts w:ascii="Trebuchet MS" w:hAnsi="Trebuchet MS" w:cs="Arial"/>
        </w:rPr>
        <w:t>This CONTRACT (hereinafter called the “</w:t>
      </w:r>
      <w:r w:rsidR="00CD4124" w:rsidRPr="00E600BC">
        <w:rPr>
          <w:rFonts w:ascii="Trebuchet MS" w:hAnsi="Trebuchet MS" w:cs="Arial"/>
        </w:rPr>
        <w:t>contract</w:t>
      </w:r>
      <w:r w:rsidRPr="00E600BC">
        <w:rPr>
          <w:rFonts w:ascii="Trebuchet MS" w:hAnsi="Trebuchet MS" w:cs="Arial"/>
        </w:rPr>
        <w:t xml:space="preserve">”) is made the </w:t>
      </w:r>
      <w:r w:rsidRPr="00E600BC">
        <w:rPr>
          <w:rFonts w:ascii="Trebuchet MS" w:hAnsi="Trebuchet MS" w:cs="Arial"/>
          <w:i/>
          <w:color w:val="0070C0"/>
        </w:rPr>
        <w:t>[number]</w:t>
      </w:r>
      <w:r w:rsidRPr="00E600BC">
        <w:rPr>
          <w:rFonts w:ascii="Trebuchet MS" w:hAnsi="Trebuchet MS" w:cs="Arial"/>
        </w:rPr>
        <w:t xml:space="preserve"> day of the month of </w:t>
      </w:r>
      <w:r w:rsidRPr="00E600BC">
        <w:rPr>
          <w:rFonts w:ascii="Trebuchet MS" w:hAnsi="Trebuchet MS" w:cs="Arial"/>
          <w:i/>
          <w:color w:val="0070C0"/>
        </w:rPr>
        <w:t>[month]</w:t>
      </w:r>
      <w:r w:rsidRPr="00E600BC">
        <w:rPr>
          <w:rFonts w:ascii="Trebuchet MS" w:hAnsi="Trebuchet MS" w:cs="Arial"/>
        </w:rPr>
        <w:t>,</w:t>
      </w:r>
      <w:r w:rsidRPr="00E600BC">
        <w:rPr>
          <w:rFonts w:ascii="Trebuchet MS" w:hAnsi="Trebuchet MS" w:cs="Arial"/>
          <w:color w:val="0066FF"/>
        </w:rPr>
        <w:t xml:space="preserve"> </w:t>
      </w:r>
      <w:r w:rsidRPr="00E600BC">
        <w:rPr>
          <w:rFonts w:ascii="Trebuchet MS" w:hAnsi="Trebuchet MS" w:cs="Arial"/>
          <w:i/>
          <w:color w:val="0070C0"/>
        </w:rPr>
        <w:t>[year]</w:t>
      </w:r>
      <w:r w:rsidRPr="00E600BC">
        <w:rPr>
          <w:rFonts w:ascii="Trebuchet MS" w:hAnsi="Trebuchet MS" w:cs="Arial"/>
        </w:rPr>
        <w:t xml:space="preserve">, between, on the one hand, </w:t>
      </w:r>
      <w:r w:rsidRPr="00E600BC">
        <w:rPr>
          <w:rFonts w:ascii="Trebuchet MS" w:hAnsi="Trebuchet MS" w:cs="Arial"/>
          <w:i/>
          <w:color w:val="0070C0"/>
        </w:rPr>
        <w:t xml:space="preserve">[name of </w:t>
      </w:r>
      <w:r w:rsidR="002910EE" w:rsidRPr="00E600BC">
        <w:rPr>
          <w:rFonts w:ascii="Trebuchet MS" w:hAnsi="Trebuchet MS" w:cs="Arial"/>
          <w:i/>
          <w:color w:val="0070C0"/>
        </w:rPr>
        <w:t>procuring entity</w:t>
      </w:r>
      <w:r w:rsidRPr="00E600BC">
        <w:rPr>
          <w:rFonts w:ascii="Trebuchet MS" w:hAnsi="Trebuchet MS" w:cs="Arial"/>
          <w:i/>
          <w:color w:val="0070C0"/>
        </w:rPr>
        <w:t>]</w:t>
      </w:r>
      <w:r w:rsidRPr="00E600BC">
        <w:rPr>
          <w:rFonts w:ascii="Trebuchet MS" w:hAnsi="Trebuchet MS" w:cs="Arial"/>
          <w:color w:val="0070C0"/>
        </w:rPr>
        <w:t xml:space="preserve"> </w:t>
      </w:r>
      <w:r w:rsidRPr="00E600BC">
        <w:rPr>
          <w:rFonts w:ascii="Trebuchet MS" w:hAnsi="Trebuchet MS" w:cs="Arial"/>
        </w:rPr>
        <w:t>(hereinafter called the “</w:t>
      </w:r>
      <w:r w:rsidR="002910EE" w:rsidRPr="00E600BC">
        <w:rPr>
          <w:rFonts w:ascii="Trebuchet MS" w:hAnsi="Trebuchet MS" w:cs="Arial"/>
        </w:rPr>
        <w:t>procuring entity</w:t>
      </w:r>
      <w:r w:rsidRPr="00E600BC">
        <w:rPr>
          <w:rFonts w:ascii="Trebuchet MS" w:hAnsi="Trebuchet MS" w:cs="Arial"/>
        </w:rPr>
        <w:t xml:space="preserve">”) and, on the other hand, </w:t>
      </w:r>
      <w:r w:rsidRPr="00E600BC">
        <w:rPr>
          <w:rFonts w:ascii="Trebuchet MS" w:hAnsi="Trebuchet MS" w:cs="Arial"/>
          <w:i/>
          <w:color w:val="0070C0"/>
        </w:rPr>
        <w:t xml:space="preserve">[name of </w:t>
      </w:r>
      <w:proofErr w:type="gramStart"/>
      <w:r w:rsidRPr="00E600BC">
        <w:rPr>
          <w:rFonts w:ascii="Trebuchet MS" w:hAnsi="Trebuchet MS" w:cs="Arial"/>
          <w:i/>
          <w:iCs/>
          <w:color w:val="0070C0"/>
        </w:rPr>
        <w:t>Consultant</w:t>
      </w:r>
      <w:proofErr w:type="gramEnd"/>
      <w:r w:rsidRPr="00E600BC">
        <w:rPr>
          <w:rFonts w:ascii="Trebuchet MS" w:hAnsi="Trebuchet MS" w:cs="Arial"/>
          <w:i/>
          <w:color w:val="0070C0"/>
        </w:rPr>
        <w:t>]</w:t>
      </w:r>
      <w:r w:rsidRPr="00E600BC">
        <w:rPr>
          <w:rFonts w:ascii="Trebuchet MS" w:hAnsi="Trebuchet MS" w:cs="Arial"/>
        </w:rPr>
        <w:t xml:space="preserve"> (hereinafter called the “Consultant”).</w:t>
      </w:r>
    </w:p>
    <w:p w14:paraId="7E238401" w14:textId="77777777" w:rsidR="00542053" w:rsidRPr="00E600BC" w:rsidRDefault="00542053" w:rsidP="002910EE">
      <w:pPr>
        <w:spacing w:after="120" w:line="240" w:lineRule="auto"/>
        <w:jc w:val="both"/>
        <w:rPr>
          <w:rFonts w:ascii="Trebuchet MS" w:hAnsi="Trebuchet MS" w:cs="Arial"/>
        </w:rPr>
      </w:pPr>
      <w:r w:rsidRPr="00E600BC">
        <w:rPr>
          <w:rFonts w:ascii="Trebuchet MS" w:hAnsi="Trebuchet MS" w:cs="Arial"/>
          <w:i/>
          <w:color w:val="0070C0"/>
        </w:rPr>
        <w:t>[</w:t>
      </w:r>
      <w:r w:rsidRPr="00E600BC">
        <w:rPr>
          <w:rFonts w:ascii="Trebuchet MS" w:hAnsi="Trebuchet MS" w:cs="Arial"/>
          <w:b/>
          <w:i/>
          <w:color w:val="0070C0"/>
        </w:rPr>
        <w:t>Note</w:t>
      </w:r>
      <w:r w:rsidRPr="00E600BC">
        <w:rPr>
          <w:rFonts w:ascii="Trebuchet MS" w:hAnsi="Trebuchet MS" w:cs="Arial"/>
          <w:i/>
          <w:color w:val="0070C0"/>
        </w:rPr>
        <w:t xml:space="preserve">: If the </w:t>
      </w:r>
      <w:r w:rsidRPr="00E600BC">
        <w:rPr>
          <w:rFonts w:ascii="Trebuchet MS" w:hAnsi="Trebuchet MS" w:cs="Arial"/>
          <w:i/>
          <w:iCs/>
          <w:color w:val="0070C0"/>
        </w:rPr>
        <w:t>Consultant</w:t>
      </w:r>
      <w:r w:rsidRPr="00E600BC">
        <w:rPr>
          <w:rFonts w:ascii="Trebuchet MS" w:hAnsi="Trebuchet MS" w:cs="Arial"/>
          <w:i/>
          <w:color w:val="0070C0"/>
        </w:rPr>
        <w:t xml:space="preserve"> consist of more than one entity, the above should be partially amended to read as follows:</w:t>
      </w:r>
      <w:r w:rsidRPr="00E600BC">
        <w:rPr>
          <w:rFonts w:ascii="Trebuchet MS" w:hAnsi="Trebuchet MS" w:cs="Arial"/>
          <w:color w:val="0070C0"/>
        </w:rPr>
        <w:t xml:space="preserve"> “</w:t>
      </w:r>
      <w:proofErr w:type="gramStart"/>
      <w:r w:rsidRPr="00E600BC">
        <w:rPr>
          <w:rFonts w:ascii="Trebuchet MS" w:hAnsi="Trebuchet MS" w:cs="Arial"/>
        </w:rPr>
        <w:t>…(</w:t>
      </w:r>
      <w:proofErr w:type="gramEnd"/>
      <w:r w:rsidRPr="00E600BC">
        <w:rPr>
          <w:rFonts w:ascii="Trebuchet MS" w:hAnsi="Trebuchet MS" w:cs="Arial"/>
        </w:rPr>
        <w:t>hereinafter called the “</w:t>
      </w:r>
      <w:r w:rsidR="002910EE" w:rsidRPr="00E600BC">
        <w:rPr>
          <w:rFonts w:ascii="Trebuchet MS" w:hAnsi="Trebuchet MS" w:cs="Arial"/>
        </w:rPr>
        <w:t>procuring entity</w:t>
      </w:r>
      <w:r w:rsidRPr="00E600BC">
        <w:rPr>
          <w:rFonts w:ascii="Trebuchet MS" w:hAnsi="Trebuchet MS" w:cs="Arial"/>
        </w:rPr>
        <w:t xml:space="preserve">”) and, on the other hand, a </w:t>
      </w:r>
      <w:r w:rsidR="00DB7C1A" w:rsidRPr="00E600BC">
        <w:rPr>
          <w:rFonts w:ascii="Trebuchet MS" w:hAnsi="Trebuchet MS" w:cs="Arial"/>
        </w:rPr>
        <w:t>JV</w:t>
      </w:r>
      <w:r w:rsidR="00BF7141" w:rsidRPr="00E600BC">
        <w:rPr>
          <w:rFonts w:ascii="Trebuchet MS" w:hAnsi="Trebuchet MS" w:cs="Arial"/>
          <w:bCs/>
          <w:spacing w:val="-2"/>
        </w:rPr>
        <w:t xml:space="preserve"> </w:t>
      </w:r>
      <w:r w:rsidR="00BF7141" w:rsidRPr="00E600BC">
        <w:rPr>
          <w:rFonts w:ascii="Trebuchet MS" w:hAnsi="Trebuchet MS" w:cs="Arial"/>
          <w:i/>
          <w:color w:val="0070C0"/>
          <w:spacing w:val="-2"/>
        </w:rPr>
        <w:t>[Name of JV]</w:t>
      </w:r>
      <w:r w:rsidRPr="00E600BC">
        <w:rPr>
          <w:rFonts w:ascii="Trebuchet MS" w:hAnsi="Trebuchet MS" w:cs="Arial"/>
        </w:rPr>
        <w:t xml:space="preserve"> consisting of the following entities, each member of which will be jointly and severally liable to the </w:t>
      </w:r>
      <w:r w:rsidR="003E63E9" w:rsidRPr="00E600BC">
        <w:rPr>
          <w:rFonts w:ascii="Trebuchet MS" w:hAnsi="Trebuchet MS" w:cs="Arial"/>
        </w:rPr>
        <w:t>procuring entity</w:t>
      </w:r>
      <w:r w:rsidR="00C65339" w:rsidRPr="00E600BC">
        <w:rPr>
          <w:rFonts w:ascii="Trebuchet MS" w:hAnsi="Trebuchet MS" w:cs="Arial"/>
        </w:rPr>
        <w:t xml:space="preserve"> </w:t>
      </w:r>
      <w:r w:rsidRPr="00E600BC">
        <w:rPr>
          <w:rFonts w:ascii="Trebuchet MS" w:hAnsi="Trebuchet MS" w:cs="Arial"/>
        </w:rPr>
        <w:t xml:space="preserve">for all the Consultant’s obligations under this </w:t>
      </w:r>
      <w:r w:rsidR="00CD4124" w:rsidRPr="00E600BC">
        <w:rPr>
          <w:rFonts w:ascii="Trebuchet MS" w:hAnsi="Trebuchet MS" w:cs="Arial"/>
        </w:rPr>
        <w:t>contract</w:t>
      </w:r>
      <w:r w:rsidRPr="00E600BC">
        <w:rPr>
          <w:rFonts w:ascii="Trebuchet MS" w:hAnsi="Trebuchet MS" w:cs="Arial"/>
        </w:rPr>
        <w:t xml:space="preserve">, namely, </w:t>
      </w:r>
      <w:r w:rsidRPr="00E600BC">
        <w:rPr>
          <w:rFonts w:ascii="Trebuchet MS" w:hAnsi="Trebuchet MS" w:cs="Arial"/>
          <w:i/>
          <w:color w:val="0070C0"/>
        </w:rPr>
        <w:t xml:space="preserve">[name of </w:t>
      </w:r>
      <w:r w:rsidRPr="00E600BC">
        <w:rPr>
          <w:rFonts w:ascii="Trebuchet MS" w:hAnsi="Trebuchet MS" w:cs="Arial"/>
          <w:i/>
          <w:iCs/>
          <w:color w:val="0070C0"/>
        </w:rPr>
        <w:t>member</w:t>
      </w:r>
      <w:r w:rsidRPr="00E600BC">
        <w:rPr>
          <w:rFonts w:ascii="Trebuchet MS" w:hAnsi="Trebuchet MS" w:cs="Arial"/>
          <w:i/>
          <w:color w:val="0070C0"/>
        </w:rPr>
        <w:t>]</w:t>
      </w:r>
      <w:r w:rsidRPr="00E600BC">
        <w:rPr>
          <w:rFonts w:ascii="Trebuchet MS" w:hAnsi="Trebuchet MS" w:cs="Arial"/>
        </w:rPr>
        <w:t xml:space="preserve"> and </w:t>
      </w:r>
      <w:r w:rsidRPr="00E600BC">
        <w:rPr>
          <w:rFonts w:ascii="Trebuchet MS" w:hAnsi="Trebuchet MS" w:cs="Arial"/>
          <w:i/>
          <w:color w:val="0070C0"/>
        </w:rPr>
        <w:t xml:space="preserve">[name of </w:t>
      </w:r>
      <w:r w:rsidRPr="00E600BC">
        <w:rPr>
          <w:rFonts w:ascii="Trebuchet MS" w:hAnsi="Trebuchet MS" w:cs="Arial"/>
          <w:i/>
          <w:iCs/>
          <w:color w:val="0070C0"/>
        </w:rPr>
        <w:t>member</w:t>
      </w:r>
      <w:r w:rsidRPr="00E600BC">
        <w:rPr>
          <w:rFonts w:ascii="Trebuchet MS" w:hAnsi="Trebuchet MS" w:cs="Arial"/>
          <w:i/>
          <w:color w:val="0070C0"/>
        </w:rPr>
        <w:t>]</w:t>
      </w:r>
      <w:r w:rsidRPr="00E600BC">
        <w:rPr>
          <w:rFonts w:ascii="Trebuchet MS" w:hAnsi="Trebuchet MS" w:cs="Arial"/>
          <w:color w:val="0066FF"/>
        </w:rPr>
        <w:t xml:space="preserve"> </w:t>
      </w:r>
      <w:r w:rsidRPr="00E600BC">
        <w:rPr>
          <w:rFonts w:ascii="Trebuchet MS" w:hAnsi="Trebuchet MS" w:cs="Arial"/>
        </w:rPr>
        <w:t>(hereinafter called the “Consultant”).]</w:t>
      </w:r>
    </w:p>
    <w:p w14:paraId="338C11F3" w14:textId="77777777" w:rsidR="00542053" w:rsidRPr="00E600BC" w:rsidRDefault="00542053" w:rsidP="002910EE">
      <w:pPr>
        <w:spacing w:after="120" w:line="240" w:lineRule="auto"/>
        <w:jc w:val="both"/>
        <w:rPr>
          <w:rFonts w:ascii="Trebuchet MS" w:hAnsi="Trebuchet MS" w:cs="Arial"/>
        </w:rPr>
      </w:pPr>
      <w:r w:rsidRPr="00E600BC">
        <w:rPr>
          <w:rFonts w:ascii="Trebuchet MS" w:hAnsi="Trebuchet MS" w:cs="Arial"/>
        </w:rPr>
        <w:t>WHEREAS</w:t>
      </w:r>
    </w:p>
    <w:p w14:paraId="1F996D39" w14:textId="77777777" w:rsidR="00542053" w:rsidRPr="00E600BC" w:rsidRDefault="00542053" w:rsidP="002910EE">
      <w:pPr>
        <w:spacing w:after="120" w:line="240" w:lineRule="auto"/>
        <w:ind w:left="900" w:hanging="540"/>
        <w:jc w:val="both"/>
        <w:rPr>
          <w:rFonts w:ascii="Trebuchet MS" w:hAnsi="Trebuchet MS" w:cs="Arial"/>
        </w:rPr>
      </w:pPr>
      <w:r w:rsidRPr="00E600BC">
        <w:rPr>
          <w:rFonts w:ascii="Trebuchet MS" w:hAnsi="Trebuchet MS" w:cs="Arial"/>
        </w:rPr>
        <w:t>(a)</w:t>
      </w:r>
      <w:r w:rsidRPr="00E600BC">
        <w:rPr>
          <w:rFonts w:ascii="Trebuchet MS" w:hAnsi="Trebuchet MS" w:cs="Arial"/>
        </w:rPr>
        <w:tab/>
        <w:t xml:space="preserve">the </w:t>
      </w:r>
      <w:r w:rsidR="002910EE" w:rsidRPr="00E600BC">
        <w:rPr>
          <w:rFonts w:ascii="Trebuchet MS" w:hAnsi="Trebuchet MS" w:cs="Arial"/>
        </w:rPr>
        <w:t>procuring entity</w:t>
      </w:r>
      <w:r w:rsidR="00C65339" w:rsidRPr="00E600BC">
        <w:rPr>
          <w:rFonts w:ascii="Trebuchet MS" w:hAnsi="Trebuchet MS" w:cs="Arial"/>
        </w:rPr>
        <w:t xml:space="preserve"> </w:t>
      </w:r>
      <w:r w:rsidRPr="00E600BC">
        <w:rPr>
          <w:rFonts w:ascii="Trebuchet MS" w:hAnsi="Trebuchet MS" w:cs="Arial"/>
        </w:rPr>
        <w:t>has requested the Consultant to provide certain consulting</w:t>
      </w:r>
      <w:r w:rsidR="00C37AB9" w:rsidRPr="00E600BC">
        <w:rPr>
          <w:rFonts w:ascii="Trebuchet MS" w:hAnsi="Trebuchet MS" w:cs="Arial"/>
        </w:rPr>
        <w:t xml:space="preserve"> services</w:t>
      </w:r>
      <w:r w:rsidRPr="00E600BC">
        <w:rPr>
          <w:rFonts w:ascii="Trebuchet MS" w:hAnsi="Trebuchet MS" w:cs="Arial"/>
        </w:rPr>
        <w:t xml:space="preserve"> as defined in this </w:t>
      </w:r>
      <w:r w:rsidR="00CD4124" w:rsidRPr="00E600BC">
        <w:rPr>
          <w:rFonts w:ascii="Trebuchet MS" w:hAnsi="Trebuchet MS" w:cs="Arial"/>
        </w:rPr>
        <w:t>contract</w:t>
      </w:r>
      <w:r w:rsidRPr="00E600BC">
        <w:rPr>
          <w:rFonts w:ascii="Trebuchet MS" w:hAnsi="Trebuchet MS" w:cs="Arial"/>
        </w:rPr>
        <w:t xml:space="preserve"> (hereinafter called the “</w:t>
      </w:r>
      <w:r w:rsidR="00C37AB9" w:rsidRPr="00E600BC">
        <w:rPr>
          <w:rFonts w:ascii="Trebuchet MS" w:hAnsi="Trebuchet MS" w:cs="Arial"/>
        </w:rPr>
        <w:t>consulting services</w:t>
      </w:r>
      <w:r w:rsidRPr="00E600BC">
        <w:rPr>
          <w:rFonts w:ascii="Trebuchet MS" w:hAnsi="Trebuchet MS" w:cs="Arial"/>
        </w:rPr>
        <w:t>”);</w:t>
      </w:r>
    </w:p>
    <w:p w14:paraId="5BFFE44B" w14:textId="77777777" w:rsidR="00542053" w:rsidRPr="00E600BC" w:rsidRDefault="00542053" w:rsidP="002910EE">
      <w:pPr>
        <w:spacing w:after="120" w:line="240" w:lineRule="auto"/>
        <w:ind w:left="900" w:hanging="540"/>
        <w:jc w:val="both"/>
        <w:rPr>
          <w:rFonts w:ascii="Trebuchet MS" w:hAnsi="Trebuchet MS" w:cs="Arial"/>
        </w:rPr>
      </w:pPr>
      <w:r w:rsidRPr="00E600BC">
        <w:rPr>
          <w:rFonts w:ascii="Trebuchet MS" w:hAnsi="Trebuchet MS" w:cs="Arial"/>
        </w:rPr>
        <w:t>(b)</w:t>
      </w:r>
      <w:r w:rsidRPr="00E600BC">
        <w:rPr>
          <w:rFonts w:ascii="Trebuchet MS" w:hAnsi="Trebuchet MS" w:cs="Arial"/>
        </w:rPr>
        <w:tab/>
        <w:t xml:space="preserve">the Consultant, having represented to the </w:t>
      </w:r>
      <w:r w:rsidR="002910EE" w:rsidRPr="00E600BC">
        <w:rPr>
          <w:rFonts w:ascii="Trebuchet MS" w:hAnsi="Trebuchet MS" w:cs="Arial"/>
        </w:rPr>
        <w:t>procuring entity</w:t>
      </w:r>
      <w:r w:rsidR="00C65339" w:rsidRPr="00E600BC">
        <w:rPr>
          <w:rFonts w:ascii="Trebuchet MS" w:hAnsi="Trebuchet MS" w:cs="Arial"/>
        </w:rPr>
        <w:t xml:space="preserve"> </w:t>
      </w:r>
      <w:r w:rsidRPr="00E600BC">
        <w:rPr>
          <w:rFonts w:ascii="Trebuchet MS" w:hAnsi="Trebuchet MS" w:cs="Arial"/>
        </w:rPr>
        <w:t xml:space="preserve">that it has the required professional skills, expertise and technical resources, has agreed to provide the </w:t>
      </w:r>
      <w:r w:rsidR="00C37AB9" w:rsidRPr="00E600BC">
        <w:rPr>
          <w:rFonts w:ascii="Trebuchet MS" w:hAnsi="Trebuchet MS" w:cs="Arial"/>
        </w:rPr>
        <w:t>consulting services</w:t>
      </w:r>
      <w:r w:rsidRPr="00E600BC">
        <w:rPr>
          <w:rFonts w:ascii="Trebuchet MS" w:hAnsi="Trebuchet MS" w:cs="Arial"/>
        </w:rPr>
        <w:t xml:space="preserve"> on the terms and conditions set forth in this </w:t>
      </w:r>
      <w:r w:rsidR="00CD4124" w:rsidRPr="00E600BC">
        <w:rPr>
          <w:rFonts w:ascii="Trebuchet MS" w:hAnsi="Trebuchet MS" w:cs="Arial"/>
        </w:rPr>
        <w:t>contract</w:t>
      </w:r>
      <w:r w:rsidRPr="00E600BC">
        <w:rPr>
          <w:rFonts w:ascii="Trebuchet MS" w:hAnsi="Trebuchet MS" w:cs="Arial"/>
        </w:rPr>
        <w:t>;</w:t>
      </w:r>
    </w:p>
    <w:p w14:paraId="02E6011E" w14:textId="77777777" w:rsidR="00542053" w:rsidRPr="00E600BC" w:rsidRDefault="00542053" w:rsidP="002910EE">
      <w:pPr>
        <w:spacing w:after="120" w:line="240" w:lineRule="auto"/>
        <w:ind w:left="900" w:hanging="540"/>
        <w:jc w:val="both"/>
        <w:rPr>
          <w:rFonts w:ascii="Trebuchet MS" w:hAnsi="Trebuchet MS" w:cs="Arial"/>
        </w:rPr>
      </w:pPr>
      <w:r w:rsidRPr="00E600BC">
        <w:rPr>
          <w:rFonts w:ascii="Trebuchet MS" w:hAnsi="Trebuchet MS" w:cs="Arial"/>
        </w:rPr>
        <w:t>(c)</w:t>
      </w:r>
      <w:r w:rsidRPr="00E600BC">
        <w:rPr>
          <w:rFonts w:ascii="Trebuchet MS" w:hAnsi="Trebuchet MS" w:cs="Arial"/>
        </w:rPr>
        <w:tab/>
        <w:t xml:space="preserve">the </w:t>
      </w:r>
      <w:r w:rsidR="002910EE" w:rsidRPr="00E600BC">
        <w:rPr>
          <w:rFonts w:ascii="Trebuchet MS" w:hAnsi="Trebuchet MS" w:cs="Arial"/>
        </w:rPr>
        <w:t>procuring entity</w:t>
      </w:r>
      <w:r w:rsidR="00C65339" w:rsidRPr="00E600BC">
        <w:rPr>
          <w:rFonts w:ascii="Trebuchet MS" w:hAnsi="Trebuchet MS" w:cs="Arial"/>
        </w:rPr>
        <w:t xml:space="preserve"> </w:t>
      </w:r>
      <w:r w:rsidRPr="00E600BC">
        <w:rPr>
          <w:rFonts w:ascii="Trebuchet MS" w:hAnsi="Trebuchet MS" w:cs="Arial"/>
        </w:rPr>
        <w:t xml:space="preserve">has received </w:t>
      </w:r>
      <w:r w:rsidR="003E63E9" w:rsidRPr="00E600BC">
        <w:rPr>
          <w:rFonts w:ascii="Trebuchet MS" w:hAnsi="Trebuchet MS" w:cs="Arial"/>
        </w:rPr>
        <w:t>public funds</w:t>
      </w:r>
      <w:r w:rsidR="00C65339" w:rsidRPr="00E600BC">
        <w:rPr>
          <w:rFonts w:ascii="Trebuchet MS" w:hAnsi="Trebuchet MS" w:cs="Arial"/>
        </w:rPr>
        <w:t xml:space="preserve"> </w:t>
      </w:r>
      <w:r w:rsidRPr="00E600BC">
        <w:rPr>
          <w:rFonts w:ascii="Trebuchet MS" w:hAnsi="Trebuchet MS" w:cs="Arial"/>
        </w:rPr>
        <w:t>toward</w:t>
      </w:r>
      <w:r w:rsidR="003E63E9" w:rsidRPr="00E600BC">
        <w:rPr>
          <w:rFonts w:ascii="Trebuchet MS" w:hAnsi="Trebuchet MS" w:cs="Arial"/>
        </w:rPr>
        <w:t>s</w:t>
      </w:r>
      <w:r w:rsidRPr="00E600BC">
        <w:rPr>
          <w:rFonts w:ascii="Trebuchet MS" w:hAnsi="Trebuchet MS" w:cs="Arial"/>
        </w:rPr>
        <w:t xml:space="preserve"> the cost of the </w:t>
      </w:r>
      <w:r w:rsidR="00C37AB9" w:rsidRPr="00E600BC">
        <w:rPr>
          <w:rFonts w:ascii="Trebuchet MS" w:hAnsi="Trebuchet MS" w:cs="Arial"/>
        </w:rPr>
        <w:t>consulting services</w:t>
      </w:r>
      <w:r w:rsidRPr="00E600BC">
        <w:rPr>
          <w:rFonts w:ascii="Trebuchet MS" w:hAnsi="Trebuchet MS" w:cs="Arial"/>
        </w:rPr>
        <w:t>;</w:t>
      </w:r>
    </w:p>
    <w:p w14:paraId="4CC596A4" w14:textId="77777777" w:rsidR="00542053" w:rsidRPr="00E600BC" w:rsidRDefault="00542053" w:rsidP="002910EE">
      <w:pPr>
        <w:pStyle w:val="BodyText"/>
        <w:keepNext/>
        <w:spacing w:line="240" w:lineRule="auto"/>
        <w:rPr>
          <w:rFonts w:ascii="Trebuchet MS" w:hAnsi="Trebuchet MS" w:cs="Arial"/>
          <w:lang w:eastAsia="it-IT"/>
        </w:rPr>
      </w:pPr>
      <w:r w:rsidRPr="00E600BC">
        <w:rPr>
          <w:rFonts w:ascii="Trebuchet MS" w:hAnsi="Trebuchet MS" w:cs="Arial"/>
          <w:lang w:eastAsia="it-IT"/>
        </w:rPr>
        <w:t xml:space="preserve">NOW THEREFORE the </w:t>
      </w:r>
      <w:r w:rsidR="006B3A8A" w:rsidRPr="00E600BC">
        <w:rPr>
          <w:rFonts w:ascii="Trebuchet MS" w:hAnsi="Trebuchet MS" w:cs="Arial"/>
          <w:lang w:eastAsia="it-IT"/>
        </w:rPr>
        <w:t>Parties</w:t>
      </w:r>
      <w:r w:rsidRPr="00E600BC">
        <w:rPr>
          <w:rFonts w:ascii="Trebuchet MS" w:hAnsi="Trebuchet MS" w:cs="Arial"/>
          <w:lang w:eastAsia="it-IT"/>
        </w:rPr>
        <w:t xml:space="preserve"> hereto hereby agree as follows:</w:t>
      </w:r>
    </w:p>
    <w:p w14:paraId="5330FB01" w14:textId="77777777" w:rsidR="00542053" w:rsidRPr="00E600BC" w:rsidRDefault="00542053" w:rsidP="002910EE">
      <w:pPr>
        <w:keepNext/>
        <w:spacing w:after="120" w:line="240" w:lineRule="auto"/>
        <w:ind w:left="720" w:hanging="720"/>
        <w:jc w:val="both"/>
        <w:rPr>
          <w:rFonts w:ascii="Trebuchet MS" w:hAnsi="Trebuchet MS" w:cs="Arial"/>
        </w:rPr>
      </w:pPr>
      <w:r w:rsidRPr="00E600BC">
        <w:rPr>
          <w:rFonts w:ascii="Trebuchet MS" w:hAnsi="Trebuchet MS" w:cs="Arial"/>
        </w:rPr>
        <w:t>1.</w:t>
      </w:r>
      <w:r w:rsidRPr="00E600BC">
        <w:rPr>
          <w:rFonts w:ascii="Trebuchet MS" w:hAnsi="Trebuchet MS" w:cs="Arial"/>
        </w:rPr>
        <w:tab/>
        <w:t xml:space="preserve">The following documents attached hereto shall be deemed to form an integral part of this </w:t>
      </w:r>
      <w:r w:rsidR="00CD4124" w:rsidRPr="00E600BC">
        <w:rPr>
          <w:rFonts w:ascii="Trebuchet MS" w:hAnsi="Trebuchet MS" w:cs="Arial"/>
        </w:rPr>
        <w:t>contract</w:t>
      </w:r>
      <w:r w:rsidRPr="00E600BC">
        <w:rPr>
          <w:rFonts w:ascii="Trebuchet MS" w:hAnsi="Trebuchet MS" w:cs="Arial"/>
        </w:rPr>
        <w:t>:</w:t>
      </w:r>
    </w:p>
    <w:p w14:paraId="191A35A6" w14:textId="77777777" w:rsidR="00542053" w:rsidRPr="00E600BC" w:rsidRDefault="00542053" w:rsidP="002910EE">
      <w:pPr>
        <w:spacing w:after="120" w:line="240" w:lineRule="auto"/>
        <w:ind w:left="1260" w:hanging="540"/>
        <w:jc w:val="both"/>
        <w:rPr>
          <w:rFonts w:ascii="Trebuchet MS" w:hAnsi="Trebuchet MS" w:cs="Arial"/>
        </w:rPr>
      </w:pPr>
      <w:r w:rsidRPr="00E600BC">
        <w:rPr>
          <w:rFonts w:ascii="Trebuchet MS" w:hAnsi="Trebuchet MS" w:cs="Arial"/>
        </w:rPr>
        <w:t>(a)</w:t>
      </w:r>
      <w:r w:rsidRPr="00E600BC">
        <w:rPr>
          <w:rFonts w:ascii="Trebuchet MS" w:hAnsi="Trebuchet MS" w:cs="Arial"/>
        </w:rPr>
        <w:tab/>
        <w:t>The General Conditions of Contract;</w:t>
      </w:r>
    </w:p>
    <w:p w14:paraId="1D88E471" w14:textId="77777777" w:rsidR="00542053" w:rsidRPr="00E600BC" w:rsidRDefault="00542053" w:rsidP="002910EE">
      <w:pPr>
        <w:spacing w:after="120" w:line="240" w:lineRule="auto"/>
        <w:ind w:left="1260" w:hanging="540"/>
        <w:jc w:val="both"/>
        <w:rPr>
          <w:rFonts w:ascii="Trebuchet MS" w:hAnsi="Trebuchet MS" w:cs="Arial"/>
        </w:rPr>
      </w:pPr>
      <w:r w:rsidRPr="00E600BC">
        <w:rPr>
          <w:rFonts w:ascii="Trebuchet MS" w:hAnsi="Trebuchet MS" w:cs="Arial"/>
        </w:rPr>
        <w:t>(b)</w:t>
      </w:r>
      <w:r w:rsidRPr="00E600BC">
        <w:rPr>
          <w:rFonts w:ascii="Trebuchet MS" w:hAnsi="Trebuchet MS" w:cs="Arial"/>
        </w:rPr>
        <w:tab/>
        <w:t>The Special Conditions of Contract;</w:t>
      </w:r>
    </w:p>
    <w:p w14:paraId="27B0934D" w14:textId="77777777" w:rsidR="00542053" w:rsidRPr="00E600BC" w:rsidRDefault="00542053" w:rsidP="002910EE">
      <w:pPr>
        <w:keepNext/>
        <w:spacing w:after="120" w:line="240" w:lineRule="auto"/>
        <w:ind w:left="1260" w:hanging="540"/>
        <w:jc w:val="both"/>
        <w:rPr>
          <w:rFonts w:ascii="Trebuchet MS" w:hAnsi="Trebuchet MS" w:cs="Arial"/>
        </w:rPr>
      </w:pPr>
      <w:r w:rsidRPr="00E600BC">
        <w:rPr>
          <w:rFonts w:ascii="Trebuchet MS" w:hAnsi="Trebuchet MS" w:cs="Arial"/>
        </w:rPr>
        <w:t>(c)</w:t>
      </w:r>
      <w:r w:rsidRPr="00E600BC">
        <w:rPr>
          <w:rFonts w:ascii="Trebuchet MS" w:hAnsi="Trebuchet MS" w:cs="Arial"/>
        </w:rPr>
        <w:tab/>
        <w:t xml:space="preserve">Appendices:  </w:t>
      </w:r>
    </w:p>
    <w:p w14:paraId="3C0FB90E" w14:textId="77777777" w:rsidR="00542053" w:rsidRPr="00E600BC" w:rsidRDefault="00542053" w:rsidP="002910EE">
      <w:pPr>
        <w:tabs>
          <w:tab w:val="left" w:pos="2700"/>
          <w:tab w:val="left" w:pos="7650"/>
          <w:tab w:val="left" w:pos="8010"/>
        </w:tabs>
        <w:spacing w:after="120" w:line="240" w:lineRule="auto"/>
        <w:ind w:left="1260"/>
        <w:jc w:val="both"/>
        <w:rPr>
          <w:rFonts w:ascii="Trebuchet MS" w:hAnsi="Trebuchet MS" w:cs="Arial"/>
        </w:rPr>
      </w:pPr>
      <w:r w:rsidRPr="00E600BC">
        <w:rPr>
          <w:rFonts w:ascii="Trebuchet MS" w:hAnsi="Trebuchet MS" w:cs="Arial"/>
        </w:rPr>
        <w:t>Appendix A:</w:t>
      </w:r>
      <w:r w:rsidRPr="00E600BC">
        <w:rPr>
          <w:rFonts w:ascii="Trebuchet MS" w:hAnsi="Trebuchet MS" w:cs="Arial"/>
        </w:rPr>
        <w:tab/>
        <w:t>Terms of Reference</w:t>
      </w:r>
      <w:r w:rsidRPr="00E600BC">
        <w:rPr>
          <w:rFonts w:ascii="Trebuchet MS" w:hAnsi="Trebuchet MS" w:cs="Arial"/>
        </w:rPr>
        <w:tab/>
      </w:r>
    </w:p>
    <w:p w14:paraId="423B1DE2" w14:textId="77777777" w:rsidR="00542053" w:rsidRPr="00E600BC" w:rsidRDefault="00542053" w:rsidP="002910EE">
      <w:pPr>
        <w:tabs>
          <w:tab w:val="left" w:pos="2700"/>
          <w:tab w:val="left" w:pos="7650"/>
          <w:tab w:val="left" w:pos="8010"/>
        </w:tabs>
        <w:spacing w:after="120" w:line="240" w:lineRule="auto"/>
        <w:ind w:left="1260"/>
        <w:jc w:val="both"/>
        <w:rPr>
          <w:rFonts w:ascii="Trebuchet MS" w:hAnsi="Trebuchet MS" w:cs="Arial"/>
        </w:rPr>
      </w:pPr>
      <w:r w:rsidRPr="00E600BC">
        <w:rPr>
          <w:rFonts w:ascii="Trebuchet MS" w:hAnsi="Trebuchet MS" w:cs="Arial"/>
        </w:rPr>
        <w:t>Appendix B:</w:t>
      </w:r>
      <w:r w:rsidRPr="00E600BC">
        <w:rPr>
          <w:rFonts w:ascii="Trebuchet MS" w:hAnsi="Trebuchet MS" w:cs="Arial"/>
        </w:rPr>
        <w:tab/>
        <w:t>Key Experts</w:t>
      </w:r>
      <w:r w:rsidRPr="00E600BC">
        <w:rPr>
          <w:rFonts w:ascii="Trebuchet MS" w:hAnsi="Trebuchet MS" w:cs="Arial"/>
        </w:rPr>
        <w:tab/>
      </w:r>
    </w:p>
    <w:p w14:paraId="70F65219" w14:textId="77777777" w:rsidR="00542053" w:rsidRPr="00E600BC" w:rsidRDefault="00542053" w:rsidP="002910EE">
      <w:pPr>
        <w:tabs>
          <w:tab w:val="left" w:pos="2700"/>
          <w:tab w:val="left" w:pos="7650"/>
          <w:tab w:val="left" w:pos="8010"/>
        </w:tabs>
        <w:spacing w:after="120" w:line="240" w:lineRule="auto"/>
        <w:ind w:left="1260"/>
        <w:jc w:val="both"/>
        <w:rPr>
          <w:rFonts w:ascii="Trebuchet MS" w:hAnsi="Trebuchet MS" w:cs="Arial"/>
        </w:rPr>
      </w:pPr>
      <w:r w:rsidRPr="00E600BC">
        <w:rPr>
          <w:rFonts w:ascii="Trebuchet MS" w:hAnsi="Trebuchet MS" w:cs="Arial"/>
        </w:rPr>
        <w:t>Appendix C:</w:t>
      </w:r>
      <w:r w:rsidRPr="00E600BC">
        <w:rPr>
          <w:rFonts w:ascii="Trebuchet MS" w:hAnsi="Trebuchet MS" w:cs="Arial"/>
        </w:rPr>
        <w:tab/>
        <w:t>Breakdown of Contract Price</w:t>
      </w:r>
      <w:r w:rsidRPr="00E600BC">
        <w:rPr>
          <w:rFonts w:ascii="Trebuchet MS" w:hAnsi="Trebuchet MS" w:cs="Arial"/>
        </w:rPr>
        <w:tab/>
      </w:r>
    </w:p>
    <w:p w14:paraId="34B8719C" w14:textId="77777777" w:rsidR="00542053" w:rsidRPr="00E600BC" w:rsidRDefault="00542053" w:rsidP="002910EE">
      <w:pPr>
        <w:tabs>
          <w:tab w:val="left" w:pos="2700"/>
          <w:tab w:val="left" w:pos="7650"/>
          <w:tab w:val="left" w:pos="8010"/>
        </w:tabs>
        <w:spacing w:after="120" w:line="240" w:lineRule="auto"/>
        <w:ind w:left="1260"/>
        <w:jc w:val="both"/>
        <w:rPr>
          <w:rFonts w:ascii="Trebuchet MS" w:hAnsi="Trebuchet MS" w:cs="Arial"/>
        </w:rPr>
      </w:pPr>
      <w:r w:rsidRPr="00E600BC">
        <w:rPr>
          <w:rFonts w:ascii="Trebuchet MS" w:hAnsi="Trebuchet MS" w:cs="Arial"/>
        </w:rPr>
        <w:t>Appendix D:</w:t>
      </w:r>
      <w:r w:rsidRPr="00E600BC">
        <w:rPr>
          <w:rFonts w:ascii="Trebuchet MS" w:hAnsi="Trebuchet MS" w:cs="Arial"/>
        </w:rPr>
        <w:tab/>
        <w:t>Form of Advance Payments Guarantee</w:t>
      </w:r>
    </w:p>
    <w:p w14:paraId="22EB3023" w14:textId="77777777" w:rsidR="00542053" w:rsidRPr="00E600BC" w:rsidRDefault="00542053" w:rsidP="002910EE">
      <w:pPr>
        <w:spacing w:after="120" w:line="240" w:lineRule="auto"/>
        <w:ind w:left="720"/>
        <w:jc w:val="both"/>
        <w:rPr>
          <w:rFonts w:ascii="Trebuchet MS" w:hAnsi="Trebuchet MS" w:cs="Arial"/>
        </w:rPr>
      </w:pPr>
      <w:r w:rsidRPr="00E600BC">
        <w:rPr>
          <w:rFonts w:ascii="Trebuchet MS" w:hAnsi="Trebuchet MS" w:cs="Arial"/>
        </w:rPr>
        <w:t xml:space="preserve">In the event of any inconsistency between the documents, the following order of precedence shall prevail: the Special Conditions of Contract; the General Conditions of Contract; Appendix A; Appendix B; Appendix C; Appendix D. Any reference to this </w:t>
      </w:r>
      <w:r w:rsidR="00CD4124" w:rsidRPr="00E600BC">
        <w:rPr>
          <w:rFonts w:ascii="Trebuchet MS" w:hAnsi="Trebuchet MS" w:cs="Arial"/>
        </w:rPr>
        <w:t>contract</w:t>
      </w:r>
      <w:r w:rsidRPr="00E600BC">
        <w:rPr>
          <w:rFonts w:ascii="Trebuchet MS" w:hAnsi="Trebuchet MS" w:cs="Arial"/>
        </w:rPr>
        <w:t xml:space="preserve"> shall include, where the context permits, a reference to its Appendices.</w:t>
      </w:r>
    </w:p>
    <w:p w14:paraId="33A2669D" w14:textId="77777777" w:rsidR="00542053" w:rsidRPr="00E600BC" w:rsidRDefault="00542053" w:rsidP="002910EE">
      <w:pPr>
        <w:spacing w:after="120" w:line="240" w:lineRule="auto"/>
        <w:ind w:left="720" w:hanging="720"/>
        <w:jc w:val="both"/>
        <w:rPr>
          <w:rFonts w:ascii="Trebuchet MS" w:hAnsi="Trebuchet MS" w:cs="Arial"/>
        </w:rPr>
      </w:pPr>
      <w:r w:rsidRPr="00E600BC">
        <w:rPr>
          <w:rFonts w:ascii="Trebuchet MS" w:hAnsi="Trebuchet MS" w:cs="Arial"/>
        </w:rPr>
        <w:t>2.</w:t>
      </w:r>
      <w:r w:rsidRPr="00E600BC">
        <w:rPr>
          <w:rFonts w:ascii="Trebuchet MS" w:hAnsi="Trebuchet MS" w:cs="Arial"/>
        </w:rPr>
        <w:tab/>
        <w:t xml:space="preserve">The mutual rights and obligations of the </w:t>
      </w:r>
      <w:r w:rsidR="002910EE" w:rsidRPr="00E600BC">
        <w:rPr>
          <w:rFonts w:ascii="Trebuchet MS" w:hAnsi="Trebuchet MS" w:cs="Arial"/>
        </w:rPr>
        <w:t>procuring entity</w:t>
      </w:r>
      <w:r w:rsidRPr="00E600BC">
        <w:rPr>
          <w:rFonts w:ascii="Trebuchet MS" w:hAnsi="Trebuchet MS" w:cs="Arial"/>
        </w:rPr>
        <w:t xml:space="preserve"> and the Consultant</w:t>
      </w:r>
      <w:r w:rsidR="00DD5D08">
        <w:rPr>
          <w:rFonts w:ascii="Trebuchet MS" w:hAnsi="Trebuchet MS" w:cs="Arial"/>
        </w:rPr>
        <w:t>/Firm</w:t>
      </w:r>
      <w:r w:rsidRPr="00E600BC">
        <w:rPr>
          <w:rFonts w:ascii="Trebuchet MS" w:hAnsi="Trebuchet MS" w:cs="Arial"/>
        </w:rPr>
        <w:t xml:space="preserve"> shall be as set forth in the </w:t>
      </w:r>
      <w:r w:rsidR="00CD4124" w:rsidRPr="00E600BC">
        <w:rPr>
          <w:rFonts w:ascii="Trebuchet MS" w:hAnsi="Trebuchet MS" w:cs="Arial"/>
        </w:rPr>
        <w:t>contract</w:t>
      </w:r>
      <w:r w:rsidRPr="00E600BC">
        <w:rPr>
          <w:rFonts w:ascii="Trebuchet MS" w:hAnsi="Trebuchet MS" w:cs="Arial"/>
        </w:rPr>
        <w:t>, in particular:</w:t>
      </w:r>
    </w:p>
    <w:p w14:paraId="78475BD7" w14:textId="77777777" w:rsidR="00542053" w:rsidRPr="00E600BC" w:rsidRDefault="00542053" w:rsidP="002910EE">
      <w:pPr>
        <w:spacing w:after="120" w:line="240" w:lineRule="auto"/>
        <w:ind w:left="1440" w:hanging="720"/>
        <w:jc w:val="both"/>
        <w:rPr>
          <w:rFonts w:ascii="Trebuchet MS" w:hAnsi="Trebuchet MS" w:cs="Arial"/>
        </w:rPr>
      </w:pPr>
      <w:r w:rsidRPr="00E600BC">
        <w:rPr>
          <w:rFonts w:ascii="Trebuchet MS" w:hAnsi="Trebuchet MS" w:cs="Arial"/>
        </w:rPr>
        <w:t>(a)</w:t>
      </w:r>
      <w:r w:rsidRPr="00E600BC">
        <w:rPr>
          <w:rFonts w:ascii="Trebuchet MS" w:hAnsi="Trebuchet MS" w:cs="Arial"/>
        </w:rPr>
        <w:tab/>
        <w:t>the Consultant</w:t>
      </w:r>
      <w:r w:rsidR="00DD5D08">
        <w:rPr>
          <w:rFonts w:ascii="Trebuchet MS" w:hAnsi="Trebuchet MS" w:cs="Arial"/>
        </w:rPr>
        <w:t>/Firm</w:t>
      </w:r>
      <w:r w:rsidRPr="00E600BC">
        <w:rPr>
          <w:rFonts w:ascii="Trebuchet MS" w:hAnsi="Trebuchet MS" w:cs="Arial"/>
        </w:rPr>
        <w:t xml:space="preserve"> shall carry out the </w:t>
      </w:r>
      <w:r w:rsidR="00C37AB9" w:rsidRPr="00E600BC">
        <w:rPr>
          <w:rFonts w:ascii="Trebuchet MS" w:hAnsi="Trebuchet MS" w:cs="Arial"/>
        </w:rPr>
        <w:t>consulting services</w:t>
      </w:r>
      <w:r w:rsidRPr="00E600BC">
        <w:rPr>
          <w:rFonts w:ascii="Trebuchet MS" w:hAnsi="Trebuchet MS" w:cs="Arial"/>
        </w:rPr>
        <w:t xml:space="preserve"> in accordance with the provisions of the </w:t>
      </w:r>
      <w:r w:rsidR="00CD4124" w:rsidRPr="00E600BC">
        <w:rPr>
          <w:rFonts w:ascii="Trebuchet MS" w:hAnsi="Trebuchet MS" w:cs="Arial"/>
        </w:rPr>
        <w:t>contract</w:t>
      </w:r>
      <w:r w:rsidRPr="00E600BC">
        <w:rPr>
          <w:rFonts w:ascii="Trebuchet MS" w:hAnsi="Trebuchet MS" w:cs="Arial"/>
        </w:rPr>
        <w:t>; and</w:t>
      </w:r>
    </w:p>
    <w:p w14:paraId="649B39E5" w14:textId="77777777" w:rsidR="00542053" w:rsidRPr="00E600BC" w:rsidRDefault="00542053" w:rsidP="002910EE">
      <w:pPr>
        <w:spacing w:after="120" w:line="240" w:lineRule="auto"/>
        <w:ind w:left="1440" w:hanging="720"/>
        <w:jc w:val="both"/>
        <w:rPr>
          <w:rFonts w:ascii="Trebuchet MS" w:hAnsi="Trebuchet MS" w:cs="Arial"/>
        </w:rPr>
      </w:pPr>
      <w:r w:rsidRPr="00E600BC">
        <w:rPr>
          <w:rFonts w:ascii="Trebuchet MS" w:hAnsi="Trebuchet MS" w:cs="Arial"/>
        </w:rPr>
        <w:t>(b)</w:t>
      </w:r>
      <w:r w:rsidRPr="00E600BC">
        <w:rPr>
          <w:rFonts w:ascii="Trebuchet MS" w:hAnsi="Trebuchet MS" w:cs="Arial"/>
        </w:rPr>
        <w:tab/>
        <w:t xml:space="preserve">the </w:t>
      </w:r>
      <w:r w:rsidR="002910EE" w:rsidRPr="00E600BC">
        <w:rPr>
          <w:rFonts w:ascii="Trebuchet MS" w:hAnsi="Trebuchet MS" w:cs="Arial"/>
        </w:rPr>
        <w:t>procuring entity</w:t>
      </w:r>
      <w:r w:rsidR="00EF13CF" w:rsidRPr="00E600BC">
        <w:rPr>
          <w:rFonts w:ascii="Trebuchet MS" w:hAnsi="Trebuchet MS" w:cs="Arial"/>
        </w:rPr>
        <w:t xml:space="preserve"> </w:t>
      </w:r>
      <w:r w:rsidRPr="00E600BC">
        <w:rPr>
          <w:rFonts w:ascii="Trebuchet MS" w:hAnsi="Trebuchet MS" w:cs="Arial"/>
        </w:rPr>
        <w:t>shall make payments to the Consultant</w:t>
      </w:r>
      <w:r w:rsidR="00DD5D08">
        <w:rPr>
          <w:rFonts w:ascii="Trebuchet MS" w:hAnsi="Trebuchet MS" w:cs="Arial"/>
        </w:rPr>
        <w:t>/Firm</w:t>
      </w:r>
      <w:r w:rsidRPr="00E600BC">
        <w:rPr>
          <w:rFonts w:ascii="Trebuchet MS" w:hAnsi="Trebuchet MS" w:cs="Arial"/>
        </w:rPr>
        <w:t xml:space="preserve"> in accordance with the provisions of the </w:t>
      </w:r>
      <w:r w:rsidR="00CD4124" w:rsidRPr="00E600BC">
        <w:rPr>
          <w:rFonts w:ascii="Trebuchet MS" w:hAnsi="Trebuchet MS" w:cs="Arial"/>
        </w:rPr>
        <w:t>contract</w:t>
      </w:r>
      <w:r w:rsidRPr="00E600BC">
        <w:rPr>
          <w:rFonts w:ascii="Trebuchet MS" w:hAnsi="Trebuchet MS" w:cs="Arial"/>
        </w:rPr>
        <w:t>.</w:t>
      </w:r>
    </w:p>
    <w:p w14:paraId="3208EA86" w14:textId="77777777" w:rsidR="00542053" w:rsidRPr="00E600BC" w:rsidRDefault="00542053" w:rsidP="002910EE">
      <w:pPr>
        <w:spacing w:after="120" w:line="240" w:lineRule="auto"/>
        <w:jc w:val="both"/>
        <w:rPr>
          <w:rFonts w:ascii="Trebuchet MS" w:hAnsi="Trebuchet MS" w:cs="Arial"/>
        </w:rPr>
      </w:pPr>
      <w:r w:rsidRPr="00E600BC">
        <w:rPr>
          <w:rFonts w:ascii="Trebuchet MS" w:hAnsi="Trebuchet MS" w:cs="Arial"/>
        </w:rPr>
        <w:lastRenderedPageBreak/>
        <w:t xml:space="preserve">IN WITNESS WHEREOF, the Parties hereto have caused this </w:t>
      </w:r>
      <w:r w:rsidR="00CD4124" w:rsidRPr="00E600BC">
        <w:rPr>
          <w:rFonts w:ascii="Trebuchet MS" w:hAnsi="Trebuchet MS" w:cs="Arial"/>
        </w:rPr>
        <w:t>contract</w:t>
      </w:r>
      <w:r w:rsidRPr="00E600BC">
        <w:rPr>
          <w:rFonts w:ascii="Trebuchet MS" w:hAnsi="Trebuchet MS" w:cs="Arial"/>
        </w:rPr>
        <w:t xml:space="preserve"> to be signed in their respective names as of the day and year first above written.</w:t>
      </w:r>
    </w:p>
    <w:p w14:paraId="1B19D27A" w14:textId="77777777" w:rsidR="00542053" w:rsidRPr="00E600BC" w:rsidRDefault="00542053" w:rsidP="002910EE">
      <w:pPr>
        <w:spacing w:after="120" w:line="240" w:lineRule="auto"/>
        <w:rPr>
          <w:rFonts w:ascii="Trebuchet MS" w:hAnsi="Trebuchet MS" w:cs="Arial"/>
        </w:rPr>
      </w:pPr>
      <w:r w:rsidRPr="00E600BC">
        <w:rPr>
          <w:rFonts w:ascii="Trebuchet MS" w:hAnsi="Trebuchet MS" w:cs="Arial"/>
        </w:rPr>
        <w:t xml:space="preserve">For and on behalf of </w:t>
      </w:r>
      <w:r w:rsidRPr="00E600BC">
        <w:rPr>
          <w:rFonts w:ascii="Trebuchet MS" w:hAnsi="Trebuchet MS" w:cs="Arial"/>
          <w:i/>
          <w:color w:val="0070C0"/>
        </w:rPr>
        <w:t xml:space="preserve">[Name of </w:t>
      </w:r>
      <w:r w:rsidR="002910EE" w:rsidRPr="00E600BC">
        <w:rPr>
          <w:rFonts w:ascii="Trebuchet MS" w:hAnsi="Trebuchet MS" w:cs="Arial"/>
          <w:i/>
          <w:color w:val="0070C0"/>
        </w:rPr>
        <w:t>procuring entity</w:t>
      </w:r>
      <w:r w:rsidRPr="00E600BC">
        <w:rPr>
          <w:rFonts w:ascii="Trebuchet MS" w:hAnsi="Trebuchet MS" w:cs="Arial"/>
          <w:i/>
          <w:color w:val="0070C0"/>
        </w:rPr>
        <w:t>]</w:t>
      </w:r>
    </w:p>
    <w:p w14:paraId="48AC43D9" w14:textId="77777777" w:rsidR="00542053" w:rsidRPr="00E600BC" w:rsidRDefault="00542053" w:rsidP="002910EE">
      <w:pPr>
        <w:tabs>
          <w:tab w:val="left" w:pos="5760"/>
        </w:tabs>
        <w:spacing w:after="120" w:line="240" w:lineRule="auto"/>
        <w:rPr>
          <w:rFonts w:ascii="Trebuchet MS" w:hAnsi="Trebuchet MS" w:cs="Arial"/>
        </w:rPr>
      </w:pPr>
      <w:r w:rsidRPr="00E600BC">
        <w:rPr>
          <w:rFonts w:ascii="Trebuchet MS" w:hAnsi="Trebuchet MS" w:cs="Arial"/>
          <w:u w:val="single"/>
        </w:rPr>
        <w:tab/>
      </w:r>
    </w:p>
    <w:p w14:paraId="13B3B826" w14:textId="77777777" w:rsidR="00542053" w:rsidRPr="00E600BC" w:rsidRDefault="00542053" w:rsidP="002910EE">
      <w:pPr>
        <w:spacing w:after="120" w:line="240" w:lineRule="auto"/>
        <w:rPr>
          <w:rFonts w:ascii="Trebuchet MS" w:hAnsi="Trebuchet MS" w:cs="Arial"/>
          <w:color w:val="0070C0"/>
        </w:rPr>
      </w:pPr>
      <w:r w:rsidRPr="00E600BC">
        <w:rPr>
          <w:rFonts w:ascii="Trebuchet MS" w:hAnsi="Trebuchet MS" w:cs="Arial"/>
          <w:i/>
          <w:color w:val="0070C0"/>
        </w:rPr>
        <w:t xml:space="preserve">[Authorized Representative of the </w:t>
      </w:r>
      <w:r w:rsidR="002910EE" w:rsidRPr="00E600BC">
        <w:rPr>
          <w:rFonts w:ascii="Trebuchet MS" w:hAnsi="Trebuchet MS" w:cs="Arial"/>
          <w:i/>
          <w:color w:val="0070C0"/>
        </w:rPr>
        <w:t>procuring entity</w:t>
      </w:r>
      <w:r w:rsidR="00EF13CF" w:rsidRPr="00E600BC">
        <w:rPr>
          <w:rFonts w:ascii="Trebuchet MS" w:hAnsi="Trebuchet MS" w:cs="Arial"/>
          <w:i/>
          <w:color w:val="0070C0"/>
        </w:rPr>
        <w:t xml:space="preserve"> </w:t>
      </w:r>
      <w:r w:rsidRPr="00E600BC">
        <w:rPr>
          <w:rFonts w:ascii="Trebuchet MS" w:hAnsi="Trebuchet MS" w:cs="Arial"/>
          <w:i/>
          <w:color w:val="0070C0"/>
        </w:rPr>
        <w:t>– name, title and signature]</w:t>
      </w:r>
    </w:p>
    <w:p w14:paraId="70AC34E3" w14:textId="77777777" w:rsidR="00542053" w:rsidRPr="00E600BC" w:rsidRDefault="00542053" w:rsidP="002910EE">
      <w:pPr>
        <w:spacing w:after="120" w:line="240" w:lineRule="auto"/>
        <w:rPr>
          <w:rFonts w:ascii="Trebuchet MS" w:hAnsi="Trebuchet MS" w:cs="Arial"/>
          <w:color w:val="0070C0"/>
        </w:rPr>
      </w:pPr>
      <w:r w:rsidRPr="00E600BC">
        <w:rPr>
          <w:rFonts w:ascii="Trebuchet MS" w:hAnsi="Trebuchet MS" w:cs="Arial"/>
        </w:rPr>
        <w:t xml:space="preserve">For and on behalf of </w:t>
      </w:r>
      <w:r w:rsidRPr="00E600BC">
        <w:rPr>
          <w:rFonts w:ascii="Trebuchet MS" w:hAnsi="Trebuchet MS" w:cs="Arial"/>
          <w:i/>
          <w:color w:val="0070C0"/>
        </w:rPr>
        <w:t xml:space="preserve">[Name of </w:t>
      </w:r>
      <w:r w:rsidRPr="00E600BC">
        <w:rPr>
          <w:rFonts w:ascii="Trebuchet MS" w:hAnsi="Trebuchet MS" w:cs="Arial"/>
          <w:i/>
          <w:iCs/>
          <w:color w:val="0070C0"/>
        </w:rPr>
        <w:t>Consultant</w:t>
      </w:r>
      <w:r w:rsidR="00DD5D08">
        <w:rPr>
          <w:rFonts w:ascii="Trebuchet MS" w:hAnsi="Trebuchet MS" w:cs="Arial"/>
          <w:i/>
          <w:iCs/>
          <w:color w:val="0070C0"/>
        </w:rPr>
        <w:t>/Firm</w:t>
      </w:r>
      <w:r w:rsidRPr="00E600BC">
        <w:rPr>
          <w:rFonts w:ascii="Trebuchet MS" w:hAnsi="Trebuchet MS" w:cs="Arial"/>
          <w:i/>
          <w:iCs/>
          <w:color w:val="0070C0"/>
        </w:rPr>
        <w:t xml:space="preserve"> or Name of a </w:t>
      </w:r>
      <w:r w:rsidR="00DB7C1A" w:rsidRPr="00E600BC">
        <w:rPr>
          <w:rFonts w:ascii="Trebuchet MS" w:hAnsi="Trebuchet MS" w:cs="Arial"/>
          <w:i/>
          <w:iCs/>
          <w:color w:val="0070C0"/>
        </w:rPr>
        <w:t>JV</w:t>
      </w:r>
      <w:r w:rsidRPr="00E600BC">
        <w:rPr>
          <w:rFonts w:ascii="Trebuchet MS" w:hAnsi="Trebuchet MS" w:cs="Arial"/>
          <w:i/>
          <w:color w:val="0070C0"/>
        </w:rPr>
        <w:t>]</w:t>
      </w:r>
    </w:p>
    <w:p w14:paraId="1975D351" w14:textId="77777777" w:rsidR="00542053" w:rsidRPr="00E600BC" w:rsidRDefault="00542053" w:rsidP="002910EE">
      <w:pPr>
        <w:tabs>
          <w:tab w:val="left" w:pos="5760"/>
        </w:tabs>
        <w:spacing w:after="120" w:line="240" w:lineRule="auto"/>
        <w:rPr>
          <w:rFonts w:ascii="Trebuchet MS" w:hAnsi="Trebuchet MS" w:cs="Arial"/>
        </w:rPr>
      </w:pPr>
      <w:r w:rsidRPr="00E600BC">
        <w:rPr>
          <w:rFonts w:ascii="Trebuchet MS" w:hAnsi="Trebuchet MS" w:cs="Arial"/>
          <w:u w:val="single"/>
        </w:rPr>
        <w:tab/>
      </w:r>
    </w:p>
    <w:p w14:paraId="58387ECD" w14:textId="77777777" w:rsidR="00542053" w:rsidRPr="00E600BC" w:rsidRDefault="00542053" w:rsidP="002910EE">
      <w:pPr>
        <w:spacing w:after="120" w:line="240" w:lineRule="auto"/>
        <w:rPr>
          <w:rFonts w:ascii="Trebuchet MS" w:hAnsi="Trebuchet MS" w:cs="Arial"/>
          <w:color w:val="0070C0"/>
        </w:rPr>
      </w:pPr>
      <w:r w:rsidRPr="00E600BC">
        <w:rPr>
          <w:rFonts w:ascii="Trebuchet MS" w:hAnsi="Trebuchet MS" w:cs="Arial"/>
          <w:i/>
          <w:color w:val="0070C0"/>
        </w:rPr>
        <w:t>[Authorized Representative of the Consultant</w:t>
      </w:r>
      <w:r w:rsidR="00DD5D08">
        <w:rPr>
          <w:rFonts w:ascii="Trebuchet MS" w:hAnsi="Trebuchet MS" w:cs="Arial"/>
          <w:i/>
          <w:color w:val="0070C0"/>
        </w:rPr>
        <w:t>/Firm</w:t>
      </w:r>
      <w:r w:rsidRPr="00E600BC">
        <w:rPr>
          <w:rFonts w:ascii="Trebuchet MS" w:hAnsi="Trebuchet MS" w:cs="Arial"/>
          <w:i/>
          <w:color w:val="0070C0"/>
        </w:rPr>
        <w:t xml:space="preserve"> – name and signature]</w:t>
      </w:r>
    </w:p>
    <w:p w14:paraId="0A65570B" w14:textId="77777777" w:rsidR="00542053" w:rsidRPr="00E600BC" w:rsidRDefault="00542053" w:rsidP="002910EE">
      <w:pPr>
        <w:spacing w:after="120" w:line="240" w:lineRule="auto"/>
        <w:rPr>
          <w:rFonts w:ascii="Trebuchet MS" w:hAnsi="Trebuchet MS" w:cs="Arial"/>
          <w:color w:val="0070C0"/>
        </w:rPr>
      </w:pPr>
      <w:r w:rsidRPr="00E600BC">
        <w:rPr>
          <w:rFonts w:ascii="Trebuchet MS" w:hAnsi="Trebuchet MS" w:cs="Arial"/>
          <w:i/>
          <w:color w:val="0070C0"/>
        </w:rPr>
        <w:t>[</w:t>
      </w:r>
      <w:r w:rsidRPr="00E600BC">
        <w:rPr>
          <w:rFonts w:ascii="Trebuchet MS" w:hAnsi="Trebuchet MS" w:cs="Arial"/>
          <w:b/>
          <w:i/>
          <w:color w:val="0070C0"/>
        </w:rPr>
        <w:t>Note</w:t>
      </w:r>
      <w:r w:rsidRPr="00E600BC">
        <w:rPr>
          <w:rFonts w:ascii="Trebuchet MS" w:hAnsi="Trebuchet MS" w:cs="Arial"/>
          <w:i/>
          <w:color w:val="0070C0"/>
        </w:rPr>
        <w:t xml:space="preserve">:  For a joint venture, either all members shall sign or only the lead member, in which case the power of attorney to sign on behalf of all members shall be attached]. </w:t>
      </w:r>
    </w:p>
    <w:p w14:paraId="6CC8E8EE" w14:textId="77777777" w:rsidR="00542053" w:rsidRPr="00E600BC" w:rsidRDefault="00542053" w:rsidP="002910EE">
      <w:pPr>
        <w:spacing w:after="120" w:line="240" w:lineRule="auto"/>
        <w:rPr>
          <w:rFonts w:ascii="Trebuchet MS" w:hAnsi="Trebuchet MS" w:cs="Arial"/>
          <w:color w:val="0070C0"/>
        </w:rPr>
      </w:pPr>
      <w:r w:rsidRPr="00E600BC">
        <w:rPr>
          <w:rFonts w:ascii="Trebuchet MS" w:hAnsi="Trebuchet MS" w:cs="Arial"/>
        </w:rPr>
        <w:t>For and on behalf of each of the members of the Consultant</w:t>
      </w:r>
      <w:r w:rsidR="00DD5D08">
        <w:rPr>
          <w:rFonts w:ascii="Trebuchet MS" w:hAnsi="Trebuchet MS" w:cs="Arial"/>
        </w:rPr>
        <w:t>/Firm</w:t>
      </w:r>
      <w:r w:rsidRPr="00E600BC">
        <w:rPr>
          <w:rFonts w:ascii="Trebuchet MS" w:hAnsi="Trebuchet MS" w:cs="Arial"/>
        </w:rPr>
        <w:t xml:space="preserve"> </w:t>
      </w:r>
      <w:r w:rsidRPr="00E600BC">
        <w:rPr>
          <w:rFonts w:ascii="Trebuchet MS" w:hAnsi="Trebuchet MS" w:cs="Arial"/>
          <w:color w:val="0070C0"/>
        </w:rPr>
        <w:t xml:space="preserve">[insert the Name of the </w:t>
      </w:r>
      <w:r w:rsidR="00DB7C1A" w:rsidRPr="00E600BC">
        <w:rPr>
          <w:rFonts w:ascii="Trebuchet MS" w:hAnsi="Trebuchet MS" w:cs="Arial"/>
          <w:color w:val="0070C0"/>
        </w:rPr>
        <w:t>JV</w:t>
      </w:r>
      <w:r w:rsidRPr="00E600BC">
        <w:rPr>
          <w:rFonts w:ascii="Trebuchet MS" w:hAnsi="Trebuchet MS" w:cs="Arial"/>
          <w:color w:val="0070C0"/>
        </w:rPr>
        <w:t>]</w:t>
      </w:r>
    </w:p>
    <w:p w14:paraId="729CEB8B" w14:textId="77777777" w:rsidR="00542053" w:rsidRPr="00E600BC" w:rsidRDefault="00542053" w:rsidP="002910EE">
      <w:pPr>
        <w:spacing w:after="120" w:line="240" w:lineRule="auto"/>
        <w:rPr>
          <w:rFonts w:ascii="Trebuchet MS" w:hAnsi="Trebuchet MS" w:cs="Arial"/>
          <w:color w:val="0070C0"/>
        </w:rPr>
      </w:pPr>
      <w:r w:rsidRPr="00E600BC">
        <w:rPr>
          <w:rFonts w:ascii="Trebuchet MS" w:hAnsi="Trebuchet MS" w:cs="Arial"/>
          <w:i/>
          <w:color w:val="0070C0"/>
        </w:rPr>
        <w:t>[Name of the lead member]</w:t>
      </w:r>
    </w:p>
    <w:p w14:paraId="090521B8" w14:textId="77777777" w:rsidR="00542053" w:rsidRPr="00E600BC" w:rsidRDefault="00542053" w:rsidP="002910EE">
      <w:pPr>
        <w:tabs>
          <w:tab w:val="left" w:pos="5760"/>
        </w:tabs>
        <w:spacing w:after="120" w:line="240" w:lineRule="auto"/>
        <w:rPr>
          <w:rFonts w:ascii="Trebuchet MS" w:hAnsi="Trebuchet MS" w:cs="Arial"/>
        </w:rPr>
      </w:pPr>
      <w:r w:rsidRPr="00E600BC">
        <w:rPr>
          <w:rFonts w:ascii="Trebuchet MS" w:hAnsi="Trebuchet MS" w:cs="Arial"/>
          <w:u w:val="single"/>
        </w:rPr>
        <w:tab/>
      </w:r>
    </w:p>
    <w:p w14:paraId="24EB4AD0" w14:textId="77777777" w:rsidR="00542053" w:rsidRPr="00E600BC" w:rsidRDefault="00542053" w:rsidP="002910EE">
      <w:pPr>
        <w:spacing w:after="120" w:line="240" w:lineRule="auto"/>
        <w:rPr>
          <w:rFonts w:ascii="Trebuchet MS" w:hAnsi="Trebuchet MS" w:cs="Arial"/>
          <w:color w:val="0070C0"/>
        </w:rPr>
      </w:pPr>
      <w:r w:rsidRPr="00E600BC">
        <w:rPr>
          <w:rFonts w:ascii="Trebuchet MS" w:hAnsi="Trebuchet MS" w:cs="Arial"/>
          <w:i/>
          <w:color w:val="0070C0"/>
        </w:rPr>
        <w:t xml:space="preserve">[Authorized Representative on behalf of a </w:t>
      </w:r>
      <w:r w:rsidR="00DB7C1A" w:rsidRPr="00E600BC">
        <w:rPr>
          <w:rFonts w:ascii="Trebuchet MS" w:hAnsi="Trebuchet MS" w:cs="Arial"/>
          <w:i/>
          <w:color w:val="0070C0"/>
        </w:rPr>
        <w:t>JV</w:t>
      </w:r>
      <w:r w:rsidRPr="00E600BC">
        <w:rPr>
          <w:rFonts w:ascii="Trebuchet MS" w:hAnsi="Trebuchet MS" w:cs="Arial"/>
          <w:i/>
          <w:color w:val="0070C0"/>
        </w:rPr>
        <w:t>]</w:t>
      </w:r>
    </w:p>
    <w:p w14:paraId="71A1E587" w14:textId="77777777" w:rsidR="00542053" w:rsidRPr="00E600BC" w:rsidRDefault="00542053" w:rsidP="002910EE">
      <w:pPr>
        <w:spacing w:after="120" w:line="240" w:lineRule="auto"/>
        <w:rPr>
          <w:rFonts w:ascii="Trebuchet MS" w:hAnsi="Trebuchet MS" w:cs="Arial"/>
          <w:color w:val="0070C0"/>
        </w:rPr>
      </w:pPr>
      <w:r w:rsidRPr="00E600BC">
        <w:rPr>
          <w:rFonts w:ascii="Trebuchet MS" w:hAnsi="Trebuchet MS" w:cs="Arial"/>
          <w:i/>
          <w:color w:val="0070C0"/>
        </w:rPr>
        <w:t>[add signature blocks for each member if all are signing]</w:t>
      </w:r>
    </w:p>
    <w:p w14:paraId="6AEF4F52" w14:textId="77777777" w:rsidR="00542053" w:rsidRPr="00E600BC" w:rsidRDefault="00542053" w:rsidP="002910EE">
      <w:pPr>
        <w:spacing w:after="120" w:line="240" w:lineRule="auto"/>
        <w:rPr>
          <w:rFonts w:ascii="Trebuchet MS" w:hAnsi="Trebuchet MS" w:cs="Arial"/>
          <w:color w:val="0066FF"/>
        </w:rPr>
      </w:pPr>
    </w:p>
    <w:p w14:paraId="79C2F08D" w14:textId="77777777" w:rsidR="00542053" w:rsidRPr="00E600BC" w:rsidRDefault="00542053" w:rsidP="002910EE">
      <w:pPr>
        <w:pStyle w:val="BankNormal"/>
        <w:spacing w:after="120"/>
        <w:rPr>
          <w:rFonts w:ascii="Trebuchet MS" w:hAnsi="Trebuchet MS" w:cs="Arial"/>
          <w:sz w:val="22"/>
          <w:szCs w:val="22"/>
        </w:rPr>
      </w:pPr>
    </w:p>
    <w:p w14:paraId="4693437D" w14:textId="77777777" w:rsidR="00D55D19" w:rsidRPr="00E600BC" w:rsidRDefault="00D55D19" w:rsidP="002910EE">
      <w:pPr>
        <w:spacing w:after="120" w:line="240" w:lineRule="auto"/>
        <w:rPr>
          <w:rFonts w:ascii="Trebuchet MS" w:eastAsia="Times New Roman" w:hAnsi="Trebuchet MS" w:cs="Arial"/>
          <w:color w:val="0070C0"/>
        </w:rPr>
        <w:sectPr w:rsidR="00D55D19" w:rsidRPr="00E600BC" w:rsidSect="000A318D">
          <w:pgSz w:w="11906" w:h="16838" w:code="9"/>
          <w:pgMar w:top="1440" w:right="1440" w:bottom="1440" w:left="1440" w:header="720" w:footer="720" w:gutter="0"/>
          <w:cols w:space="720"/>
          <w:docGrid w:linePitch="360"/>
        </w:sectPr>
      </w:pPr>
    </w:p>
    <w:p w14:paraId="1A90EC67" w14:textId="77777777" w:rsidR="00706430" w:rsidRPr="00E600BC" w:rsidRDefault="00706430" w:rsidP="002910EE">
      <w:pPr>
        <w:spacing w:after="120" w:line="240" w:lineRule="auto"/>
        <w:rPr>
          <w:rFonts w:ascii="Trebuchet MS" w:eastAsia="Times New Roman" w:hAnsi="Trebuchet MS" w:cs="Arial"/>
          <w:color w:val="0070C0"/>
        </w:rPr>
      </w:pPr>
    </w:p>
    <w:p w14:paraId="44C9E4AA" w14:textId="77777777" w:rsidR="00FB3CCE" w:rsidRPr="00E600BC" w:rsidRDefault="00FB3CCE" w:rsidP="002910EE">
      <w:pPr>
        <w:keepNext/>
        <w:keepLines/>
        <w:spacing w:after="120" w:line="240" w:lineRule="auto"/>
        <w:jc w:val="center"/>
        <w:outlineLvl w:val="0"/>
        <w:rPr>
          <w:rFonts w:ascii="Trebuchet MS" w:eastAsia="Times New Roman" w:hAnsi="Trebuchet MS" w:cs="Arial"/>
          <w:b/>
          <w:bCs/>
          <w:sz w:val="32"/>
          <w:szCs w:val="32"/>
        </w:rPr>
      </w:pPr>
      <w:bookmarkStart w:id="247" w:name="_Toc509334028"/>
      <w:r w:rsidRPr="00E600BC">
        <w:rPr>
          <w:rFonts w:ascii="Trebuchet MS" w:eastAsia="Times New Roman" w:hAnsi="Trebuchet MS" w:cs="Arial"/>
          <w:b/>
          <w:bCs/>
          <w:sz w:val="32"/>
          <w:szCs w:val="32"/>
        </w:rPr>
        <w:t>II. General Conditions of Contract – Lump Sum</w:t>
      </w:r>
      <w:bookmarkEnd w:id="247"/>
    </w:p>
    <w:p w14:paraId="10561EE9" w14:textId="77777777" w:rsidR="00FB3CCE" w:rsidRPr="00E600BC" w:rsidRDefault="00FB3CCE" w:rsidP="00721D41">
      <w:pPr>
        <w:numPr>
          <w:ilvl w:val="0"/>
          <w:numId w:val="106"/>
        </w:numPr>
        <w:spacing w:after="120" w:line="240" w:lineRule="auto"/>
        <w:ind w:left="360"/>
        <w:rPr>
          <w:rFonts w:ascii="Trebuchet MS" w:hAnsi="Trebuchet MS" w:cs="Arial"/>
        </w:rPr>
      </w:pPr>
      <w:r w:rsidRPr="00E600BC">
        <w:rPr>
          <w:rFonts w:ascii="Trebuchet MS" w:hAnsi="Trebuchet MS" w:cs="Arial"/>
          <w:b/>
          <w:spacing w:val="-3"/>
        </w:rPr>
        <w:t xml:space="preserve">General Provisions </w:t>
      </w:r>
    </w:p>
    <w:p w14:paraId="52EC7941"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48" w:name="_Toc509334029"/>
      <w:r w:rsidRPr="00E600BC">
        <w:rPr>
          <w:rFonts w:ascii="Trebuchet MS" w:hAnsi="Trebuchet MS" w:cs="Arial"/>
          <w:b/>
        </w:rPr>
        <w:t>Definitions</w:t>
      </w:r>
      <w:bookmarkEnd w:id="248"/>
      <w:r w:rsidRPr="00E600BC">
        <w:rPr>
          <w:rFonts w:ascii="Trebuchet MS" w:hAnsi="Trebuchet MS" w:cs="Arial"/>
          <w:b/>
        </w:rPr>
        <w:t xml:space="preserve"> </w:t>
      </w:r>
    </w:p>
    <w:p w14:paraId="54F49DAF" w14:textId="77777777" w:rsidR="00FB3CCE" w:rsidRPr="00E600BC" w:rsidRDefault="00FB3CCE" w:rsidP="00721D41">
      <w:pPr>
        <w:numPr>
          <w:ilvl w:val="0"/>
          <w:numId w:val="108"/>
        </w:numPr>
        <w:spacing w:after="120" w:line="240" w:lineRule="auto"/>
        <w:ind w:hanging="720"/>
        <w:jc w:val="both"/>
        <w:rPr>
          <w:rFonts w:ascii="Trebuchet MS" w:eastAsia="Calibri" w:hAnsi="Trebuchet MS" w:cs="Arial"/>
          <w:spacing w:val="-3"/>
        </w:rPr>
      </w:pPr>
      <w:r w:rsidRPr="00E600BC">
        <w:rPr>
          <w:rFonts w:ascii="Trebuchet MS" w:eastAsia="Calibri" w:hAnsi="Trebuchet MS" w:cs="Arial"/>
          <w:spacing w:val="-3"/>
        </w:rPr>
        <w:t xml:space="preserve">Unless the context otherwise requires, the following terms whenever used in this </w:t>
      </w:r>
      <w:r w:rsidR="00CD4124" w:rsidRPr="00E600BC">
        <w:rPr>
          <w:rFonts w:ascii="Trebuchet MS" w:eastAsia="Calibri" w:hAnsi="Trebuchet MS" w:cs="Arial"/>
          <w:spacing w:val="-3"/>
        </w:rPr>
        <w:t>contract</w:t>
      </w:r>
      <w:r w:rsidRPr="00E600BC">
        <w:rPr>
          <w:rFonts w:ascii="Trebuchet MS" w:eastAsia="Calibri" w:hAnsi="Trebuchet MS" w:cs="Arial"/>
          <w:spacing w:val="-3"/>
        </w:rPr>
        <w:t xml:space="preserve"> have the following meanings:</w:t>
      </w:r>
    </w:p>
    <w:p w14:paraId="47523211" w14:textId="77777777" w:rsidR="00FB3CCE" w:rsidRPr="00E600BC" w:rsidRDefault="00FB3CCE" w:rsidP="00721D41">
      <w:pPr>
        <w:numPr>
          <w:ilvl w:val="0"/>
          <w:numId w:val="163"/>
        </w:numPr>
        <w:suppressAutoHyphens/>
        <w:spacing w:after="120" w:line="240" w:lineRule="auto"/>
        <w:ind w:left="1260" w:hanging="540"/>
        <w:jc w:val="both"/>
        <w:rPr>
          <w:rFonts w:ascii="Trebuchet MS" w:hAnsi="Trebuchet MS" w:cs="Arial"/>
        </w:rPr>
      </w:pPr>
      <w:r w:rsidRPr="00E600BC">
        <w:rPr>
          <w:rFonts w:ascii="Trebuchet MS" w:hAnsi="Trebuchet MS" w:cs="Arial"/>
        </w:rPr>
        <w:t xml:space="preserve">“Applicable Law” means the laws and any other instruments having the force of law in </w:t>
      </w:r>
      <w:r w:rsidR="002409AE" w:rsidRPr="00E600BC">
        <w:rPr>
          <w:rFonts w:ascii="Trebuchet MS" w:hAnsi="Trebuchet MS" w:cs="Arial"/>
        </w:rPr>
        <w:t>Jamaica</w:t>
      </w:r>
      <w:r w:rsidRPr="00E600BC">
        <w:rPr>
          <w:rFonts w:ascii="Trebuchet MS" w:hAnsi="Trebuchet MS" w:cs="Arial"/>
        </w:rPr>
        <w:t>, as they may be issued and in force from time to time.</w:t>
      </w:r>
    </w:p>
    <w:p w14:paraId="37579ACE" w14:textId="77777777" w:rsidR="00FB3CCE" w:rsidRPr="00E600BC" w:rsidRDefault="002409AE" w:rsidP="00721D41">
      <w:pPr>
        <w:numPr>
          <w:ilvl w:val="0"/>
          <w:numId w:val="163"/>
        </w:numPr>
        <w:suppressAutoHyphens/>
        <w:spacing w:after="120" w:line="240" w:lineRule="auto"/>
        <w:ind w:left="1260" w:hanging="540"/>
        <w:jc w:val="both"/>
        <w:rPr>
          <w:rFonts w:ascii="Trebuchet MS" w:hAnsi="Trebuchet MS" w:cs="Arial"/>
        </w:rPr>
      </w:pPr>
      <w:r w:rsidRPr="00E600BC" w:rsidDel="002409AE">
        <w:rPr>
          <w:rFonts w:ascii="Trebuchet MS" w:hAnsi="Trebuchet MS" w:cs="Arial"/>
        </w:rPr>
        <w:t xml:space="preserve"> </w:t>
      </w:r>
      <w:r w:rsidR="00FB3CCE" w:rsidRPr="00E600BC">
        <w:rPr>
          <w:rFonts w:ascii="Trebuchet MS" w:hAnsi="Trebuchet MS" w:cs="Arial"/>
        </w:rPr>
        <w:t>“</w:t>
      </w:r>
      <w:proofErr w:type="gramStart"/>
      <w:r w:rsidR="002910EE" w:rsidRPr="00E600BC">
        <w:rPr>
          <w:rFonts w:ascii="Trebuchet MS" w:hAnsi="Trebuchet MS" w:cs="Arial"/>
        </w:rPr>
        <w:t>procuring</w:t>
      </w:r>
      <w:proofErr w:type="gramEnd"/>
      <w:r w:rsidR="002910EE" w:rsidRPr="00E600BC">
        <w:rPr>
          <w:rFonts w:ascii="Trebuchet MS" w:hAnsi="Trebuchet MS" w:cs="Arial"/>
        </w:rPr>
        <w:t xml:space="preserve"> entity</w:t>
      </w:r>
      <w:r w:rsidR="00FB3CCE" w:rsidRPr="00E600BC">
        <w:rPr>
          <w:rFonts w:ascii="Trebuchet MS" w:hAnsi="Trebuchet MS" w:cs="Arial"/>
        </w:rPr>
        <w:t>” means the</w:t>
      </w:r>
      <w:r w:rsidR="00FB3CCE" w:rsidRPr="00E600BC">
        <w:rPr>
          <w:rFonts w:ascii="Trebuchet MS" w:hAnsi="Trebuchet MS" w:cs="Arial"/>
          <w:i/>
        </w:rPr>
        <w:t xml:space="preserve"> </w:t>
      </w:r>
      <w:r w:rsidR="00FB3CCE" w:rsidRPr="00E600BC">
        <w:rPr>
          <w:rFonts w:ascii="Trebuchet MS" w:hAnsi="Trebuchet MS" w:cs="Arial"/>
        </w:rPr>
        <w:t xml:space="preserve">executing agency that signs the </w:t>
      </w:r>
      <w:r w:rsidR="00CD4124" w:rsidRPr="00E600BC">
        <w:rPr>
          <w:rFonts w:ascii="Trebuchet MS" w:hAnsi="Trebuchet MS" w:cs="Arial"/>
        </w:rPr>
        <w:t>contract</w:t>
      </w:r>
      <w:r w:rsidR="00FB3CCE" w:rsidRPr="00E600BC">
        <w:rPr>
          <w:rFonts w:ascii="Trebuchet MS" w:hAnsi="Trebuchet MS" w:cs="Arial"/>
        </w:rPr>
        <w:t xml:space="preserve"> for the </w:t>
      </w:r>
      <w:r w:rsidR="00CD4124" w:rsidRPr="00E600BC">
        <w:rPr>
          <w:rFonts w:ascii="Trebuchet MS" w:hAnsi="Trebuchet MS" w:cs="Arial"/>
        </w:rPr>
        <w:t>services</w:t>
      </w:r>
      <w:r w:rsidR="00FB3CCE" w:rsidRPr="00E600BC">
        <w:rPr>
          <w:rFonts w:ascii="Trebuchet MS" w:hAnsi="Trebuchet MS" w:cs="Arial"/>
        </w:rPr>
        <w:t xml:space="preserve"> with the </w:t>
      </w:r>
      <w:r w:rsidR="003D7D8C" w:rsidRPr="00E600BC">
        <w:rPr>
          <w:rFonts w:ascii="Trebuchet MS" w:hAnsi="Trebuchet MS" w:cs="Arial"/>
        </w:rPr>
        <w:t>s</w:t>
      </w:r>
      <w:r w:rsidR="00FB3CCE" w:rsidRPr="00E600BC">
        <w:rPr>
          <w:rFonts w:ascii="Trebuchet MS" w:hAnsi="Trebuchet MS" w:cs="Arial"/>
        </w:rPr>
        <w:t>elected Consultant.</w:t>
      </w:r>
    </w:p>
    <w:p w14:paraId="36DAA881" w14:textId="77777777" w:rsidR="00FB3CCE" w:rsidRPr="00E600BC" w:rsidRDefault="00FB3CCE" w:rsidP="00721D41">
      <w:pPr>
        <w:numPr>
          <w:ilvl w:val="0"/>
          <w:numId w:val="163"/>
        </w:numPr>
        <w:suppressAutoHyphens/>
        <w:spacing w:after="120" w:line="240" w:lineRule="auto"/>
        <w:ind w:left="1260" w:hanging="540"/>
        <w:jc w:val="both"/>
        <w:rPr>
          <w:rFonts w:ascii="Trebuchet MS" w:hAnsi="Trebuchet MS" w:cs="Arial"/>
        </w:rPr>
      </w:pPr>
      <w:r w:rsidRPr="00E600BC">
        <w:rPr>
          <w:rFonts w:ascii="Trebuchet MS" w:hAnsi="Trebuchet MS" w:cs="Arial"/>
        </w:rPr>
        <w:t xml:space="preserve"> “Consultant” means a legally-established professional consulting firm or entity selected by the </w:t>
      </w:r>
      <w:r w:rsidR="002910EE" w:rsidRPr="00E600BC">
        <w:rPr>
          <w:rFonts w:ascii="Trebuchet MS" w:hAnsi="Trebuchet MS" w:cs="Arial"/>
        </w:rPr>
        <w:t>procuring entity</w:t>
      </w:r>
      <w:r w:rsidR="002409AE" w:rsidRPr="00E600BC">
        <w:rPr>
          <w:rFonts w:ascii="Trebuchet MS" w:hAnsi="Trebuchet MS" w:cs="Arial"/>
        </w:rPr>
        <w:t xml:space="preserve"> </w:t>
      </w:r>
      <w:r w:rsidRPr="00E600BC">
        <w:rPr>
          <w:rFonts w:ascii="Trebuchet MS" w:hAnsi="Trebuchet MS" w:cs="Arial"/>
        </w:rPr>
        <w:t xml:space="preserve">to provide the </w:t>
      </w:r>
      <w:r w:rsidR="00CD4124" w:rsidRPr="00E600BC">
        <w:rPr>
          <w:rFonts w:ascii="Trebuchet MS" w:hAnsi="Trebuchet MS" w:cs="Arial"/>
        </w:rPr>
        <w:t>services</w:t>
      </w:r>
      <w:r w:rsidRPr="00E600BC">
        <w:rPr>
          <w:rFonts w:ascii="Trebuchet MS" w:hAnsi="Trebuchet MS" w:cs="Arial"/>
        </w:rPr>
        <w:t xml:space="preserve"> under the signed </w:t>
      </w:r>
      <w:r w:rsidR="00CD4124" w:rsidRPr="00E600BC">
        <w:rPr>
          <w:rFonts w:ascii="Trebuchet MS" w:hAnsi="Trebuchet MS" w:cs="Arial"/>
        </w:rPr>
        <w:t>contract</w:t>
      </w:r>
      <w:r w:rsidRPr="00E600BC">
        <w:rPr>
          <w:rFonts w:ascii="Trebuchet MS" w:hAnsi="Trebuchet MS" w:cs="Arial"/>
        </w:rPr>
        <w:t>.</w:t>
      </w:r>
    </w:p>
    <w:p w14:paraId="7D7F2444" w14:textId="77777777" w:rsidR="006C3C25" w:rsidRPr="00E600BC" w:rsidRDefault="006C3C25" w:rsidP="00721D41">
      <w:pPr>
        <w:pStyle w:val="ListParagraph"/>
        <w:numPr>
          <w:ilvl w:val="0"/>
          <w:numId w:val="163"/>
        </w:numPr>
        <w:tabs>
          <w:tab w:val="clear" w:pos="885"/>
          <w:tab w:val="num" w:pos="1276"/>
        </w:tabs>
        <w:spacing w:after="120" w:line="240" w:lineRule="auto"/>
        <w:ind w:left="1276" w:hanging="567"/>
        <w:contextualSpacing w:val="0"/>
        <w:rPr>
          <w:rFonts w:ascii="Trebuchet MS" w:hAnsi="Trebuchet MS" w:cs="Arial"/>
        </w:rPr>
      </w:pPr>
      <w:r w:rsidRPr="00E600BC">
        <w:rPr>
          <w:rFonts w:ascii="Trebuchet MS" w:hAnsi="Trebuchet MS" w:cs="Arial"/>
        </w:rPr>
        <w:t>"</w:t>
      </w:r>
      <w:proofErr w:type="gramStart"/>
      <w:r w:rsidRPr="00E600BC">
        <w:rPr>
          <w:rFonts w:ascii="Trebuchet MS" w:hAnsi="Trebuchet MS" w:cs="Arial"/>
        </w:rPr>
        <w:t>consulting</w:t>
      </w:r>
      <w:proofErr w:type="gramEnd"/>
      <w:r w:rsidRPr="00E600BC">
        <w:rPr>
          <w:rFonts w:ascii="Trebuchet MS" w:hAnsi="Trebuchet MS" w:cs="Arial"/>
        </w:rPr>
        <w:t xml:space="preserve"> services" means consulting services provided by a person or firm as a consultant that are of an intellectual, research, technical or advisory nature and the services to be performed by the Consultant pursuant to the contract.</w:t>
      </w:r>
    </w:p>
    <w:p w14:paraId="119F48E1"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w:t>
      </w:r>
      <w:r w:rsidR="00CD4124" w:rsidRPr="00E600BC">
        <w:rPr>
          <w:rFonts w:ascii="Trebuchet MS" w:hAnsi="Trebuchet MS" w:cs="Arial"/>
        </w:rPr>
        <w:t>contract</w:t>
      </w:r>
      <w:r w:rsidRPr="00E600BC">
        <w:rPr>
          <w:rFonts w:ascii="Trebuchet MS" w:hAnsi="Trebuchet MS" w:cs="Arial"/>
        </w:rPr>
        <w:t xml:space="preserve">” means the legally binding written agreement signed between the </w:t>
      </w:r>
      <w:r w:rsidR="002910EE" w:rsidRPr="00E600BC">
        <w:rPr>
          <w:rFonts w:ascii="Trebuchet MS" w:hAnsi="Trebuchet MS" w:cs="Arial"/>
        </w:rPr>
        <w:t>procuring entity</w:t>
      </w:r>
      <w:r w:rsidRPr="00E600BC">
        <w:rPr>
          <w:rFonts w:ascii="Trebuchet MS" w:hAnsi="Trebuchet MS" w:cs="Arial"/>
        </w:rPr>
        <w:t xml:space="preserve"> and the Consultant and which includes all the attached documents listed in its paragraph 1 of the Form of Contract (the General Conditions (GCC), the Special Conditions (</w:t>
      </w:r>
      <w:r w:rsidRPr="00E600BC">
        <w:rPr>
          <w:rFonts w:ascii="Trebuchet MS" w:hAnsi="Trebuchet MS" w:cs="Arial"/>
          <w:b/>
        </w:rPr>
        <w:t>SCC</w:t>
      </w:r>
      <w:r w:rsidRPr="00E600BC">
        <w:rPr>
          <w:rFonts w:ascii="Trebuchet MS" w:hAnsi="Trebuchet MS" w:cs="Arial"/>
        </w:rPr>
        <w:t>), and the Appendices).</w:t>
      </w:r>
    </w:p>
    <w:p w14:paraId="26BBA31A"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 “Day” means a working day unless indicated otherwise.</w:t>
      </w:r>
    </w:p>
    <w:p w14:paraId="076CDB3D"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“Effective Date” means the date on which this </w:t>
      </w:r>
      <w:r w:rsidR="00CD4124" w:rsidRPr="00E600BC">
        <w:rPr>
          <w:rFonts w:ascii="Trebuchet MS" w:hAnsi="Trebuchet MS" w:cs="Arial"/>
        </w:rPr>
        <w:t>contract</w:t>
      </w:r>
      <w:r w:rsidRPr="00E600BC">
        <w:rPr>
          <w:rFonts w:ascii="Trebuchet MS" w:hAnsi="Trebuchet MS" w:cs="Arial"/>
        </w:rPr>
        <w:t xml:space="preserve"> comes into force and effect pursuant to Clause GCC 11.</w:t>
      </w:r>
    </w:p>
    <w:p w14:paraId="76236EE0" w14:textId="77777777" w:rsidR="003E63E9" w:rsidRPr="00E600BC" w:rsidRDefault="003E63E9" w:rsidP="00721D41">
      <w:pPr>
        <w:pStyle w:val="ListParagraph"/>
        <w:numPr>
          <w:ilvl w:val="0"/>
          <w:numId w:val="163"/>
        </w:numPr>
        <w:tabs>
          <w:tab w:val="clear" w:pos="885"/>
          <w:tab w:val="num" w:pos="1276"/>
        </w:tabs>
        <w:spacing w:after="120" w:line="240" w:lineRule="auto"/>
        <w:ind w:left="1276" w:hanging="567"/>
        <w:contextualSpacing w:val="0"/>
        <w:jc w:val="both"/>
        <w:rPr>
          <w:rFonts w:ascii="Trebuchet MS" w:hAnsi="Trebuchet MS" w:cs="Arial"/>
        </w:rPr>
      </w:pPr>
      <w:r w:rsidRPr="00E600BC">
        <w:rPr>
          <w:rFonts w:ascii="Trebuchet MS" w:hAnsi="Trebuchet MS" w:cs="Arial"/>
        </w:rPr>
        <w:t>“Electronic communications” means the transfer of information using electronic or similar media and the recording of information using electronic media.</w:t>
      </w:r>
    </w:p>
    <w:p w14:paraId="48617EA9"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 “Experts” means, collectively, Key Experts, Non-Key Experts, or any other personnel of the Consultant, Sub-consultant or JV member(s) assigned by the Consultant to perform the </w:t>
      </w:r>
      <w:r w:rsidR="00CD4124" w:rsidRPr="00E600BC">
        <w:rPr>
          <w:rFonts w:ascii="Trebuchet MS" w:hAnsi="Trebuchet MS" w:cs="Arial"/>
        </w:rPr>
        <w:t>services</w:t>
      </w:r>
      <w:r w:rsidRPr="00E600BC">
        <w:rPr>
          <w:rFonts w:ascii="Trebuchet MS" w:hAnsi="Trebuchet MS" w:cs="Arial"/>
        </w:rPr>
        <w:t xml:space="preserve"> or any part thereof under the </w:t>
      </w:r>
      <w:r w:rsidR="00CD4124" w:rsidRPr="00E600BC">
        <w:rPr>
          <w:rFonts w:ascii="Trebuchet MS" w:hAnsi="Trebuchet MS" w:cs="Arial"/>
        </w:rPr>
        <w:t>contract</w:t>
      </w:r>
      <w:r w:rsidRPr="00E600BC">
        <w:rPr>
          <w:rFonts w:ascii="Trebuchet MS" w:hAnsi="Trebuchet MS" w:cs="Arial"/>
        </w:rPr>
        <w:t>.</w:t>
      </w:r>
    </w:p>
    <w:p w14:paraId="5F44F9D3"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“Foreign Currency” means any currency other than the currency of the </w:t>
      </w:r>
      <w:r w:rsidR="002910EE" w:rsidRPr="00E600BC">
        <w:rPr>
          <w:rFonts w:ascii="Trebuchet MS" w:hAnsi="Trebuchet MS" w:cs="Arial"/>
        </w:rPr>
        <w:t>procuring entity</w:t>
      </w:r>
      <w:r w:rsidRPr="00E600BC">
        <w:rPr>
          <w:rFonts w:ascii="Trebuchet MS" w:hAnsi="Trebuchet MS" w:cs="Arial"/>
        </w:rPr>
        <w:t>’s country.</w:t>
      </w:r>
    </w:p>
    <w:p w14:paraId="74310B16"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“GCC” mean these General Conditions of Contract.</w:t>
      </w:r>
    </w:p>
    <w:p w14:paraId="1883395D"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“Government” means the government of </w:t>
      </w:r>
      <w:r w:rsidR="002409AE" w:rsidRPr="00E600BC">
        <w:rPr>
          <w:rFonts w:ascii="Trebuchet MS" w:hAnsi="Trebuchet MS" w:cs="Arial"/>
        </w:rPr>
        <w:t>Jamaica</w:t>
      </w:r>
      <w:r w:rsidR="003E63E9" w:rsidRPr="00E600BC">
        <w:rPr>
          <w:rFonts w:ascii="Trebuchet MS" w:hAnsi="Trebuchet MS" w:cs="Arial"/>
        </w:rPr>
        <w:t xml:space="preserve"> or “</w:t>
      </w:r>
      <w:proofErr w:type="spellStart"/>
      <w:r w:rsidR="0059652D" w:rsidRPr="00E600BC">
        <w:rPr>
          <w:rFonts w:ascii="Trebuchet MS" w:hAnsi="Trebuchet MS" w:cs="Arial"/>
        </w:rPr>
        <w:t>GoJ</w:t>
      </w:r>
      <w:proofErr w:type="spellEnd"/>
      <w:r w:rsidR="003E63E9" w:rsidRPr="00E600BC">
        <w:rPr>
          <w:rFonts w:ascii="Trebuchet MS" w:hAnsi="Trebuchet MS" w:cs="Arial"/>
        </w:rPr>
        <w:t>”</w:t>
      </w:r>
      <w:r w:rsidRPr="00E600BC">
        <w:rPr>
          <w:rFonts w:ascii="Trebuchet MS" w:hAnsi="Trebuchet MS" w:cs="Arial"/>
        </w:rPr>
        <w:t>.</w:t>
      </w:r>
    </w:p>
    <w:p w14:paraId="7D3C6DB0" w14:textId="77777777" w:rsidR="003E63E9" w:rsidRPr="00E600BC" w:rsidRDefault="003E63E9" w:rsidP="00721D41">
      <w:pPr>
        <w:pStyle w:val="ListParagraph"/>
        <w:numPr>
          <w:ilvl w:val="0"/>
          <w:numId w:val="163"/>
        </w:numPr>
        <w:tabs>
          <w:tab w:val="clear" w:pos="885"/>
          <w:tab w:val="num" w:pos="1276"/>
        </w:tabs>
        <w:spacing w:after="120" w:line="240" w:lineRule="auto"/>
        <w:ind w:left="1276" w:hanging="567"/>
        <w:contextualSpacing w:val="0"/>
        <w:jc w:val="both"/>
        <w:rPr>
          <w:rFonts w:ascii="Trebuchet MS" w:hAnsi="Trebuchet MS" w:cs="Arial"/>
        </w:rPr>
      </w:pPr>
      <w:r w:rsidRPr="00E600BC">
        <w:rPr>
          <w:rFonts w:ascii="Trebuchet MS" w:hAnsi="Trebuchet MS" w:cs="Arial"/>
        </w:rPr>
        <w:t>“</w:t>
      </w:r>
      <w:proofErr w:type="gramStart"/>
      <w:r w:rsidRPr="00E600BC">
        <w:rPr>
          <w:rFonts w:ascii="Trebuchet MS" w:hAnsi="Trebuchet MS" w:cs="Arial"/>
        </w:rPr>
        <w:t>in</w:t>
      </w:r>
      <w:proofErr w:type="gramEnd"/>
      <w:r w:rsidRPr="00E600BC">
        <w:rPr>
          <w:rFonts w:ascii="Trebuchet MS" w:hAnsi="Trebuchet MS" w:cs="Arial"/>
        </w:rPr>
        <w:t xml:space="preserve"> writing” means a communication in hand or machine written type and includes messages by facsimile, e-mail and other electronic forms of communications with proof of receipt.  </w:t>
      </w:r>
    </w:p>
    <w:p w14:paraId="1248EF07" w14:textId="77777777" w:rsidR="00FB3CCE" w:rsidRPr="00E600BC" w:rsidRDefault="004D49E2" w:rsidP="00721D41">
      <w:pPr>
        <w:numPr>
          <w:ilvl w:val="0"/>
          <w:numId w:val="163"/>
        </w:numPr>
        <w:spacing w:after="120" w:line="240" w:lineRule="auto"/>
        <w:ind w:left="1260" w:right="-72" w:hanging="540"/>
        <w:jc w:val="both"/>
        <w:rPr>
          <w:rFonts w:ascii="Trebuchet MS" w:hAnsi="Trebuchet MS" w:cs="Arial"/>
        </w:rPr>
      </w:pPr>
      <w:r w:rsidRPr="00E600BC" w:rsidDel="004D49E2">
        <w:rPr>
          <w:rFonts w:ascii="Trebuchet MS" w:hAnsi="Trebuchet MS" w:cs="Arial"/>
        </w:rPr>
        <w:t xml:space="preserve"> </w:t>
      </w:r>
      <w:r w:rsidR="00FB3CCE" w:rsidRPr="00E600BC">
        <w:rPr>
          <w:rFonts w:ascii="Trebuchet MS" w:hAnsi="Trebuchet MS" w:cs="Arial"/>
        </w:rPr>
        <w:t xml:space="preserve">“Joint Venture (JV)” means an association with or without a legal personality distinct from that of its members, of more than one entity where one member has the authority to conduct all businesses for and on behalf of any and all the members of the JV, and where the members of the JV are jointly and severally liable to the </w:t>
      </w:r>
      <w:r w:rsidR="002910EE" w:rsidRPr="00E600BC">
        <w:rPr>
          <w:rFonts w:ascii="Trebuchet MS" w:hAnsi="Trebuchet MS" w:cs="Arial"/>
        </w:rPr>
        <w:t>procuring entity</w:t>
      </w:r>
      <w:r w:rsidR="002409AE" w:rsidRPr="00E600BC">
        <w:rPr>
          <w:rFonts w:ascii="Trebuchet MS" w:hAnsi="Trebuchet MS" w:cs="Arial"/>
        </w:rPr>
        <w:t xml:space="preserve"> </w:t>
      </w:r>
      <w:r w:rsidR="00FB3CCE" w:rsidRPr="00E600BC">
        <w:rPr>
          <w:rFonts w:ascii="Trebuchet MS" w:hAnsi="Trebuchet MS" w:cs="Arial"/>
        </w:rPr>
        <w:t xml:space="preserve">for the performance of the </w:t>
      </w:r>
      <w:r w:rsidR="00CD4124" w:rsidRPr="00E600BC">
        <w:rPr>
          <w:rFonts w:ascii="Trebuchet MS" w:hAnsi="Trebuchet MS" w:cs="Arial"/>
        </w:rPr>
        <w:t>contract</w:t>
      </w:r>
      <w:r w:rsidR="00FB3CCE" w:rsidRPr="00E600BC">
        <w:rPr>
          <w:rFonts w:ascii="Trebuchet MS" w:hAnsi="Trebuchet MS" w:cs="Arial"/>
        </w:rPr>
        <w:t>.</w:t>
      </w:r>
    </w:p>
    <w:p w14:paraId="13069D36"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“Key Expert(s)” means an individual professional whose skills, qualifications, knowledge and experience are critical to the performance of the </w:t>
      </w:r>
      <w:r w:rsidR="00CD4124" w:rsidRPr="00E600BC">
        <w:rPr>
          <w:rFonts w:ascii="Trebuchet MS" w:hAnsi="Trebuchet MS" w:cs="Arial"/>
        </w:rPr>
        <w:t>services</w:t>
      </w:r>
      <w:r w:rsidRPr="00E600BC">
        <w:rPr>
          <w:rFonts w:ascii="Trebuchet MS" w:hAnsi="Trebuchet MS" w:cs="Arial"/>
        </w:rPr>
        <w:t xml:space="preserve"> under </w:t>
      </w:r>
      <w:r w:rsidRPr="00E600BC">
        <w:rPr>
          <w:rFonts w:ascii="Trebuchet MS" w:hAnsi="Trebuchet MS" w:cs="Arial"/>
        </w:rPr>
        <w:lastRenderedPageBreak/>
        <w:t xml:space="preserve">the </w:t>
      </w:r>
      <w:r w:rsidR="00CD4124" w:rsidRPr="00E600BC">
        <w:rPr>
          <w:rFonts w:ascii="Trebuchet MS" w:hAnsi="Trebuchet MS" w:cs="Arial"/>
        </w:rPr>
        <w:t>contract</w:t>
      </w:r>
      <w:r w:rsidRPr="00E600BC">
        <w:rPr>
          <w:rFonts w:ascii="Trebuchet MS" w:hAnsi="Trebuchet MS" w:cs="Arial"/>
        </w:rPr>
        <w:t xml:space="preserve"> and whose Curricula Vitae (CV) was taken into account in the technical evaluation of the Consultant’s </w:t>
      </w:r>
      <w:r w:rsidR="009A4BDE" w:rsidRPr="00E600BC">
        <w:rPr>
          <w:rFonts w:ascii="Trebuchet MS" w:hAnsi="Trebuchet MS" w:cs="Arial"/>
        </w:rPr>
        <w:t>Proposal</w:t>
      </w:r>
      <w:r w:rsidRPr="00E600BC">
        <w:rPr>
          <w:rFonts w:ascii="Trebuchet MS" w:hAnsi="Trebuchet MS" w:cs="Arial"/>
        </w:rPr>
        <w:t xml:space="preserve">. </w:t>
      </w:r>
    </w:p>
    <w:p w14:paraId="7FC9E6E5"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“Local Currency” means the currency of </w:t>
      </w:r>
      <w:r w:rsidR="002409AE" w:rsidRPr="00E600BC">
        <w:rPr>
          <w:rFonts w:ascii="Trebuchet MS" w:hAnsi="Trebuchet MS" w:cs="Arial"/>
        </w:rPr>
        <w:t>Jamaica</w:t>
      </w:r>
      <w:r w:rsidRPr="00E600BC">
        <w:rPr>
          <w:rFonts w:ascii="Trebuchet MS" w:hAnsi="Trebuchet MS" w:cs="Arial"/>
        </w:rPr>
        <w:t>.</w:t>
      </w:r>
    </w:p>
    <w:p w14:paraId="7FABEDED"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“Non-Key Expert(s)” means an individual professional provided by the Consultant or its Sub-consultant to perform the </w:t>
      </w:r>
      <w:r w:rsidR="00CD4124" w:rsidRPr="00E600BC">
        <w:rPr>
          <w:rFonts w:ascii="Trebuchet MS" w:hAnsi="Trebuchet MS" w:cs="Arial"/>
        </w:rPr>
        <w:t>services</w:t>
      </w:r>
      <w:r w:rsidRPr="00E600BC">
        <w:rPr>
          <w:rFonts w:ascii="Trebuchet MS" w:hAnsi="Trebuchet MS" w:cs="Arial"/>
        </w:rPr>
        <w:t xml:space="preserve"> or any part thereof under the </w:t>
      </w:r>
      <w:r w:rsidR="00CD4124" w:rsidRPr="00E600BC">
        <w:rPr>
          <w:rFonts w:ascii="Trebuchet MS" w:hAnsi="Trebuchet MS" w:cs="Arial"/>
        </w:rPr>
        <w:t>contract</w:t>
      </w:r>
      <w:r w:rsidRPr="00E600BC">
        <w:rPr>
          <w:rFonts w:ascii="Trebuchet MS" w:hAnsi="Trebuchet MS" w:cs="Arial"/>
        </w:rPr>
        <w:t>.</w:t>
      </w:r>
    </w:p>
    <w:p w14:paraId="01D39E5A"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“Party” means the </w:t>
      </w:r>
      <w:r w:rsidR="002910EE" w:rsidRPr="00E600BC">
        <w:rPr>
          <w:rFonts w:ascii="Trebuchet MS" w:hAnsi="Trebuchet MS" w:cs="Arial"/>
        </w:rPr>
        <w:t>procuring entity</w:t>
      </w:r>
      <w:r w:rsidR="002409AE" w:rsidRPr="00E600BC">
        <w:rPr>
          <w:rFonts w:ascii="Trebuchet MS" w:hAnsi="Trebuchet MS" w:cs="Arial"/>
        </w:rPr>
        <w:t xml:space="preserve"> </w:t>
      </w:r>
      <w:r w:rsidRPr="00E600BC">
        <w:rPr>
          <w:rFonts w:ascii="Trebuchet MS" w:hAnsi="Trebuchet MS" w:cs="Arial"/>
        </w:rPr>
        <w:t>or the Consultant, as the case may be, and “Parties” means both of them.</w:t>
      </w:r>
    </w:p>
    <w:p w14:paraId="2E6EA2E9" w14:textId="77777777" w:rsidR="003E63E9" w:rsidRPr="00E600BC" w:rsidRDefault="003E63E9" w:rsidP="00721D41">
      <w:pPr>
        <w:pStyle w:val="ListParagraph"/>
        <w:numPr>
          <w:ilvl w:val="0"/>
          <w:numId w:val="163"/>
        </w:numPr>
        <w:tabs>
          <w:tab w:val="clear" w:pos="885"/>
          <w:tab w:val="num" w:pos="1276"/>
        </w:tabs>
        <w:spacing w:after="120" w:line="240" w:lineRule="auto"/>
        <w:ind w:left="1276" w:hanging="567"/>
        <w:contextualSpacing w:val="0"/>
        <w:jc w:val="both"/>
        <w:rPr>
          <w:rFonts w:ascii="Trebuchet MS" w:hAnsi="Trebuchet MS" w:cs="Arial"/>
        </w:rPr>
      </w:pPr>
      <w:r w:rsidRPr="00E600BC">
        <w:rPr>
          <w:rFonts w:ascii="Trebuchet MS" w:hAnsi="Trebuchet MS" w:cs="Arial"/>
        </w:rPr>
        <w:t>“Procurement Review Board” or “Review Board” means the body established in accordance with Section 50 of the Act.</w:t>
      </w:r>
    </w:p>
    <w:p w14:paraId="656C91AC" w14:textId="77777777" w:rsidR="00FB3CCE" w:rsidRPr="00E600BC" w:rsidRDefault="004D49E2" w:rsidP="00721D41">
      <w:pPr>
        <w:numPr>
          <w:ilvl w:val="0"/>
          <w:numId w:val="163"/>
        </w:numPr>
        <w:spacing w:after="120" w:line="240" w:lineRule="auto"/>
        <w:ind w:left="1260" w:right="-72" w:hanging="540"/>
        <w:jc w:val="both"/>
        <w:rPr>
          <w:rFonts w:ascii="Trebuchet MS" w:hAnsi="Trebuchet MS" w:cs="Arial"/>
        </w:rPr>
      </w:pPr>
      <w:r w:rsidRPr="00E600BC" w:rsidDel="004D49E2">
        <w:rPr>
          <w:rFonts w:ascii="Trebuchet MS" w:hAnsi="Trebuchet MS" w:cs="Arial"/>
        </w:rPr>
        <w:t xml:space="preserve"> </w:t>
      </w:r>
      <w:r w:rsidR="00FB3CCE" w:rsidRPr="00E600BC">
        <w:rPr>
          <w:rFonts w:ascii="Trebuchet MS" w:hAnsi="Trebuchet MS" w:cs="Arial"/>
        </w:rPr>
        <w:t>“</w:t>
      </w:r>
      <w:r w:rsidR="00FB3CCE" w:rsidRPr="00E600BC">
        <w:rPr>
          <w:rFonts w:ascii="Trebuchet MS" w:hAnsi="Trebuchet MS" w:cs="Arial"/>
          <w:b/>
        </w:rPr>
        <w:t>SCC</w:t>
      </w:r>
      <w:r w:rsidR="00FB3CCE" w:rsidRPr="00E600BC">
        <w:rPr>
          <w:rFonts w:ascii="Trebuchet MS" w:hAnsi="Trebuchet MS" w:cs="Arial"/>
        </w:rPr>
        <w:t>” means the Special Conditions of Contract by which the GCC may be amended or supplemented but not over-written.</w:t>
      </w:r>
    </w:p>
    <w:p w14:paraId="111D59D7"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w:t>
      </w:r>
      <w:r w:rsidR="00CD4124" w:rsidRPr="00E600BC">
        <w:rPr>
          <w:rFonts w:ascii="Trebuchet MS" w:hAnsi="Trebuchet MS" w:cs="Arial"/>
        </w:rPr>
        <w:t>services</w:t>
      </w:r>
      <w:r w:rsidRPr="00E600BC">
        <w:rPr>
          <w:rFonts w:ascii="Trebuchet MS" w:hAnsi="Trebuchet MS" w:cs="Arial"/>
        </w:rPr>
        <w:t xml:space="preserve">” means </w:t>
      </w:r>
      <w:r w:rsidR="006C3C25" w:rsidRPr="00E600BC">
        <w:rPr>
          <w:rFonts w:ascii="Trebuchet MS" w:hAnsi="Trebuchet MS" w:cs="Arial"/>
        </w:rPr>
        <w:t>any object of procurement other than goods and works, and includes consulting services</w:t>
      </w:r>
      <w:r w:rsidRPr="00E600BC">
        <w:rPr>
          <w:rFonts w:ascii="Trebuchet MS" w:hAnsi="Trebuchet MS" w:cs="Arial"/>
        </w:rPr>
        <w:t>.</w:t>
      </w:r>
    </w:p>
    <w:p w14:paraId="2E0C453A" w14:textId="77777777" w:rsidR="00FB3CCE" w:rsidRPr="00E600BC" w:rsidRDefault="00FB3CCE" w:rsidP="00721D41">
      <w:pPr>
        <w:numPr>
          <w:ilvl w:val="0"/>
          <w:numId w:val="163"/>
        </w:numPr>
        <w:spacing w:after="120" w:line="240" w:lineRule="auto"/>
        <w:ind w:left="1260" w:right="-72" w:hanging="540"/>
        <w:jc w:val="both"/>
        <w:rPr>
          <w:rFonts w:ascii="Trebuchet MS" w:hAnsi="Trebuchet MS" w:cs="Arial"/>
        </w:rPr>
      </w:pPr>
      <w:r w:rsidRPr="00E600BC">
        <w:rPr>
          <w:rFonts w:ascii="Trebuchet MS" w:hAnsi="Trebuchet MS" w:cs="Arial"/>
        </w:rPr>
        <w:t xml:space="preserve">“Sub-consultants” means an entity to whom/which the Consultant subcontracts any part of the </w:t>
      </w:r>
      <w:r w:rsidR="00CD4124" w:rsidRPr="00E600BC">
        <w:rPr>
          <w:rFonts w:ascii="Trebuchet MS" w:hAnsi="Trebuchet MS" w:cs="Arial"/>
        </w:rPr>
        <w:t>services</w:t>
      </w:r>
      <w:r w:rsidRPr="00E600BC">
        <w:rPr>
          <w:rFonts w:ascii="Trebuchet MS" w:hAnsi="Trebuchet MS" w:cs="Arial"/>
        </w:rPr>
        <w:t xml:space="preserve"> while remaining solely liable for the execution of the </w:t>
      </w:r>
      <w:r w:rsidR="00CD4124" w:rsidRPr="00E600BC">
        <w:rPr>
          <w:rFonts w:ascii="Trebuchet MS" w:hAnsi="Trebuchet MS" w:cs="Arial"/>
        </w:rPr>
        <w:t>contract</w:t>
      </w:r>
      <w:r w:rsidRPr="00E600BC">
        <w:rPr>
          <w:rFonts w:ascii="Trebuchet MS" w:hAnsi="Trebuchet MS" w:cs="Arial"/>
        </w:rPr>
        <w:t>.</w:t>
      </w:r>
    </w:p>
    <w:p w14:paraId="27C89DC9" w14:textId="77777777" w:rsidR="00FB3CCE" w:rsidRPr="00E600BC" w:rsidRDefault="00FB3CCE" w:rsidP="00721D41">
      <w:pPr>
        <w:numPr>
          <w:ilvl w:val="0"/>
          <w:numId w:val="163"/>
        </w:numPr>
        <w:spacing w:after="120" w:line="240" w:lineRule="auto"/>
        <w:ind w:left="1260" w:right="-72" w:hanging="540"/>
        <w:jc w:val="both"/>
        <w:rPr>
          <w:rFonts w:ascii="Trebuchet MS" w:eastAsia="Times New Roman" w:hAnsi="Trebuchet MS" w:cs="Arial"/>
          <w:i/>
          <w:color w:val="0070C0"/>
        </w:rPr>
      </w:pPr>
      <w:r w:rsidRPr="00E600BC">
        <w:rPr>
          <w:rFonts w:ascii="Trebuchet MS" w:hAnsi="Trebuchet MS" w:cs="Arial"/>
        </w:rPr>
        <w:t xml:space="preserve">“Third Party” means any person or entity other than the Government, the </w:t>
      </w:r>
      <w:r w:rsidR="002910EE" w:rsidRPr="00E600BC">
        <w:rPr>
          <w:rFonts w:ascii="Trebuchet MS" w:hAnsi="Trebuchet MS" w:cs="Arial"/>
        </w:rPr>
        <w:t>procuring entity</w:t>
      </w:r>
      <w:r w:rsidRPr="00E600BC">
        <w:rPr>
          <w:rFonts w:ascii="Trebuchet MS" w:hAnsi="Trebuchet MS" w:cs="Arial"/>
        </w:rPr>
        <w:t>, the Consultant or a Sub-consultant.</w:t>
      </w:r>
    </w:p>
    <w:p w14:paraId="5659E815"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49" w:name="_Toc509334030"/>
      <w:r w:rsidRPr="00E600BC">
        <w:rPr>
          <w:rFonts w:ascii="Trebuchet MS" w:hAnsi="Trebuchet MS" w:cs="Arial"/>
          <w:b/>
        </w:rPr>
        <w:t>Relationship between the Parties</w:t>
      </w:r>
      <w:bookmarkEnd w:id="249"/>
    </w:p>
    <w:p w14:paraId="52295315" w14:textId="77777777" w:rsidR="00FB3CCE" w:rsidRPr="00E600BC" w:rsidRDefault="00FB3CCE" w:rsidP="00721D41">
      <w:pPr>
        <w:numPr>
          <w:ilvl w:val="0"/>
          <w:numId w:val="109"/>
        </w:numPr>
        <w:spacing w:after="120" w:line="240" w:lineRule="auto"/>
        <w:ind w:hanging="720"/>
        <w:jc w:val="both"/>
        <w:rPr>
          <w:rFonts w:ascii="Trebuchet MS" w:hAnsi="Trebuchet MS" w:cs="Arial"/>
          <w:spacing w:val="-3"/>
        </w:rPr>
      </w:pPr>
      <w:r w:rsidRPr="00E600BC">
        <w:rPr>
          <w:rFonts w:ascii="Trebuchet MS" w:hAnsi="Trebuchet MS" w:cs="Arial"/>
          <w:spacing w:val="-3"/>
        </w:rPr>
        <w:t xml:space="preserve">Nothing contained herein shall be construed as establishing a relationship of master and servant or of principal and agent as between the </w:t>
      </w:r>
      <w:r w:rsidR="002910EE" w:rsidRPr="00E600BC">
        <w:rPr>
          <w:rFonts w:ascii="Trebuchet MS" w:hAnsi="Trebuchet MS" w:cs="Arial"/>
          <w:spacing w:val="-3"/>
        </w:rPr>
        <w:t>procuring entity</w:t>
      </w:r>
      <w:r w:rsidR="00CD4D33" w:rsidRPr="00E600BC">
        <w:rPr>
          <w:rFonts w:ascii="Trebuchet MS" w:hAnsi="Trebuchet MS" w:cs="Arial"/>
          <w:spacing w:val="-3"/>
        </w:rPr>
        <w:t xml:space="preserve"> </w:t>
      </w:r>
      <w:r w:rsidRPr="00E600BC">
        <w:rPr>
          <w:rFonts w:ascii="Trebuchet MS" w:hAnsi="Trebuchet MS" w:cs="Arial"/>
          <w:spacing w:val="-3"/>
        </w:rPr>
        <w:t>and the Consultant.  The Consultant</w:t>
      </w:r>
      <w:r w:rsidR="00DD5D08">
        <w:rPr>
          <w:rFonts w:ascii="Trebuchet MS" w:hAnsi="Trebuchet MS" w:cs="Arial"/>
          <w:spacing w:val="-3"/>
        </w:rPr>
        <w:t>/Firm</w:t>
      </w:r>
      <w:r w:rsidRPr="00E600BC">
        <w:rPr>
          <w:rFonts w:ascii="Trebuchet MS" w:hAnsi="Trebuchet MS" w:cs="Arial"/>
          <w:spacing w:val="-3"/>
        </w:rPr>
        <w:t xml:space="preserve">, subject to this </w:t>
      </w:r>
      <w:r w:rsidR="00CD4124" w:rsidRPr="00E600BC">
        <w:rPr>
          <w:rFonts w:ascii="Trebuchet MS" w:hAnsi="Trebuchet MS" w:cs="Arial"/>
          <w:spacing w:val="-3"/>
        </w:rPr>
        <w:t>contract</w:t>
      </w:r>
      <w:r w:rsidRPr="00E600BC">
        <w:rPr>
          <w:rFonts w:ascii="Trebuchet MS" w:hAnsi="Trebuchet MS" w:cs="Arial"/>
          <w:spacing w:val="-3"/>
        </w:rPr>
        <w:t xml:space="preserve">, has complete charge of the Experts and Sub-consultants, if any, performing the </w:t>
      </w:r>
      <w:r w:rsidR="00C37AB9" w:rsidRPr="00E600BC">
        <w:rPr>
          <w:rFonts w:ascii="Trebuchet MS" w:hAnsi="Trebuchet MS" w:cs="Arial"/>
          <w:spacing w:val="-3"/>
        </w:rPr>
        <w:t>consulting services</w:t>
      </w:r>
      <w:r w:rsidRPr="00E600BC">
        <w:rPr>
          <w:rFonts w:ascii="Trebuchet MS" w:hAnsi="Trebuchet MS" w:cs="Arial"/>
          <w:spacing w:val="-3"/>
        </w:rPr>
        <w:t xml:space="preserve"> and shall be fully responsible for the </w:t>
      </w:r>
      <w:r w:rsidR="00C37AB9" w:rsidRPr="00E600BC">
        <w:rPr>
          <w:rFonts w:ascii="Trebuchet MS" w:hAnsi="Trebuchet MS" w:cs="Arial"/>
          <w:spacing w:val="-3"/>
        </w:rPr>
        <w:t>consulting services</w:t>
      </w:r>
      <w:r w:rsidRPr="00E600BC">
        <w:rPr>
          <w:rFonts w:ascii="Trebuchet MS" w:hAnsi="Trebuchet MS" w:cs="Arial"/>
          <w:spacing w:val="-3"/>
        </w:rPr>
        <w:t xml:space="preserve"> performed by them or on their behalf hereunder</w:t>
      </w:r>
    </w:p>
    <w:p w14:paraId="16652439"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50" w:name="_Toc509334031"/>
      <w:r w:rsidRPr="00E600BC">
        <w:rPr>
          <w:rFonts w:ascii="Trebuchet MS" w:hAnsi="Trebuchet MS" w:cs="Arial"/>
          <w:b/>
        </w:rPr>
        <w:t>Law Governing Contract</w:t>
      </w:r>
      <w:bookmarkEnd w:id="250"/>
    </w:p>
    <w:p w14:paraId="412B5F25" w14:textId="77777777" w:rsidR="00FB3CCE" w:rsidRPr="00E600BC" w:rsidRDefault="00FB3CCE" w:rsidP="00721D41">
      <w:pPr>
        <w:numPr>
          <w:ilvl w:val="0"/>
          <w:numId w:val="110"/>
        </w:numPr>
        <w:spacing w:after="120" w:line="240" w:lineRule="auto"/>
        <w:ind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its meaning and interpretation, and the relation between the Parties shall be governed by the Applicable Law.</w:t>
      </w:r>
    </w:p>
    <w:p w14:paraId="37EDF060"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51" w:name="_Toc509334032"/>
      <w:r w:rsidRPr="00E600BC">
        <w:rPr>
          <w:rFonts w:ascii="Trebuchet MS" w:hAnsi="Trebuchet MS" w:cs="Arial"/>
          <w:b/>
        </w:rPr>
        <w:t>Language</w:t>
      </w:r>
      <w:bookmarkEnd w:id="251"/>
    </w:p>
    <w:p w14:paraId="3E2B55DD" w14:textId="77777777" w:rsidR="00FB3CCE" w:rsidRPr="00E600BC" w:rsidRDefault="00FB3CCE" w:rsidP="00721D41">
      <w:pPr>
        <w:numPr>
          <w:ilvl w:val="0"/>
          <w:numId w:val="111"/>
        </w:numPr>
        <w:spacing w:after="120" w:line="240" w:lineRule="auto"/>
        <w:ind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xml:space="preserve"> has been executed in the </w:t>
      </w:r>
      <w:r w:rsidR="004D49E2" w:rsidRPr="00E600BC">
        <w:rPr>
          <w:rFonts w:ascii="Trebuchet MS" w:hAnsi="Trebuchet MS" w:cs="Arial"/>
        </w:rPr>
        <w:t xml:space="preserve">English </w:t>
      </w:r>
      <w:r w:rsidRPr="00E600BC">
        <w:rPr>
          <w:rFonts w:ascii="Trebuchet MS" w:hAnsi="Trebuchet MS" w:cs="Arial"/>
        </w:rPr>
        <w:t>language</w:t>
      </w:r>
      <w:r w:rsidR="004D49E2" w:rsidRPr="00E600BC">
        <w:rPr>
          <w:rFonts w:ascii="Trebuchet MS" w:hAnsi="Trebuchet MS" w:cs="Arial"/>
        </w:rPr>
        <w:t>,</w:t>
      </w:r>
      <w:r w:rsidRPr="00E600BC">
        <w:rPr>
          <w:rFonts w:ascii="Trebuchet MS" w:hAnsi="Trebuchet MS" w:cs="Arial"/>
        </w:rPr>
        <w:t xml:space="preserve"> which shall be the binding and controlling language for all matters relating to the meaning or interpretation of this </w:t>
      </w:r>
      <w:r w:rsidR="00CD4124" w:rsidRPr="00E600BC">
        <w:rPr>
          <w:rFonts w:ascii="Trebuchet MS" w:hAnsi="Trebuchet MS" w:cs="Arial"/>
        </w:rPr>
        <w:t>contract</w:t>
      </w:r>
      <w:r w:rsidRPr="00E600BC">
        <w:rPr>
          <w:rFonts w:ascii="Trebuchet MS" w:hAnsi="Trebuchet MS" w:cs="Arial"/>
        </w:rPr>
        <w:t>.</w:t>
      </w:r>
    </w:p>
    <w:p w14:paraId="1F89C199"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52" w:name="_Toc509334033"/>
      <w:r w:rsidRPr="00E600BC">
        <w:rPr>
          <w:rFonts w:ascii="Trebuchet MS" w:hAnsi="Trebuchet MS" w:cs="Arial"/>
          <w:b/>
        </w:rPr>
        <w:t>Headings</w:t>
      </w:r>
      <w:bookmarkEnd w:id="252"/>
    </w:p>
    <w:p w14:paraId="02D4DAE9" w14:textId="77777777" w:rsidR="00FB3CCE" w:rsidRPr="00E600BC" w:rsidRDefault="00FB3CCE" w:rsidP="00721D41">
      <w:pPr>
        <w:numPr>
          <w:ilvl w:val="0"/>
          <w:numId w:val="112"/>
        </w:numPr>
        <w:spacing w:after="120" w:line="240" w:lineRule="auto"/>
        <w:ind w:hanging="720"/>
        <w:jc w:val="both"/>
        <w:rPr>
          <w:rFonts w:ascii="Trebuchet MS" w:hAnsi="Trebuchet MS" w:cs="Arial"/>
          <w:spacing w:val="-3"/>
        </w:rPr>
      </w:pPr>
      <w:r w:rsidRPr="00E600BC">
        <w:rPr>
          <w:rFonts w:ascii="Trebuchet MS" w:hAnsi="Trebuchet MS" w:cs="Arial"/>
        </w:rPr>
        <w:t xml:space="preserve">The headings shall not limit, alter or affect the meaning of this </w:t>
      </w:r>
      <w:r w:rsidR="00CD4124" w:rsidRPr="00E600BC">
        <w:rPr>
          <w:rFonts w:ascii="Trebuchet MS" w:hAnsi="Trebuchet MS" w:cs="Arial"/>
        </w:rPr>
        <w:t>contract</w:t>
      </w:r>
      <w:r w:rsidRPr="00E600BC">
        <w:rPr>
          <w:rFonts w:ascii="Trebuchet MS" w:hAnsi="Trebuchet MS" w:cs="Arial"/>
        </w:rPr>
        <w:t>.</w:t>
      </w:r>
    </w:p>
    <w:p w14:paraId="3ADEC555"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53" w:name="_Toc509334034"/>
      <w:r w:rsidRPr="00E600BC">
        <w:rPr>
          <w:rFonts w:ascii="Trebuchet MS" w:hAnsi="Trebuchet MS" w:cs="Arial"/>
          <w:b/>
        </w:rPr>
        <w:t>Communications</w:t>
      </w:r>
      <w:bookmarkEnd w:id="253"/>
    </w:p>
    <w:p w14:paraId="0F451990" w14:textId="77777777" w:rsidR="00FB3CCE" w:rsidRPr="00E600BC" w:rsidRDefault="00FB3CCE" w:rsidP="00721D41">
      <w:pPr>
        <w:numPr>
          <w:ilvl w:val="0"/>
          <w:numId w:val="113"/>
        </w:numPr>
        <w:spacing w:after="120" w:line="240" w:lineRule="auto"/>
        <w:ind w:hanging="720"/>
        <w:jc w:val="both"/>
        <w:rPr>
          <w:rFonts w:ascii="Trebuchet MS" w:hAnsi="Trebuchet MS" w:cs="Arial"/>
        </w:rPr>
      </w:pPr>
      <w:r w:rsidRPr="00E600BC">
        <w:rPr>
          <w:rFonts w:ascii="Trebuchet MS" w:hAnsi="Trebuchet MS" w:cs="Arial"/>
        </w:rPr>
        <w:t xml:space="preserve">Any communication required or permitted to be given or made pursuant to this </w:t>
      </w:r>
      <w:r w:rsidR="00CD4124" w:rsidRPr="00E600BC">
        <w:rPr>
          <w:rFonts w:ascii="Trebuchet MS" w:hAnsi="Trebuchet MS" w:cs="Arial"/>
        </w:rPr>
        <w:t>contract</w:t>
      </w:r>
      <w:r w:rsidRPr="00E600BC">
        <w:rPr>
          <w:rFonts w:ascii="Trebuchet MS" w:hAnsi="Trebuchet MS" w:cs="Arial"/>
        </w:rPr>
        <w:t xml:space="preserve"> shall be in writing in the language specified in Clause GCC 4. Any such notice, request or consent shall be deemed to have been given or made when delivered in person to an authorized representative of the Party to whom the communication is addressed, or when sent to such Party at the address specified in the </w:t>
      </w:r>
      <w:r w:rsidRPr="00E600BC">
        <w:rPr>
          <w:rFonts w:ascii="Trebuchet MS" w:hAnsi="Trebuchet MS" w:cs="Arial"/>
          <w:b/>
        </w:rPr>
        <w:t>SCC</w:t>
      </w:r>
      <w:r w:rsidRPr="00E600BC">
        <w:rPr>
          <w:rFonts w:ascii="Trebuchet MS" w:hAnsi="Trebuchet MS" w:cs="Arial"/>
        </w:rPr>
        <w:t>.</w:t>
      </w:r>
    </w:p>
    <w:p w14:paraId="68F25EF6" w14:textId="77777777" w:rsidR="00FB3CCE" w:rsidRPr="00E600BC" w:rsidRDefault="00FB3CCE" w:rsidP="00721D41">
      <w:pPr>
        <w:numPr>
          <w:ilvl w:val="0"/>
          <w:numId w:val="113"/>
        </w:numPr>
        <w:spacing w:after="120" w:line="240" w:lineRule="auto"/>
        <w:ind w:hanging="720"/>
        <w:jc w:val="both"/>
        <w:rPr>
          <w:rFonts w:ascii="Trebuchet MS" w:hAnsi="Trebuchet MS" w:cs="Arial"/>
          <w:spacing w:val="-3"/>
        </w:rPr>
      </w:pPr>
      <w:r w:rsidRPr="00E600BC">
        <w:rPr>
          <w:rFonts w:ascii="Trebuchet MS" w:hAnsi="Trebuchet MS" w:cs="Arial"/>
        </w:rPr>
        <w:t xml:space="preserve">A Party may change its address for notice hereunder by giving the other Party any communication of such change to the address specified in the </w:t>
      </w:r>
      <w:r w:rsidRPr="00E600BC">
        <w:rPr>
          <w:rFonts w:ascii="Trebuchet MS" w:hAnsi="Trebuchet MS" w:cs="Arial"/>
          <w:b/>
        </w:rPr>
        <w:t>SCC</w:t>
      </w:r>
      <w:r w:rsidRPr="00E600BC">
        <w:rPr>
          <w:rFonts w:ascii="Trebuchet MS" w:hAnsi="Trebuchet MS" w:cs="Arial"/>
        </w:rPr>
        <w:t>.</w:t>
      </w:r>
    </w:p>
    <w:p w14:paraId="3531DF4E" w14:textId="77777777" w:rsidR="00D34E12" w:rsidRPr="00E600BC" w:rsidRDefault="00D34E12" w:rsidP="00D34E12">
      <w:pPr>
        <w:spacing w:after="120" w:line="240" w:lineRule="auto"/>
        <w:ind w:left="720"/>
        <w:jc w:val="both"/>
        <w:rPr>
          <w:rFonts w:ascii="Trebuchet MS" w:hAnsi="Trebuchet MS" w:cs="Arial"/>
          <w:spacing w:val="-3"/>
        </w:rPr>
      </w:pPr>
    </w:p>
    <w:p w14:paraId="5550884E"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54" w:name="_Toc509334035"/>
      <w:r w:rsidRPr="00E600BC">
        <w:rPr>
          <w:rFonts w:ascii="Trebuchet MS" w:hAnsi="Trebuchet MS" w:cs="Arial"/>
          <w:b/>
        </w:rPr>
        <w:lastRenderedPageBreak/>
        <w:t>Location</w:t>
      </w:r>
      <w:bookmarkEnd w:id="254"/>
    </w:p>
    <w:p w14:paraId="0D89F16E" w14:textId="77777777" w:rsidR="00FB3CCE" w:rsidRPr="00E600BC" w:rsidRDefault="00FB3CCE" w:rsidP="00721D41">
      <w:pPr>
        <w:numPr>
          <w:ilvl w:val="0"/>
          <w:numId w:val="114"/>
        </w:numPr>
        <w:spacing w:after="120" w:line="240" w:lineRule="auto"/>
        <w:ind w:hanging="720"/>
        <w:jc w:val="both"/>
        <w:rPr>
          <w:rFonts w:ascii="Trebuchet MS" w:hAnsi="Trebuchet MS" w:cs="Arial"/>
        </w:rPr>
      </w:pPr>
      <w:r w:rsidRPr="00E600BC">
        <w:rPr>
          <w:rFonts w:ascii="Trebuchet MS" w:hAnsi="Trebuchet MS" w:cs="Arial"/>
        </w:rPr>
        <w:t xml:space="preserve">The </w:t>
      </w:r>
      <w:r w:rsidR="00C37AB9" w:rsidRPr="00E600BC">
        <w:rPr>
          <w:rFonts w:ascii="Trebuchet MS" w:hAnsi="Trebuchet MS" w:cs="Arial"/>
        </w:rPr>
        <w:t>consulting services</w:t>
      </w:r>
      <w:r w:rsidRPr="00E600BC">
        <w:rPr>
          <w:rFonts w:ascii="Trebuchet MS" w:hAnsi="Trebuchet MS" w:cs="Arial"/>
        </w:rPr>
        <w:t xml:space="preserve"> shall be performed at such locations as are specified in </w:t>
      </w:r>
      <w:r w:rsidRPr="00E600BC">
        <w:rPr>
          <w:rFonts w:ascii="Trebuchet MS" w:hAnsi="Trebuchet MS" w:cs="Arial"/>
          <w:b/>
        </w:rPr>
        <w:t>Appendix A</w:t>
      </w:r>
      <w:r w:rsidRPr="00E600BC">
        <w:rPr>
          <w:rFonts w:ascii="Trebuchet MS" w:hAnsi="Trebuchet MS" w:cs="Arial"/>
        </w:rPr>
        <w:t xml:space="preserve"> hereto and, where the location of a particular task is not so specified, at such locations, whether in the Government’s country or elsewhere, as the </w:t>
      </w:r>
      <w:r w:rsidR="002910EE" w:rsidRPr="00E600BC">
        <w:rPr>
          <w:rFonts w:ascii="Trebuchet MS" w:hAnsi="Trebuchet MS" w:cs="Arial"/>
        </w:rPr>
        <w:t>procuring entity</w:t>
      </w:r>
      <w:r w:rsidR="002B64B5" w:rsidRPr="00E600BC">
        <w:rPr>
          <w:rFonts w:ascii="Trebuchet MS" w:hAnsi="Trebuchet MS" w:cs="Arial"/>
        </w:rPr>
        <w:t xml:space="preserve"> </w:t>
      </w:r>
      <w:r w:rsidRPr="00E600BC">
        <w:rPr>
          <w:rFonts w:ascii="Trebuchet MS" w:hAnsi="Trebuchet MS" w:cs="Arial"/>
        </w:rPr>
        <w:t>may approve.</w:t>
      </w:r>
    </w:p>
    <w:p w14:paraId="7FFFBB4F"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55" w:name="_Toc509334036"/>
      <w:r w:rsidRPr="00E600BC">
        <w:rPr>
          <w:rFonts w:ascii="Trebuchet MS" w:hAnsi="Trebuchet MS" w:cs="Arial"/>
          <w:b/>
        </w:rPr>
        <w:t>Authority of Member in Charge</w:t>
      </w:r>
      <w:bookmarkEnd w:id="255"/>
    </w:p>
    <w:p w14:paraId="10C1C84D" w14:textId="77777777" w:rsidR="00FB3CCE" w:rsidRPr="00E600BC" w:rsidRDefault="00FB3CCE" w:rsidP="00721D41">
      <w:pPr>
        <w:numPr>
          <w:ilvl w:val="0"/>
          <w:numId w:val="115"/>
        </w:numPr>
        <w:spacing w:after="120" w:line="240" w:lineRule="auto"/>
        <w:ind w:left="720" w:hanging="720"/>
        <w:jc w:val="both"/>
        <w:rPr>
          <w:rFonts w:ascii="Trebuchet MS" w:hAnsi="Trebuchet MS" w:cs="Arial"/>
          <w:spacing w:val="-3"/>
        </w:rPr>
      </w:pPr>
      <w:r w:rsidRPr="00E600BC">
        <w:rPr>
          <w:rFonts w:ascii="Trebuchet MS" w:hAnsi="Trebuchet MS" w:cs="Arial"/>
        </w:rPr>
        <w:t>In case the Consultant</w:t>
      </w:r>
      <w:r w:rsidR="00DD5D08">
        <w:rPr>
          <w:rFonts w:ascii="Trebuchet MS" w:hAnsi="Trebuchet MS" w:cs="Arial"/>
        </w:rPr>
        <w:t>/Firm</w:t>
      </w:r>
      <w:r w:rsidRPr="00E600BC">
        <w:rPr>
          <w:rFonts w:ascii="Trebuchet MS" w:hAnsi="Trebuchet MS" w:cs="Arial"/>
        </w:rPr>
        <w:t xml:space="preserve"> is a </w:t>
      </w:r>
      <w:r w:rsidR="00DB7C1A" w:rsidRPr="00E600BC">
        <w:rPr>
          <w:rFonts w:ascii="Trebuchet MS" w:hAnsi="Trebuchet MS" w:cs="Arial"/>
        </w:rPr>
        <w:t>JV</w:t>
      </w:r>
      <w:r w:rsidRPr="00E600BC">
        <w:rPr>
          <w:rFonts w:ascii="Trebuchet MS" w:hAnsi="Trebuchet MS" w:cs="Arial"/>
        </w:rPr>
        <w:t xml:space="preserve">, the members hereby authorize the member specified in the </w:t>
      </w:r>
      <w:r w:rsidRPr="00E600BC">
        <w:rPr>
          <w:rFonts w:ascii="Trebuchet MS" w:hAnsi="Trebuchet MS" w:cs="Arial"/>
          <w:b/>
        </w:rPr>
        <w:t>SCC</w:t>
      </w:r>
      <w:r w:rsidRPr="00E600BC">
        <w:rPr>
          <w:rFonts w:ascii="Trebuchet MS" w:hAnsi="Trebuchet MS" w:cs="Arial"/>
        </w:rPr>
        <w:t xml:space="preserve"> to act on their behalf in exercising all the Consultant</w:t>
      </w:r>
      <w:r w:rsidR="00DD5D08">
        <w:rPr>
          <w:rFonts w:ascii="Trebuchet MS" w:hAnsi="Trebuchet MS" w:cs="Arial"/>
        </w:rPr>
        <w:t>/Firm</w:t>
      </w:r>
      <w:r w:rsidRPr="00E600BC">
        <w:rPr>
          <w:rFonts w:ascii="Trebuchet MS" w:hAnsi="Trebuchet MS" w:cs="Arial"/>
        </w:rPr>
        <w:t xml:space="preserve">’s rights and obligations towards the </w:t>
      </w:r>
      <w:r w:rsidR="002910EE" w:rsidRPr="00E600BC">
        <w:rPr>
          <w:rFonts w:ascii="Trebuchet MS" w:hAnsi="Trebuchet MS" w:cs="Arial"/>
        </w:rPr>
        <w:t>procuring entity</w:t>
      </w:r>
      <w:r w:rsidR="002B64B5" w:rsidRPr="00E600BC">
        <w:rPr>
          <w:rFonts w:ascii="Trebuchet MS" w:hAnsi="Trebuchet MS" w:cs="Arial"/>
        </w:rPr>
        <w:t xml:space="preserve"> </w:t>
      </w:r>
      <w:r w:rsidRPr="00E600BC">
        <w:rPr>
          <w:rFonts w:ascii="Trebuchet MS" w:hAnsi="Trebuchet MS" w:cs="Arial"/>
        </w:rPr>
        <w:t xml:space="preserve">under this </w:t>
      </w:r>
      <w:r w:rsidR="00CD4124" w:rsidRPr="00E600BC">
        <w:rPr>
          <w:rFonts w:ascii="Trebuchet MS" w:hAnsi="Trebuchet MS" w:cs="Arial"/>
        </w:rPr>
        <w:t>contract</w:t>
      </w:r>
      <w:r w:rsidRPr="00E600BC">
        <w:rPr>
          <w:rFonts w:ascii="Trebuchet MS" w:hAnsi="Trebuchet MS" w:cs="Arial"/>
        </w:rPr>
        <w:t xml:space="preserve">, including without limitation the receiving of instructions and payments from the </w:t>
      </w:r>
      <w:r w:rsidR="002910EE" w:rsidRPr="00E600BC">
        <w:rPr>
          <w:rFonts w:ascii="Trebuchet MS" w:hAnsi="Trebuchet MS" w:cs="Arial"/>
        </w:rPr>
        <w:t>procuring entity</w:t>
      </w:r>
      <w:r w:rsidRPr="00E600BC">
        <w:rPr>
          <w:rFonts w:ascii="Trebuchet MS" w:hAnsi="Trebuchet MS" w:cs="Arial"/>
        </w:rPr>
        <w:t>.</w:t>
      </w:r>
    </w:p>
    <w:p w14:paraId="752DFC86"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56" w:name="_Toc509334037"/>
      <w:r w:rsidRPr="00E600BC">
        <w:rPr>
          <w:rFonts w:ascii="Trebuchet MS" w:hAnsi="Trebuchet MS" w:cs="Arial"/>
          <w:b/>
        </w:rPr>
        <w:t>Authorized Representatives</w:t>
      </w:r>
      <w:bookmarkEnd w:id="256"/>
    </w:p>
    <w:p w14:paraId="003D969F" w14:textId="77777777" w:rsidR="00FB3CCE" w:rsidRPr="00E600BC" w:rsidRDefault="00FB3CCE" w:rsidP="00721D41">
      <w:pPr>
        <w:numPr>
          <w:ilvl w:val="0"/>
          <w:numId w:val="116"/>
        </w:numPr>
        <w:spacing w:after="120" w:line="240" w:lineRule="auto"/>
        <w:ind w:left="720" w:hanging="720"/>
        <w:jc w:val="both"/>
        <w:rPr>
          <w:rFonts w:ascii="Trebuchet MS" w:hAnsi="Trebuchet MS" w:cs="Arial"/>
          <w:spacing w:val="-3"/>
        </w:rPr>
      </w:pPr>
      <w:r w:rsidRPr="00E600BC">
        <w:rPr>
          <w:rFonts w:ascii="Trebuchet MS" w:hAnsi="Trebuchet MS" w:cs="Arial"/>
        </w:rPr>
        <w:t xml:space="preserve">Any action required or permitted to be taken, and any document required or permitted to be executed under this </w:t>
      </w:r>
      <w:r w:rsidR="00CD4124" w:rsidRPr="00E600BC">
        <w:rPr>
          <w:rFonts w:ascii="Trebuchet MS" w:hAnsi="Trebuchet MS" w:cs="Arial"/>
        </w:rPr>
        <w:t>contract</w:t>
      </w:r>
      <w:r w:rsidRPr="00E600BC">
        <w:rPr>
          <w:rFonts w:ascii="Trebuchet MS" w:hAnsi="Trebuchet MS" w:cs="Arial"/>
        </w:rPr>
        <w:t xml:space="preserve"> by the </w:t>
      </w:r>
      <w:r w:rsidR="002910EE" w:rsidRPr="00E600BC">
        <w:rPr>
          <w:rFonts w:ascii="Trebuchet MS" w:hAnsi="Trebuchet MS" w:cs="Arial"/>
        </w:rPr>
        <w:t>procuring entity</w:t>
      </w:r>
      <w:r w:rsidR="002B64B5" w:rsidRPr="00E600BC">
        <w:rPr>
          <w:rFonts w:ascii="Trebuchet MS" w:hAnsi="Trebuchet MS" w:cs="Arial"/>
        </w:rPr>
        <w:t xml:space="preserve"> </w:t>
      </w:r>
      <w:r w:rsidRPr="00E600BC">
        <w:rPr>
          <w:rFonts w:ascii="Trebuchet MS" w:hAnsi="Trebuchet MS" w:cs="Arial"/>
        </w:rPr>
        <w:t>or the Consultant</w:t>
      </w:r>
      <w:r w:rsidR="00DD5D08">
        <w:rPr>
          <w:rFonts w:ascii="Trebuchet MS" w:hAnsi="Trebuchet MS" w:cs="Arial"/>
        </w:rPr>
        <w:t>/Firm</w:t>
      </w:r>
      <w:r w:rsidRPr="00E600BC">
        <w:rPr>
          <w:rFonts w:ascii="Trebuchet MS" w:hAnsi="Trebuchet MS" w:cs="Arial"/>
        </w:rPr>
        <w:t xml:space="preserve"> may be taken or executed by the officials specified in the </w:t>
      </w:r>
      <w:r w:rsidRPr="00E600BC">
        <w:rPr>
          <w:rFonts w:ascii="Trebuchet MS" w:hAnsi="Trebuchet MS" w:cs="Arial"/>
          <w:b/>
        </w:rPr>
        <w:t>SCC</w:t>
      </w:r>
      <w:r w:rsidRPr="00E600BC">
        <w:rPr>
          <w:rFonts w:ascii="Trebuchet MS" w:hAnsi="Trebuchet MS" w:cs="Arial"/>
        </w:rPr>
        <w:t>.</w:t>
      </w:r>
    </w:p>
    <w:p w14:paraId="55C801A4" w14:textId="77777777" w:rsidR="00FB3CCE" w:rsidRPr="00E600BC" w:rsidRDefault="003E63E9" w:rsidP="00721D41">
      <w:pPr>
        <w:numPr>
          <w:ilvl w:val="0"/>
          <w:numId w:val="107"/>
        </w:numPr>
        <w:spacing w:after="120" w:line="240" w:lineRule="auto"/>
        <w:ind w:hanging="720"/>
        <w:outlineLvl w:val="1"/>
        <w:rPr>
          <w:rFonts w:ascii="Trebuchet MS" w:hAnsi="Trebuchet MS" w:cs="Arial"/>
          <w:b/>
        </w:rPr>
      </w:pPr>
      <w:bookmarkStart w:id="257" w:name="_Toc509334038"/>
      <w:r w:rsidRPr="00E600BC">
        <w:rPr>
          <w:rFonts w:ascii="Trebuchet MS" w:hAnsi="Trebuchet MS" w:cs="Arial"/>
          <w:b/>
        </w:rPr>
        <w:t>Fraud and Corruption</w:t>
      </w:r>
      <w:bookmarkEnd w:id="257"/>
    </w:p>
    <w:p w14:paraId="74F3CD0A" w14:textId="77777777" w:rsidR="003E63E9" w:rsidRPr="00E600BC" w:rsidRDefault="003E63E9" w:rsidP="00721D41">
      <w:pPr>
        <w:pStyle w:val="ListParagraph"/>
        <w:numPr>
          <w:ilvl w:val="1"/>
          <w:numId w:val="107"/>
        </w:numPr>
        <w:spacing w:after="120" w:line="240" w:lineRule="auto"/>
        <w:ind w:hanging="737"/>
        <w:contextualSpacing w:val="0"/>
        <w:jc w:val="both"/>
        <w:rPr>
          <w:rFonts w:ascii="Trebuchet MS" w:hAnsi="Trebuchet MS" w:cs="Arial"/>
        </w:rPr>
      </w:pPr>
      <w:r w:rsidRPr="00E600BC">
        <w:rPr>
          <w:rFonts w:ascii="Trebuchet MS" w:hAnsi="Trebuchet MS" w:cs="Arial"/>
        </w:rPr>
        <w:t xml:space="preserve">The Government of Jamaica requires that all </w:t>
      </w:r>
      <w:r w:rsidR="006B3A8A" w:rsidRPr="00E600BC">
        <w:rPr>
          <w:rFonts w:ascii="Trebuchet MS" w:hAnsi="Trebuchet MS" w:cs="Arial"/>
        </w:rPr>
        <w:t>Parties</w:t>
      </w:r>
      <w:r w:rsidRPr="00E600BC">
        <w:rPr>
          <w:rFonts w:ascii="Trebuchet MS" w:hAnsi="Trebuchet MS" w:cs="Arial"/>
        </w:rPr>
        <w:t xml:space="preserve"> involved in the procurement proceedings and execution of such contracts observe the highest standard of ethics. </w:t>
      </w:r>
    </w:p>
    <w:p w14:paraId="480DE667" w14:textId="77777777" w:rsidR="003E63E9" w:rsidRPr="00E600BC" w:rsidRDefault="003E63E9" w:rsidP="00721D41">
      <w:pPr>
        <w:pStyle w:val="ListParagraph"/>
        <w:numPr>
          <w:ilvl w:val="1"/>
          <w:numId w:val="107"/>
        </w:numPr>
        <w:spacing w:after="120" w:line="240" w:lineRule="auto"/>
        <w:ind w:hanging="737"/>
        <w:contextualSpacing w:val="0"/>
        <w:jc w:val="both"/>
        <w:rPr>
          <w:rFonts w:ascii="Trebuchet MS" w:hAnsi="Trebuchet MS" w:cs="Arial"/>
        </w:rPr>
      </w:pPr>
      <w:r w:rsidRPr="00E600BC">
        <w:rPr>
          <w:rFonts w:ascii="Trebuchet MS" w:hAnsi="Trebuchet MS" w:cs="Arial"/>
        </w:rPr>
        <w:t>For the purposes of this provision, offences of fraud and corruption are defined in Part VII of the Act and any other Act relating to corrupt activities in Jamaica.</w:t>
      </w:r>
    </w:p>
    <w:p w14:paraId="584CDB4D" w14:textId="77777777" w:rsidR="003E63E9" w:rsidRPr="00E600BC" w:rsidRDefault="003E63E9" w:rsidP="00721D41">
      <w:pPr>
        <w:pStyle w:val="ListParagraph"/>
        <w:numPr>
          <w:ilvl w:val="1"/>
          <w:numId w:val="107"/>
        </w:numPr>
        <w:spacing w:after="120" w:line="240" w:lineRule="auto"/>
        <w:ind w:hanging="737"/>
        <w:contextualSpacing w:val="0"/>
        <w:jc w:val="both"/>
        <w:rPr>
          <w:rFonts w:ascii="Trebuchet MS" w:hAnsi="Trebuchet MS" w:cs="Arial"/>
        </w:rPr>
      </w:pPr>
      <w:r w:rsidRPr="00E600BC">
        <w:rPr>
          <w:rFonts w:ascii="Trebuchet MS" w:hAnsi="Trebuchet MS" w:cs="Arial"/>
        </w:rPr>
        <w:t xml:space="preserve">A person who commits an offence under the Act or any other Act relating to corrupt activities in Jamaica shall </w:t>
      </w:r>
    </w:p>
    <w:p w14:paraId="178609AB" w14:textId="77777777" w:rsidR="003E63E9" w:rsidRPr="00E600BC" w:rsidRDefault="003E63E9" w:rsidP="00346C90">
      <w:pPr>
        <w:spacing w:after="120" w:line="240" w:lineRule="auto"/>
        <w:ind w:left="709"/>
        <w:jc w:val="both"/>
        <w:rPr>
          <w:rFonts w:ascii="Trebuchet MS" w:hAnsi="Trebuchet MS"/>
        </w:rPr>
      </w:pPr>
      <w:r w:rsidRPr="00E600BC">
        <w:rPr>
          <w:rFonts w:ascii="Trebuchet MS" w:hAnsi="Trebuchet MS"/>
        </w:rPr>
        <w:t>(a)</w:t>
      </w:r>
      <w:r w:rsidRPr="00E600BC">
        <w:rPr>
          <w:rFonts w:ascii="Trebuchet MS" w:hAnsi="Trebuchet MS"/>
        </w:rPr>
        <w:tab/>
        <w:t>be liable for conviction under the provisions of the Act or any other Act relating to corrupt activities in Jamaica;</w:t>
      </w:r>
    </w:p>
    <w:p w14:paraId="0C2D9FCB" w14:textId="77777777" w:rsidR="003E63E9" w:rsidRPr="00E600BC" w:rsidRDefault="003E63E9" w:rsidP="00346C90">
      <w:pPr>
        <w:spacing w:after="120" w:line="240" w:lineRule="auto"/>
        <w:ind w:left="709"/>
        <w:jc w:val="both"/>
        <w:rPr>
          <w:rFonts w:ascii="Trebuchet MS" w:hAnsi="Trebuchet MS"/>
        </w:rPr>
      </w:pPr>
      <w:r w:rsidRPr="00E600BC">
        <w:rPr>
          <w:rFonts w:ascii="Trebuchet MS" w:hAnsi="Trebuchet MS"/>
        </w:rPr>
        <w:t>(b)</w:t>
      </w:r>
      <w:r w:rsidRPr="00E600BC">
        <w:rPr>
          <w:rFonts w:ascii="Trebuchet MS" w:hAnsi="Trebuchet MS"/>
        </w:rPr>
        <w:tab/>
        <w:t xml:space="preserve">have their </w:t>
      </w:r>
      <w:r w:rsidR="00407543" w:rsidRPr="00E600BC">
        <w:rPr>
          <w:rFonts w:ascii="Trebuchet MS" w:hAnsi="Trebuchet MS"/>
        </w:rPr>
        <w:t>Proposal</w:t>
      </w:r>
      <w:r w:rsidRPr="00E600BC">
        <w:rPr>
          <w:rFonts w:ascii="Trebuchet MS" w:hAnsi="Trebuchet MS"/>
        </w:rPr>
        <w:t xml:space="preserve"> rejected if it is determined that the </w:t>
      </w:r>
      <w:r w:rsidR="00407543" w:rsidRPr="00E600BC">
        <w:rPr>
          <w:rFonts w:ascii="Trebuchet MS" w:hAnsi="Trebuchet MS"/>
        </w:rPr>
        <w:t>Proposal</w:t>
      </w:r>
      <w:r w:rsidRPr="00E600BC">
        <w:rPr>
          <w:rFonts w:ascii="Trebuchet MS" w:hAnsi="Trebuchet MS"/>
        </w:rPr>
        <w:t xml:space="preserve"> or </w:t>
      </w:r>
      <w:r w:rsidR="00407543" w:rsidRPr="00E600BC">
        <w:rPr>
          <w:rFonts w:ascii="Trebuchet MS" w:hAnsi="Trebuchet MS"/>
        </w:rPr>
        <w:t>Consultant</w:t>
      </w:r>
      <w:r w:rsidR="00DD5D08">
        <w:rPr>
          <w:rFonts w:ascii="Trebuchet MS" w:hAnsi="Trebuchet MS"/>
        </w:rPr>
        <w:t>/Firm</w:t>
      </w:r>
      <w:r w:rsidRPr="00E600BC">
        <w:rPr>
          <w:rFonts w:ascii="Trebuchet MS" w:hAnsi="Trebuchet MS"/>
        </w:rPr>
        <w:t xml:space="preserve"> is not in compliance with the provisions of the Act, the regulations or any other Act relating to corrupt activities in Jamaica </w:t>
      </w:r>
    </w:p>
    <w:p w14:paraId="4D57EAD7" w14:textId="77777777" w:rsidR="003E63E9" w:rsidRPr="00E600BC" w:rsidRDefault="003E63E9" w:rsidP="00346C90">
      <w:pPr>
        <w:spacing w:after="120" w:line="240" w:lineRule="auto"/>
        <w:ind w:left="720"/>
        <w:jc w:val="both"/>
        <w:outlineLvl w:val="1"/>
        <w:rPr>
          <w:rFonts w:ascii="Trebuchet MS" w:hAnsi="Trebuchet MS" w:cs="Arial"/>
          <w:b/>
        </w:rPr>
      </w:pPr>
      <w:bookmarkStart w:id="258" w:name="_Toc509334039"/>
      <w:r w:rsidRPr="00E600BC">
        <w:rPr>
          <w:rFonts w:ascii="Trebuchet MS" w:hAnsi="Trebuchet MS"/>
        </w:rPr>
        <w:t>(c)</w:t>
      </w:r>
      <w:r w:rsidRPr="00E600BC">
        <w:rPr>
          <w:rFonts w:ascii="Trebuchet MS" w:hAnsi="Trebuchet MS"/>
        </w:rPr>
        <w:tab/>
        <w:t>risk other sanctions provided for in the Act or the regulations.</w:t>
      </w:r>
      <w:bookmarkEnd w:id="258"/>
    </w:p>
    <w:p w14:paraId="40D90782" w14:textId="77777777" w:rsidR="00FB3CCE" w:rsidRPr="00E600BC" w:rsidRDefault="00FB3CCE" w:rsidP="00721D41">
      <w:pPr>
        <w:numPr>
          <w:ilvl w:val="0"/>
          <w:numId w:val="162"/>
        </w:numPr>
        <w:spacing w:after="120" w:line="240" w:lineRule="auto"/>
        <w:ind w:left="1080"/>
        <w:rPr>
          <w:rFonts w:ascii="Trebuchet MS" w:hAnsi="Trebuchet MS" w:cs="Arial"/>
          <w:b/>
        </w:rPr>
      </w:pPr>
      <w:r w:rsidRPr="00E600BC">
        <w:rPr>
          <w:rFonts w:ascii="Trebuchet MS" w:hAnsi="Trebuchet MS" w:cs="Arial"/>
          <w:b/>
        </w:rPr>
        <w:t>Commissions and Fees</w:t>
      </w:r>
    </w:p>
    <w:p w14:paraId="6101D20D" w14:textId="77777777" w:rsidR="00FB3CCE" w:rsidRPr="00E600BC" w:rsidRDefault="00FB3CCE" w:rsidP="00721D41">
      <w:pPr>
        <w:pStyle w:val="ListParagraph"/>
        <w:numPr>
          <w:ilvl w:val="1"/>
          <w:numId w:val="107"/>
        </w:numPr>
        <w:spacing w:after="120" w:line="240" w:lineRule="auto"/>
        <w:ind w:hanging="737"/>
        <w:contextualSpacing w:val="0"/>
        <w:jc w:val="both"/>
        <w:rPr>
          <w:rFonts w:ascii="Trebuchet MS" w:hAnsi="Trebuchet MS" w:cs="Arial"/>
        </w:rPr>
      </w:pPr>
      <w:r w:rsidRPr="00E600BC" w:rsidDel="00D563C9">
        <w:rPr>
          <w:rFonts w:ascii="Trebuchet MS" w:hAnsi="Trebuchet MS" w:cs="Arial"/>
        </w:rPr>
        <w:t xml:space="preserve">The </w:t>
      </w:r>
      <w:r w:rsidR="002910EE" w:rsidRPr="00E600BC">
        <w:rPr>
          <w:rFonts w:ascii="Trebuchet MS" w:hAnsi="Trebuchet MS" w:cs="Arial"/>
        </w:rPr>
        <w:t>procuring entity</w:t>
      </w:r>
      <w:r w:rsidR="002B64B5" w:rsidRPr="00E600BC" w:rsidDel="00D563C9">
        <w:rPr>
          <w:rFonts w:ascii="Trebuchet MS" w:hAnsi="Trebuchet MS" w:cs="Arial"/>
        </w:rPr>
        <w:t xml:space="preserve"> </w:t>
      </w:r>
      <w:r w:rsidRPr="00E600BC">
        <w:rPr>
          <w:rFonts w:ascii="Trebuchet MS" w:hAnsi="Trebuchet MS" w:cs="Arial"/>
        </w:rPr>
        <w:t>requires the Consultant</w:t>
      </w:r>
      <w:r w:rsidR="00DD5D08">
        <w:rPr>
          <w:rFonts w:ascii="Trebuchet MS" w:hAnsi="Trebuchet MS" w:cs="Arial"/>
        </w:rPr>
        <w:t>/Firm</w:t>
      </w:r>
      <w:r w:rsidRPr="00E600BC">
        <w:rPr>
          <w:rFonts w:ascii="Trebuchet MS" w:hAnsi="Trebuchet MS" w:cs="Arial"/>
        </w:rPr>
        <w:t xml:space="preserve"> to disclose any commissions, gratuities or fees that may have been paid or are to be paid to agents, or any other party with respect to the selection process or execution of the </w:t>
      </w:r>
      <w:r w:rsidR="00CD4124" w:rsidRPr="00E600BC">
        <w:rPr>
          <w:rFonts w:ascii="Trebuchet MS" w:hAnsi="Trebuchet MS" w:cs="Arial"/>
        </w:rPr>
        <w:t>contract</w:t>
      </w:r>
      <w:r w:rsidRPr="00E600BC">
        <w:rPr>
          <w:rFonts w:ascii="Trebuchet MS" w:hAnsi="Trebuchet MS" w:cs="Arial"/>
        </w:rPr>
        <w:t xml:space="preserve">.  The information disclosed must include at least the name and address of the agent or the other party the amount and currency, and the purpose of the commission, gratuity or fee. Failure to disclose such commissions, gratuities or fees may result in termination of the </w:t>
      </w:r>
      <w:r w:rsidR="00CD4124" w:rsidRPr="00E600BC">
        <w:rPr>
          <w:rFonts w:ascii="Trebuchet MS" w:hAnsi="Trebuchet MS" w:cs="Arial"/>
        </w:rPr>
        <w:t>contract</w:t>
      </w:r>
      <w:r w:rsidRPr="00E600BC">
        <w:rPr>
          <w:rFonts w:ascii="Trebuchet MS" w:hAnsi="Trebuchet MS" w:cs="Arial"/>
        </w:rPr>
        <w:t xml:space="preserve"> and/or sanctions by the </w:t>
      </w:r>
      <w:r w:rsidR="002910EE" w:rsidRPr="00E600BC">
        <w:rPr>
          <w:rFonts w:ascii="Trebuchet MS" w:hAnsi="Trebuchet MS" w:cs="Arial"/>
        </w:rPr>
        <w:t>procuring entity</w:t>
      </w:r>
      <w:r w:rsidRPr="00E600BC">
        <w:rPr>
          <w:rFonts w:ascii="Trebuchet MS" w:hAnsi="Trebuchet MS" w:cs="Arial"/>
        </w:rPr>
        <w:t>.</w:t>
      </w:r>
    </w:p>
    <w:p w14:paraId="1DE43609" w14:textId="77777777" w:rsidR="00FB3CCE" w:rsidRPr="00E600BC" w:rsidRDefault="00FB3CCE" w:rsidP="00721D41">
      <w:pPr>
        <w:numPr>
          <w:ilvl w:val="0"/>
          <w:numId w:val="106"/>
        </w:numPr>
        <w:spacing w:after="120" w:line="240" w:lineRule="auto"/>
        <w:ind w:left="360"/>
        <w:rPr>
          <w:rFonts w:ascii="Trebuchet MS" w:hAnsi="Trebuchet MS" w:cs="Arial"/>
          <w:b/>
          <w:spacing w:val="-3"/>
        </w:rPr>
      </w:pPr>
      <w:r w:rsidRPr="00E600BC">
        <w:rPr>
          <w:rFonts w:ascii="Trebuchet MS" w:hAnsi="Trebuchet MS" w:cs="Arial"/>
          <w:b/>
          <w:spacing w:val="-3"/>
        </w:rPr>
        <w:t>Commencement, Completion, Modification and Termination of Contract</w:t>
      </w:r>
    </w:p>
    <w:p w14:paraId="56F9ADAB"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59" w:name="_Toc509334040"/>
      <w:r w:rsidRPr="00E600BC">
        <w:rPr>
          <w:rFonts w:ascii="Trebuchet MS" w:hAnsi="Trebuchet MS" w:cs="Arial"/>
          <w:b/>
        </w:rPr>
        <w:t>Effectiveness of Contract</w:t>
      </w:r>
      <w:bookmarkEnd w:id="259"/>
    </w:p>
    <w:p w14:paraId="43884E04" w14:textId="77777777" w:rsidR="00FB3CCE" w:rsidRPr="00E600BC" w:rsidRDefault="00FB3CCE" w:rsidP="00721D41">
      <w:pPr>
        <w:numPr>
          <w:ilvl w:val="0"/>
          <w:numId w:val="117"/>
        </w:numPr>
        <w:spacing w:after="120" w:line="240" w:lineRule="auto"/>
        <w:ind w:left="720"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xml:space="preserve"> shall come into force and effect on the date (the “Effective Date”) of the </w:t>
      </w:r>
      <w:r w:rsidR="002910EE" w:rsidRPr="00E600BC">
        <w:rPr>
          <w:rFonts w:ascii="Trebuchet MS" w:hAnsi="Trebuchet MS" w:cs="Arial"/>
        </w:rPr>
        <w:t>procuring entity</w:t>
      </w:r>
      <w:r w:rsidR="002B64B5" w:rsidRPr="00E600BC">
        <w:rPr>
          <w:rFonts w:ascii="Trebuchet MS" w:hAnsi="Trebuchet MS" w:cs="Arial"/>
        </w:rPr>
        <w:t xml:space="preserve">’s </w:t>
      </w:r>
      <w:r w:rsidRPr="00E600BC">
        <w:rPr>
          <w:rFonts w:ascii="Trebuchet MS" w:hAnsi="Trebuchet MS" w:cs="Arial"/>
        </w:rPr>
        <w:t>notice to the Consultant</w:t>
      </w:r>
      <w:r w:rsidR="00DD5D08">
        <w:rPr>
          <w:rFonts w:ascii="Trebuchet MS" w:hAnsi="Trebuchet MS" w:cs="Arial"/>
        </w:rPr>
        <w:t>/Firm</w:t>
      </w:r>
      <w:r w:rsidRPr="00E600BC">
        <w:rPr>
          <w:rFonts w:ascii="Trebuchet MS" w:hAnsi="Trebuchet MS" w:cs="Arial"/>
        </w:rPr>
        <w:t xml:space="preserve"> instructing the Consultant</w:t>
      </w:r>
      <w:r w:rsidR="00DD5D08">
        <w:rPr>
          <w:rFonts w:ascii="Trebuchet MS" w:hAnsi="Trebuchet MS" w:cs="Arial"/>
        </w:rPr>
        <w:t>/Firm</w:t>
      </w:r>
      <w:r w:rsidRPr="00E600BC">
        <w:rPr>
          <w:rFonts w:ascii="Trebuchet MS" w:hAnsi="Trebuchet MS" w:cs="Arial"/>
        </w:rPr>
        <w:t xml:space="preserve"> to begin carrying out the </w:t>
      </w:r>
      <w:r w:rsidR="00C37AB9" w:rsidRPr="00E600BC">
        <w:rPr>
          <w:rFonts w:ascii="Trebuchet MS" w:hAnsi="Trebuchet MS" w:cs="Arial"/>
        </w:rPr>
        <w:t>consulting services</w:t>
      </w:r>
      <w:r w:rsidRPr="00E600BC">
        <w:rPr>
          <w:rFonts w:ascii="Trebuchet MS" w:hAnsi="Trebuchet MS" w:cs="Arial"/>
        </w:rPr>
        <w:t xml:space="preserve">.  This notice shall confirm that the effectiveness conditions, if any, listed in the </w:t>
      </w:r>
      <w:r w:rsidRPr="00E600BC">
        <w:rPr>
          <w:rFonts w:ascii="Trebuchet MS" w:hAnsi="Trebuchet MS" w:cs="Arial"/>
          <w:b/>
        </w:rPr>
        <w:t>SCC</w:t>
      </w:r>
      <w:r w:rsidRPr="00E600BC">
        <w:rPr>
          <w:rFonts w:ascii="Trebuchet MS" w:hAnsi="Trebuchet MS" w:cs="Arial"/>
        </w:rPr>
        <w:t xml:space="preserve"> have been met.</w:t>
      </w:r>
    </w:p>
    <w:p w14:paraId="5F25C193"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60" w:name="_Toc509334041"/>
      <w:r w:rsidRPr="00E600BC">
        <w:rPr>
          <w:rFonts w:ascii="Trebuchet MS" w:hAnsi="Trebuchet MS" w:cs="Arial"/>
          <w:b/>
        </w:rPr>
        <w:t>Termination of Contract for Failure to Become Effective</w:t>
      </w:r>
      <w:bookmarkEnd w:id="260"/>
    </w:p>
    <w:p w14:paraId="4680013D" w14:textId="77777777" w:rsidR="00FB3CCE" w:rsidRPr="00E600BC" w:rsidRDefault="00FB3CCE" w:rsidP="00721D41">
      <w:pPr>
        <w:numPr>
          <w:ilvl w:val="0"/>
          <w:numId w:val="118"/>
        </w:numPr>
        <w:spacing w:after="120" w:line="240" w:lineRule="auto"/>
        <w:ind w:left="720" w:hanging="720"/>
        <w:jc w:val="both"/>
        <w:rPr>
          <w:rFonts w:ascii="Trebuchet MS" w:hAnsi="Trebuchet MS" w:cs="Arial"/>
        </w:rPr>
      </w:pPr>
      <w:r w:rsidRPr="00E600BC">
        <w:rPr>
          <w:rFonts w:ascii="Trebuchet MS" w:hAnsi="Trebuchet MS" w:cs="Arial"/>
        </w:rPr>
        <w:t xml:space="preserve">If this </w:t>
      </w:r>
      <w:r w:rsidR="00CD4124" w:rsidRPr="00E600BC">
        <w:rPr>
          <w:rFonts w:ascii="Trebuchet MS" w:hAnsi="Trebuchet MS" w:cs="Arial"/>
        </w:rPr>
        <w:t>contract</w:t>
      </w:r>
      <w:r w:rsidRPr="00E600BC">
        <w:rPr>
          <w:rFonts w:ascii="Trebuchet MS" w:hAnsi="Trebuchet MS" w:cs="Arial"/>
        </w:rPr>
        <w:t xml:space="preserve"> has not become effective within such time period after the date of </w:t>
      </w:r>
      <w:r w:rsidR="00CD4124" w:rsidRPr="00E600BC">
        <w:rPr>
          <w:rFonts w:ascii="Trebuchet MS" w:hAnsi="Trebuchet MS" w:cs="Arial"/>
        </w:rPr>
        <w:t>contract</w:t>
      </w:r>
      <w:r w:rsidRPr="00E600BC">
        <w:rPr>
          <w:rFonts w:ascii="Trebuchet MS" w:hAnsi="Trebuchet MS" w:cs="Arial"/>
        </w:rPr>
        <w:t xml:space="preserve"> signature as specified in the </w:t>
      </w:r>
      <w:r w:rsidRPr="00E600BC">
        <w:rPr>
          <w:rFonts w:ascii="Trebuchet MS" w:hAnsi="Trebuchet MS" w:cs="Arial"/>
          <w:b/>
        </w:rPr>
        <w:t>SCC</w:t>
      </w:r>
      <w:r w:rsidRPr="00E600BC">
        <w:rPr>
          <w:rFonts w:ascii="Trebuchet MS" w:hAnsi="Trebuchet MS" w:cs="Arial"/>
        </w:rPr>
        <w:t xml:space="preserve">, either Party may, by not less than </w:t>
      </w:r>
      <w:proofErr w:type="gramStart"/>
      <w:r w:rsidRPr="00E600BC">
        <w:rPr>
          <w:rFonts w:ascii="Trebuchet MS" w:hAnsi="Trebuchet MS" w:cs="Arial"/>
        </w:rPr>
        <w:t xml:space="preserve">twenty </w:t>
      </w:r>
      <w:r w:rsidRPr="00E600BC">
        <w:rPr>
          <w:rFonts w:ascii="Trebuchet MS" w:hAnsi="Trebuchet MS" w:cs="Arial"/>
        </w:rPr>
        <w:lastRenderedPageBreak/>
        <w:t>two</w:t>
      </w:r>
      <w:proofErr w:type="gramEnd"/>
      <w:r w:rsidRPr="00E600BC">
        <w:rPr>
          <w:rFonts w:ascii="Trebuchet MS" w:hAnsi="Trebuchet MS" w:cs="Arial"/>
        </w:rPr>
        <w:t xml:space="preserve"> (22) days written notice to the other Party, declare this </w:t>
      </w:r>
      <w:r w:rsidR="00CD4124" w:rsidRPr="00E600BC">
        <w:rPr>
          <w:rFonts w:ascii="Trebuchet MS" w:hAnsi="Trebuchet MS" w:cs="Arial"/>
        </w:rPr>
        <w:t>contract</w:t>
      </w:r>
      <w:r w:rsidRPr="00E600BC">
        <w:rPr>
          <w:rFonts w:ascii="Trebuchet MS" w:hAnsi="Trebuchet MS" w:cs="Arial"/>
        </w:rPr>
        <w:t xml:space="preserve"> to be null and void, and in the event of such a declaration by either Party, neither Party shall have any claim against the other Party with respect hereto.</w:t>
      </w:r>
    </w:p>
    <w:p w14:paraId="37BC5D06"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61" w:name="_Toc509334042"/>
      <w:r w:rsidRPr="00E600BC">
        <w:rPr>
          <w:rFonts w:ascii="Trebuchet MS" w:hAnsi="Trebuchet MS" w:cs="Arial"/>
          <w:b/>
        </w:rPr>
        <w:t>Commencement of Services</w:t>
      </w:r>
      <w:bookmarkEnd w:id="261"/>
    </w:p>
    <w:p w14:paraId="50497D2E" w14:textId="77777777" w:rsidR="00FB3CCE" w:rsidRPr="00E600BC" w:rsidRDefault="00FB3CCE" w:rsidP="00721D41">
      <w:pPr>
        <w:numPr>
          <w:ilvl w:val="0"/>
          <w:numId w:val="119"/>
        </w:numPr>
        <w:spacing w:after="120" w:line="240" w:lineRule="auto"/>
        <w:ind w:left="720" w:hanging="720"/>
        <w:jc w:val="both"/>
        <w:rPr>
          <w:rFonts w:ascii="Trebuchet MS" w:hAnsi="Trebuchet MS" w:cs="Arial"/>
        </w:rPr>
      </w:pPr>
      <w:r w:rsidRPr="00E600BC">
        <w:rPr>
          <w:rFonts w:ascii="Trebuchet MS" w:hAnsi="Trebuchet MS" w:cs="Arial"/>
        </w:rPr>
        <w:t>The Consultant</w:t>
      </w:r>
      <w:r w:rsidR="00DD5D08">
        <w:rPr>
          <w:rFonts w:ascii="Trebuchet MS" w:hAnsi="Trebuchet MS" w:cs="Arial"/>
        </w:rPr>
        <w:t>/Firm</w:t>
      </w:r>
      <w:r w:rsidRPr="00E600BC">
        <w:rPr>
          <w:rFonts w:ascii="Trebuchet MS" w:hAnsi="Trebuchet MS" w:cs="Arial"/>
        </w:rPr>
        <w:t xml:space="preserve"> shall confirm availability of Key Experts and begin carrying out the </w:t>
      </w:r>
      <w:r w:rsidR="00C37AB9" w:rsidRPr="00E600BC">
        <w:rPr>
          <w:rFonts w:ascii="Trebuchet MS" w:hAnsi="Trebuchet MS" w:cs="Arial"/>
        </w:rPr>
        <w:t>consulting services</w:t>
      </w:r>
      <w:r w:rsidRPr="00E600BC">
        <w:rPr>
          <w:rFonts w:ascii="Trebuchet MS" w:hAnsi="Trebuchet MS" w:cs="Arial"/>
        </w:rPr>
        <w:t xml:space="preserve"> not later than the number of days after the Effective Date specified in the </w:t>
      </w:r>
      <w:r w:rsidRPr="00E600BC">
        <w:rPr>
          <w:rFonts w:ascii="Trebuchet MS" w:hAnsi="Trebuchet MS" w:cs="Arial"/>
          <w:b/>
        </w:rPr>
        <w:t>SCC</w:t>
      </w:r>
      <w:r w:rsidRPr="00E600BC">
        <w:rPr>
          <w:rFonts w:ascii="Trebuchet MS" w:hAnsi="Trebuchet MS" w:cs="Arial"/>
        </w:rPr>
        <w:t>.</w:t>
      </w:r>
    </w:p>
    <w:p w14:paraId="2E542AEC"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62" w:name="_Toc509334043"/>
      <w:r w:rsidRPr="00E600BC">
        <w:rPr>
          <w:rFonts w:ascii="Trebuchet MS" w:hAnsi="Trebuchet MS" w:cs="Arial"/>
          <w:b/>
        </w:rPr>
        <w:t>Expiration of Contract</w:t>
      </w:r>
      <w:bookmarkEnd w:id="262"/>
    </w:p>
    <w:p w14:paraId="6DFF7813" w14:textId="77777777" w:rsidR="00FB3CCE" w:rsidRPr="00E600BC" w:rsidRDefault="00FB3CCE" w:rsidP="00721D41">
      <w:pPr>
        <w:numPr>
          <w:ilvl w:val="0"/>
          <w:numId w:val="120"/>
        </w:numPr>
        <w:spacing w:after="120" w:line="240" w:lineRule="auto"/>
        <w:ind w:left="720" w:hanging="720"/>
        <w:jc w:val="both"/>
        <w:rPr>
          <w:rFonts w:ascii="Trebuchet MS" w:hAnsi="Trebuchet MS" w:cs="Arial"/>
        </w:rPr>
      </w:pPr>
      <w:r w:rsidRPr="00E600BC">
        <w:rPr>
          <w:rFonts w:ascii="Trebuchet MS" w:hAnsi="Trebuchet MS" w:cs="Arial"/>
        </w:rPr>
        <w:t xml:space="preserve">Unless terminated earlier pursuant to Clause GCC 19 hereof, this </w:t>
      </w:r>
      <w:r w:rsidR="00CD4124" w:rsidRPr="00E600BC">
        <w:rPr>
          <w:rFonts w:ascii="Trebuchet MS" w:hAnsi="Trebuchet MS" w:cs="Arial"/>
        </w:rPr>
        <w:t>contract</w:t>
      </w:r>
      <w:r w:rsidRPr="00E600BC">
        <w:rPr>
          <w:rFonts w:ascii="Trebuchet MS" w:hAnsi="Trebuchet MS" w:cs="Arial"/>
        </w:rPr>
        <w:t xml:space="preserve"> shall expire at the end of such time period after the Effective Date as specified in the </w:t>
      </w:r>
      <w:r w:rsidRPr="00E600BC">
        <w:rPr>
          <w:rFonts w:ascii="Trebuchet MS" w:hAnsi="Trebuchet MS" w:cs="Arial"/>
          <w:b/>
        </w:rPr>
        <w:t>SCC</w:t>
      </w:r>
      <w:r w:rsidRPr="00E600BC">
        <w:rPr>
          <w:rFonts w:ascii="Trebuchet MS" w:hAnsi="Trebuchet MS" w:cs="Arial"/>
        </w:rPr>
        <w:t>.</w:t>
      </w:r>
    </w:p>
    <w:p w14:paraId="7CAE50A8"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63" w:name="_Toc509334044"/>
      <w:r w:rsidRPr="00E600BC">
        <w:rPr>
          <w:rFonts w:ascii="Trebuchet MS" w:hAnsi="Trebuchet MS" w:cs="Arial"/>
          <w:b/>
        </w:rPr>
        <w:t>Entire Agreement</w:t>
      </w:r>
      <w:bookmarkEnd w:id="263"/>
    </w:p>
    <w:p w14:paraId="465942A1" w14:textId="77777777" w:rsidR="00FB3CCE" w:rsidRPr="00E600BC" w:rsidRDefault="00FB3CCE" w:rsidP="00721D41">
      <w:pPr>
        <w:numPr>
          <w:ilvl w:val="0"/>
          <w:numId w:val="121"/>
        </w:numPr>
        <w:spacing w:after="120" w:line="240" w:lineRule="auto"/>
        <w:ind w:left="720"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xml:space="preserve"> contains all covenants, stipulations and provisions agreed by the Parties.  No agent or representative of either Party has authority to make, and the Parties shall not be bound by or be liable for, any statement, representation, promise or agreement not set forth herein.</w:t>
      </w:r>
    </w:p>
    <w:p w14:paraId="695DEF3B"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64" w:name="_Toc509334045"/>
      <w:r w:rsidRPr="00E600BC">
        <w:rPr>
          <w:rFonts w:ascii="Trebuchet MS" w:hAnsi="Trebuchet MS" w:cs="Arial"/>
          <w:b/>
        </w:rPr>
        <w:t>Modifications or Variations</w:t>
      </w:r>
      <w:bookmarkEnd w:id="264"/>
    </w:p>
    <w:p w14:paraId="53AF94FB" w14:textId="77777777" w:rsidR="00FB3CCE" w:rsidRPr="00E600BC" w:rsidRDefault="00FB3CCE" w:rsidP="00721D41">
      <w:pPr>
        <w:numPr>
          <w:ilvl w:val="0"/>
          <w:numId w:val="122"/>
        </w:numPr>
        <w:spacing w:after="120" w:line="240" w:lineRule="auto"/>
        <w:ind w:left="720" w:hanging="720"/>
        <w:jc w:val="both"/>
        <w:rPr>
          <w:rFonts w:ascii="Trebuchet MS" w:hAnsi="Trebuchet MS" w:cs="Arial"/>
        </w:rPr>
      </w:pPr>
      <w:r w:rsidRPr="00E600BC">
        <w:rPr>
          <w:rFonts w:ascii="Trebuchet MS" w:hAnsi="Trebuchet MS" w:cs="Arial"/>
        </w:rPr>
        <w:t xml:space="preserve">Any modification or variation of the terms and conditions of this </w:t>
      </w:r>
      <w:r w:rsidR="00CD4124" w:rsidRPr="00E600BC">
        <w:rPr>
          <w:rFonts w:ascii="Trebuchet MS" w:hAnsi="Trebuchet MS" w:cs="Arial"/>
        </w:rPr>
        <w:t>contract</w:t>
      </w:r>
      <w:r w:rsidRPr="00E600BC">
        <w:rPr>
          <w:rFonts w:ascii="Trebuchet MS" w:hAnsi="Trebuchet MS" w:cs="Arial"/>
        </w:rPr>
        <w:t xml:space="preserve">, including any modification or variation of the scope of the </w:t>
      </w:r>
      <w:r w:rsidR="00C37AB9" w:rsidRPr="00E600BC">
        <w:rPr>
          <w:rFonts w:ascii="Trebuchet MS" w:hAnsi="Trebuchet MS" w:cs="Arial"/>
        </w:rPr>
        <w:t>consulting services</w:t>
      </w:r>
      <w:r w:rsidRPr="00E600BC">
        <w:rPr>
          <w:rFonts w:ascii="Trebuchet MS" w:hAnsi="Trebuchet MS" w:cs="Arial"/>
        </w:rPr>
        <w:t xml:space="preserve">, may only be made by written agreement between the Parties. However, each Party shall give due consideration to any </w:t>
      </w:r>
      <w:r w:rsidR="00137BA4" w:rsidRPr="00E600BC">
        <w:rPr>
          <w:rFonts w:ascii="Trebuchet MS" w:hAnsi="Trebuchet MS" w:cs="Arial"/>
        </w:rPr>
        <w:t>Proposals</w:t>
      </w:r>
      <w:r w:rsidRPr="00E600BC">
        <w:rPr>
          <w:rFonts w:ascii="Trebuchet MS" w:hAnsi="Trebuchet MS" w:cs="Arial"/>
        </w:rPr>
        <w:t xml:space="preserve"> for modification or variation made by the other Party.</w:t>
      </w:r>
    </w:p>
    <w:p w14:paraId="11F34644" w14:textId="77777777" w:rsidR="00FB3CCE" w:rsidRPr="00E600BC" w:rsidRDefault="00FB3CCE" w:rsidP="00721D41">
      <w:pPr>
        <w:numPr>
          <w:ilvl w:val="0"/>
          <w:numId w:val="107"/>
        </w:numPr>
        <w:spacing w:after="120" w:line="240" w:lineRule="auto"/>
        <w:ind w:hanging="720"/>
        <w:outlineLvl w:val="1"/>
        <w:rPr>
          <w:rFonts w:ascii="Trebuchet MS" w:hAnsi="Trebuchet MS" w:cs="Arial"/>
        </w:rPr>
      </w:pPr>
      <w:bookmarkStart w:id="265" w:name="_Toc509334046"/>
      <w:r w:rsidRPr="00E600BC">
        <w:rPr>
          <w:rFonts w:ascii="Trebuchet MS" w:hAnsi="Trebuchet MS" w:cs="Arial"/>
          <w:b/>
        </w:rPr>
        <w:t>Force Majeure</w:t>
      </w:r>
      <w:bookmarkEnd w:id="265"/>
    </w:p>
    <w:p w14:paraId="3CDB5374" w14:textId="77777777" w:rsidR="00FB3CCE" w:rsidRPr="00E600BC" w:rsidRDefault="00FB3CCE" w:rsidP="00721D41">
      <w:pPr>
        <w:numPr>
          <w:ilvl w:val="0"/>
          <w:numId w:val="161"/>
        </w:numPr>
        <w:spacing w:after="120" w:line="240" w:lineRule="auto"/>
        <w:ind w:left="1080"/>
        <w:rPr>
          <w:rFonts w:ascii="Trebuchet MS" w:hAnsi="Trebuchet MS" w:cs="Arial"/>
          <w:b/>
        </w:rPr>
      </w:pPr>
      <w:r w:rsidRPr="00E600BC">
        <w:rPr>
          <w:rFonts w:ascii="Trebuchet MS" w:hAnsi="Trebuchet MS" w:cs="Arial"/>
          <w:b/>
        </w:rPr>
        <w:t>Definition</w:t>
      </w:r>
    </w:p>
    <w:p w14:paraId="451D5E2F"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 xml:space="preserve">For the purposes of this </w:t>
      </w:r>
      <w:r w:rsidR="00CD4124" w:rsidRPr="00E600BC">
        <w:rPr>
          <w:rFonts w:ascii="Trebuchet MS" w:hAnsi="Trebuchet MS" w:cs="Arial"/>
        </w:rPr>
        <w:t>contract</w:t>
      </w:r>
      <w:r w:rsidRPr="00E600BC">
        <w:rPr>
          <w:rFonts w:ascii="Trebuchet MS" w:hAnsi="Trebuchet MS" w:cs="Arial"/>
        </w:rPr>
        <w:t>, “Force Majeure” means an event which is beyond the reasonable control of a Party, is not foreseeable, is unavoidable, and makes a Party’s performance of its obligations hereunder impossible or so impractical as reasonably to be considered impossible under the circumstances, and subject to those requirements, includes, but is not limited to, war, riots, civil disorder, earthquake, fire, explosion, storm, flood or other adverse weather conditions, strikes, lockouts or other industrial action confiscation or any other action by Government agencies.</w:t>
      </w:r>
    </w:p>
    <w:p w14:paraId="12B31123"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Force Majeure shall not include (</w:t>
      </w:r>
      <w:proofErr w:type="spellStart"/>
      <w:r w:rsidRPr="00E600BC">
        <w:rPr>
          <w:rFonts w:ascii="Trebuchet MS" w:hAnsi="Trebuchet MS" w:cs="Arial"/>
        </w:rPr>
        <w:t>i</w:t>
      </w:r>
      <w:proofErr w:type="spellEnd"/>
      <w:r w:rsidRPr="00E600BC">
        <w:rPr>
          <w:rFonts w:ascii="Trebuchet MS" w:hAnsi="Trebuchet MS" w:cs="Arial"/>
        </w:rPr>
        <w:t xml:space="preserve">) any event which is caused by the negligence or intentional action of a Party or such Party’s Experts, Sub-consultants or agents or employees, nor (ii) any event which a diligent Party could reasonably have been expected to both take into account at the time of the conclusion of this </w:t>
      </w:r>
      <w:r w:rsidR="00CD4124" w:rsidRPr="00E600BC">
        <w:rPr>
          <w:rFonts w:ascii="Trebuchet MS" w:hAnsi="Trebuchet MS" w:cs="Arial"/>
        </w:rPr>
        <w:t>contract</w:t>
      </w:r>
      <w:r w:rsidRPr="00E600BC">
        <w:rPr>
          <w:rFonts w:ascii="Trebuchet MS" w:hAnsi="Trebuchet MS" w:cs="Arial"/>
        </w:rPr>
        <w:t>, and avoid or overcome in the carrying out of its obligations hereunder.</w:t>
      </w:r>
    </w:p>
    <w:p w14:paraId="7AA519F1"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Force Majeure shall not include insufficiency of funds or failure to make any payment required hereunder.</w:t>
      </w:r>
    </w:p>
    <w:p w14:paraId="2AE13587" w14:textId="77777777" w:rsidR="00FB3CCE" w:rsidRPr="00E600BC" w:rsidRDefault="00FB3CCE" w:rsidP="00721D41">
      <w:pPr>
        <w:numPr>
          <w:ilvl w:val="0"/>
          <w:numId w:val="161"/>
        </w:numPr>
        <w:spacing w:after="120" w:line="240" w:lineRule="auto"/>
        <w:ind w:left="1080"/>
        <w:rPr>
          <w:rFonts w:ascii="Trebuchet MS" w:hAnsi="Trebuchet MS" w:cs="Arial"/>
          <w:b/>
        </w:rPr>
      </w:pPr>
      <w:r w:rsidRPr="00E600BC">
        <w:rPr>
          <w:rFonts w:ascii="Trebuchet MS" w:hAnsi="Trebuchet MS" w:cs="Arial"/>
          <w:b/>
        </w:rPr>
        <w:t>No Breach of Contract</w:t>
      </w:r>
    </w:p>
    <w:p w14:paraId="1CCF4301"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 xml:space="preserve">The failure of a Party to fulfill any of its obligations hereunder shall not be considered to be a breach of, or default under, this </w:t>
      </w:r>
      <w:r w:rsidR="00CD4124" w:rsidRPr="00E600BC">
        <w:rPr>
          <w:rFonts w:ascii="Trebuchet MS" w:hAnsi="Trebuchet MS" w:cs="Arial"/>
        </w:rPr>
        <w:t>contract</w:t>
      </w:r>
      <w:r w:rsidRPr="00E600BC">
        <w:rPr>
          <w:rFonts w:ascii="Trebuchet MS" w:hAnsi="Trebuchet MS" w:cs="Arial"/>
        </w:rPr>
        <w:t xml:space="preserve"> insofar as such inability arises from an event of Force Majeure, provided that the Party affected by such an event has taken all reasonable precautions, due care and reasonable alternative measures, all with the objective of carrying out the terms and conditions of this </w:t>
      </w:r>
      <w:r w:rsidR="00CD4124" w:rsidRPr="00E600BC">
        <w:rPr>
          <w:rFonts w:ascii="Trebuchet MS" w:hAnsi="Trebuchet MS" w:cs="Arial"/>
        </w:rPr>
        <w:t>contract</w:t>
      </w:r>
      <w:r w:rsidRPr="00E600BC">
        <w:rPr>
          <w:rFonts w:ascii="Trebuchet MS" w:hAnsi="Trebuchet MS" w:cs="Arial"/>
        </w:rPr>
        <w:t>.</w:t>
      </w:r>
    </w:p>
    <w:p w14:paraId="564A315D" w14:textId="77777777" w:rsidR="00D34E12" w:rsidRPr="00E600BC" w:rsidRDefault="00D34E12" w:rsidP="00D34E12">
      <w:pPr>
        <w:spacing w:after="120" w:line="240" w:lineRule="auto"/>
        <w:ind w:left="720"/>
        <w:jc w:val="both"/>
        <w:rPr>
          <w:rFonts w:ascii="Trebuchet MS" w:hAnsi="Trebuchet MS" w:cs="Arial"/>
        </w:rPr>
      </w:pPr>
    </w:p>
    <w:p w14:paraId="775498DE" w14:textId="77777777" w:rsidR="00D34E12" w:rsidRPr="00E600BC" w:rsidRDefault="00D34E12" w:rsidP="00D34E12">
      <w:pPr>
        <w:spacing w:after="120" w:line="240" w:lineRule="auto"/>
        <w:ind w:left="720"/>
        <w:jc w:val="both"/>
        <w:rPr>
          <w:rFonts w:ascii="Trebuchet MS" w:hAnsi="Trebuchet MS" w:cs="Arial"/>
        </w:rPr>
      </w:pPr>
    </w:p>
    <w:p w14:paraId="037985EC" w14:textId="77777777" w:rsidR="00FB3CCE" w:rsidRPr="00E600BC" w:rsidRDefault="00FB3CCE" w:rsidP="00721D41">
      <w:pPr>
        <w:numPr>
          <w:ilvl w:val="0"/>
          <w:numId w:val="161"/>
        </w:numPr>
        <w:spacing w:after="120" w:line="240" w:lineRule="auto"/>
        <w:ind w:left="1080"/>
        <w:rPr>
          <w:rFonts w:ascii="Trebuchet MS" w:hAnsi="Trebuchet MS" w:cs="Arial"/>
          <w:b/>
        </w:rPr>
      </w:pPr>
      <w:r w:rsidRPr="00E600BC">
        <w:rPr>
          <w:rFonts w:ascii="Trebuchet MS" w:hAnsi="Trebuchet MS" w:cs="Arial"/>
          <w:b/>
        </w:rPr>
        <w:lastRenderedPageBreak/>
        <w:t>Measures to be Taken</w:t>
      </w:r>
    </w:p>
    <w:p w14:paraId="68135937"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 xml:space="preserve">A Party affected by an event of Force Majeure shall continue to perform its obligations under the </w:t>
      </w:r>
      <w:r w:rsidR="00CD4124" w:rsidRPr="00E600BC">
        <w:rPr>
          <w:rFonts w:ascii="Trebuchet MS" w:hAnsi="Trebuchet MS" w:cs="Arial"/>
        </w:rPr>
        <w:t>contract</w:t>
      </w:r>
      <w:r w:rsidRPr="00E600BC">
        <w:rPr>
          <w:rFonts w:ascii="Trebuchet MS" w:hAnsi="Trebuchet MS" w:cs="Arial"/>
        </w:rPr>
        <w:t xml:space="preserve"> as far as is reasonably practical, and shall take all reasonable measures to minimize the consequences of any event of Force Majeure.</w:t>
      </w:r>
    </w:p>
    <w:p w14:paraId="495292CF"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A Party affected by an event of Force Majeure shall notify the other Party of such event as soon as possible, and in any case not later than fourteen (14) calendar days following the occurrence of such event, providing evidence of the nature and cause of such event, and shall similarly give written notice of the restoration of normal conditions as soon as possible.</w:t>
      </w:r>
    </w:p>
    <w:p w14:paraId="7FD6E464"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 xml:space="preserve">Any period within which a Party shall, pursuant to this </w:t>
      </w:r>
      <w:r w:rsidR="00CD4124" w:rsidRPr="00E600BC">
        <w:rPr>
          <w:rFonts w:ascii="Trebuchet MS" w:hAnsi="Trebuchet MS" w:cs="Arial"/>
        </w:rPr>
        <w:t>contract</w:t>
      </w:r>
      <w:r w:rsidRPr="00E600BC">
        <w:rPr>
          <w:rFonts w:ascii="Trebuchet MS" w:hAnsi="Trebuchet MS" w:cs="Arial"/>
        </w:rPr>
        <w:t>, complete any action or task, shall be extended for a period equal to the time during which such Party was unable to perform such action as a result of Force Majeure.</w:t>
      </w:r>
    </w:p>
    <w:p w14:paraId="7204BE52"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 xml:space="preserve">During the period of their inability to perform the </w:t>
      </w:r>
      <w:r w:rsidR="00C37AB9" w:rsidRPr="00E600BC">
        <w:rPr>
          <w:rFonts w:ascii="Trebuchet MS" w:hAnsi="Trebuchet MS" w:cs="Arial"/>
        </w:rPr>
        <w:t>consulting services</w:t>
      </w:r>
      <w:r w:rsidRPr="00E600BC">
        <w:rPr>
          <w:rFonts w:ascii="Trebuchet MS" w:hAnsi="Trebuchet MS" w:cs="Arial"/>
        </w:rPr>
        <w:t xml:space="preserve"> as a result of an event of Force Majeure, the Consultant</w:t>
      </w:r>
      <w:r w:rsidR="00DD5D08">
        <w:rPr>
          <w:rFonts w:ascii="Trebuchet MS" w:hAnsi="Trebuchet MS" w:cs="Arial"/>
        </w:rPr>
        <w:t>/Firm</w:t>
      </w:r>
      <w:r w:rsidRPr="00E600BC">
        <w:rPr>
          <w:rFonts w:ascii="Trebuchet MS" w:hAnsi="Trebuchet MS" w:cs="Arial"/>
        </w:rPr>
        <w:t xml:space="preserve">, upon instructions by the </w:t>
      </w:r>
      <w:r w:rsidR="002910EE" w:rsidRPr="00E600BC">
        <w:rPr>
          <w:rFonts w:ascii="Trebuchet MS" w:hAnsi="Trebuchet MS" w:cs="Arial"/>
        </w:rPr>
        <w:t>procuring entity</w:t>
      </w:r>
      <w:r w:rsidRPr="00E600BC">
        <w:rPr>
          <w:rFonts w:ascii="Trebuchet MS" w:hAnsi="Trebuchet MS" w:cs="Arial"/>
        </w:rPr>
        <w:t>, shall either:</w:t>
      </w:r>
    </w:p>
    <w:p w14:paraId="3B064281" w14:textId="77777777" w:rsidR="00FB3CCE" w:rsidRPr="00E600BC" w:rsidRDefault="00FB3CCE" w:rsidP="00721D41">
      <w:pPr>
        <w:numPr>
          <w:ilvl w:val="0"/>
          <w:numId w:val="160"/>
        </w:numPr>
        <w:tabs>
          <w:tab w:val="clear" w:pos="885"/>
        </w:tabs>
        <w:suppressAutoHyphens/>
        <w:spacing w:after="120" w:line="240" w:lineRule="auto"/>
        <w:ind w:left="1084"/>
        <w:jc w:val="both"/>
        <w:rPr>
          <w:rFonts w:ascii="Trebuchet MS" w:hAnsi="Trebuchet MS" w:cs="Arial"/>
        </w:rPr>
      </w:pPr>
      <w:r w:rsidRPr="00E600BC">
        <w:rPr>
          <w:rFonts w:ascii="Trebuchet MS" w:hAnsi="Trebuchet MS" w:cs="Arial"/>
        </w:rPr>
        <w:t>demobilize, in which case the Consultant</w:t>
      </w:r>
      <w:r w:rsidR="00DD5D08">
        <w:rPr>
          <w:rFonts w:ascii="Trebuchet MS" w:hAnsi="Trebuchet MS" w:cs="Arial"/>
        </w:rPr>
        <w:t>/Firm</w:t>
      </w:r>
      <w:r w:rsidRPr="00E600BC">
        <w:rPr>
          <w:rFonts w:ascii="Trebuchet MS" w:hAnsi="Trebuchet MS" w:cs="Arial"/>
        </w:rPr>
        <w:t xml:space="preserve"> shall be reimbursed for additional costs they reasonably and necessarily incurred, and, if required by the </w:t>
      </w:r>
      <w:r w:rsidR="002910EE" w:rsidRPr="00E600BC">
        <w:rPr>
          <w:rFonts w:ascii="Trebuchet MS" w:hAnsi="Trebuchet MS" w:cs="Arial"/>
        </w:rPr>
        <w:t>procuring entity</w:t>
      </w:r>
      <w:r w:rsidRPr="00E600BC">
        <w:rPr>
          <w:rFonts w:ascii="Trebuchet MS" w:hAnsi="Trebuchet MS" w:cs="Arial"/>
        </w:rPr>
        <w:t xml:space="preserve">, in reactivating the </w:t>
      </w:r>
      <w:r w:rsidR="00C37AB9" w:rsidRPr="00E600BC">
        <w:rPr>
          <w:rFonts w:ascii="Trebuchet MS" w:hAnsi="Trebuchet MS" w:cs="Arial"/>
        </w:rPr>
        <w:t>consulting services</w:t>
      </w:r>
      <w:r w:rsidRPr="00E600BC">
        <w:rPr>
          <w:rFonts w:ascii="Trebuchet MS" w:hAnsi="Trebuchet MS" w:cs="Arial"/>
        </w:rPr>
        <w:t>; or</w:t>
      </w:r>
    </w:p>
    <w:p w14:paraId="7A322C4C" w14:textId="77777777" w:rsidR="00FB3CCE" w:rsidRPr="00E600BC" w:rsidRDefault="00FB3CCE" w:rsidP="00721D41">
      <w:pPr>
        <w:numPr>
          <w:ilvl w:val="0"/>
          <w:numId w:val="160"/>
        </w:numPr>
        <w:tabs>
          <w:tab w:val="clear" w:pos="885"/>
        </w:tabs>
        <w:suppressAutoHyphens/>
        <w:spacing w:after="120" w:line="240" w:lineRule="auto"/>
        <w:ind w:left="1084"/>
        <w:jc w:val="both"/>
        <w:rPr>
          <w:rFonts w:ascii="Trebuchet MS" w:hAnsi="Trebuchet MS" w:cs="Arial"/>
        </w:rPr>
      </w:pPr>
      <w:r w:rsidRPr="00E600BC">
        <w:rPr>
          <w:rFonts w:ascii="Trebuchet MS" w:hAnsi="Trebuchet MS" w:cs="Arial"/>
        </w:rPr>
        <w:t xml:space="preserve">continue with the </w:t>
      </w:r>
      <w:r w:rsidR="00C37AB9" w:rsidRPr="00E600BC">
        <w:rPr>
          <w:rFonts w:ascii="Trebuchet MS" w:hAnsi="Trebuchet MS" w:cs="Arial"/>
        </w:rPr>
        <w:t>consulting services</w:t>
      </w:r>
      <w:r w:rsidRPr="00E600BC">
        <w:rPr>
          <w:rFonts w:ascii="Trebuchet MS" w:hAnsi="Trebuchet MS" w:cs="Arial"/>
        </w:rPr>
        <w:t xml:space="preserve"> to the extent reasonably possible, in which case the Consultant</w:t>
      </w:r>
      <w:r w:rsidR="00DD5D08">
        <w:rPr>
          <w:rFonts w:ascii="Trebuchet MS" w:hAnsi="Trebuchet MS" w:cs="Arial"/>
        </w:rPr>
        <w:t>/Firm</w:t>
      </w:r>
      <w:r w:rsidRPr="00E600BC">
        <w:rPr>
          <w:rFonts w:ascii="Trebuchet MS" w:hAnsi="Trebuchet MS" w:cs="Arial"/>
        </w:rPr>
        <w:t xml:space="preserve"> shall continue to be paid under the terms of this </w:t>
      </w:r>
      <w:r w:rsidR="00CD4124" w:rsidRPr="00E600BC">
        <w:rPr>
          <w:rFonts w:ascii="Trebuchet MS" w:hAnsi="Trebuchet MS" w:cs="Arial"/>
        </w:rPr>
        <w:t>contract</w:t>
      </w:r>
      <w:r w:rsidRPr="00E600BC">
        <w:rPr>
          <w:rFonts w:ascii="Trebuchet MS" w:hAnsi="Trebuchet MS" w:cs="Arial"/>
        </w:rPr>
        <w:t xml:space="preserve"> and be reimbursed for additional costs reasonably and necessarily incurred.</w:t>
      </w:r>
    </w:p>
    <w:p w14:paraId="71DA4CDA" w14:textId="77777777" w:rsidR="00FB3CCE" w:rsidRPr="00E600BC" w:rsidRDefault="00FB3CCE" w:rsidP="00721D41">
      <w:pPr>
        <w:numPr>
          <w:ilvl w:val="0"/>
          <w:numId w:val="123"/>
        </w:numPr>
        <w:spacing w:after="120" w:line="240" w:lineRule="auto"/>
        <w:ind w:left="720" w:hanging="720"/>
        <w:jc w:val="both"/>
        <w:rPr>
          <w:rFonts w:ascii="Trebuchet MS" w:hAnsi="Trebuchet MS" w:cs="Arial"/>
        </w:rPr>
      </w:pPr>
      <w:r w:rsidRPr="00E600BC">
        <w:rPr>
          <w:rFonts w:ascii="Trebuchet MS" w:hAnsi="Trebuchet MS" w:cs="Arial"/>
        </w:rPr>
        <w:t>In the case of disagreement between the Parties as to the existence or extent of Force Majeure, the matter shall be settled according to Clauses GCC 44 &amp; 45.</w:t>
      </w:r>
    </w:p>
    <w:p w14:paraId="5EC3411A"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66" w:name="_Toc509334047"/>
      <w:r w:rsidRPr="00E600BC">
        <w:rPr>
          <w:rFonts w:ascii="Trebuchet MS" w:hAnsi="Trebuchet MS" w:cs="Arial"/>
          <w:b/>
        </w:rPr>
        <w:t>Suspension</w:t>
      </w:r>
      <w:bookmarkEnd w:id="266"/>
    </w:p>
    <w:p w14:paraId="03A570AB" w14:textId="77777777" w:rsidR="00FB3CCE" w:rsidRPr="00E600BC" w:rsidRDefault="00FB3CCE" w:rsidP="00721D41">
      <w:pPr>
        <w:numPr>
          <w:ilvl w:val="0"/>
          <w:numId w:val="124"/>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504EC4" w:rsidRPr="00E600BC">
        <w:rPr>
          <w:rFonts w:ascii="Trebuchet MS" w:hAnsi="Trebuchet MS" w:cs="Arial"/>
        </w:rPr>
        <w:t xml:space="preserve"> </w:t>
      </w:r>
      <w:r w:rsidRPr="00E600BC">
        <w:rPr>
          <w:rFonts w:ascii="Trebuchet MS" w:hAnsi="Trebuchet MS" w:cs="Arial"/>
        </w:rPr>
        <w:t>may, by written notice of suspension to the Consultant, suspend all payments to the Consultant</w:t>
      </w:r>
      <w:r w:rsidR="00DD5D08">
        <w:rPr>
          <w:rFonts w:ascii="Trebuchet MS" w:hAnsi="Trebuchet MS" w:cs="Arial"/>
        </w:rPr>
        <w:t>/Firm</w:t>
      </w:r>
      <w:r w:rsidRPr="00E600BC">
        <w:rPr>
          <w:rFonts w:ascii="Trebuchet MS" w:hAnsi="Trebuchet MS" w:cs="Arial"/>
        </w:rPr>
        <w:t xml:space="preserve"> hereunder if the Consultant</w:t>
      </w:r>
      <w:r w:rsidR="00DD5D08">
        <w:rPr>
          <w:rFonts w:ascii="Trebuchet MS" w:hAnsi="Trebuchet MS" w:cs="Arial"/>
        </w:rPr>
        <w:t>/Firm</w:t>
      </w:r>
      <w:r w:rsidRPr="00E600BC">
        <w:rPr>
          <w:rFonts w:ascii="Trebuchet MS" w:hAnsi="Trebuchet MS" w:cs="Arial"/>
        </w:rPr>
        <w:t xml:space="preserve"> fails to perform any of its obligations under this </w:t>
      </w:r>
      <w:r w:rsidR="00CD4124" w:rsidRPr="00E600BC">
        <w:rPr>
          <w:rFonts w:ascii="Trebuchet MS" w:hAnsi="Trebuchet MS" w:cs="Arial"/>
        </w:rPr>
        <w:t>contract</w:t>
      </w:r>
      <w:r w:rsidRPr="00E600BC">
        <w:rPr>
          <w:rFonts w:ascii="Trebuchet MS" w:hAnsi="Trebuchet MS" w:cs="Arial"/>
        </w:rPr>
        <w:t xml:space="preserve">, including the carrying out of the </w:t>
      </w:r>
      <w:r w:rsidR="00C37AB9" w:rsidRPr="00E600BC">
        <w:rPr>
          <w:rFonts w:ascii="Trebuchet MS" w:hAnsi="Trebuchet MS" w:cs="Arial"/>
        </w:rPr>
        <w:t>consulting services</w:t>
      </w:r>
      <w:r w:rsidRPr="00E600BC">
        <w:rPr>
          <w:rFonts w:ascii="Trebuchet MS" w:hAnsi="Trebuchet MS" w:cs="Arial"/>
        </w:rPr>
        <w:t>, provided that such notice of suspension (</w:t>
      </w:r>
      <w:proofErr w:type="spellStart"/>
      <w:r w:rsidRPr="00E600BC">
        <w:rPr>
          <w:rFonts w:ascii="Trebuchet MS" w:hAnsi="Trebuchet MS" w:cs="Arial"/>
        </w:rPr>
        <w:t>i</w:t>
      </w:r>
      <w:proofErr w:type="spellEnd"/>
      <w:r w:rsidRPr="00E600BC">
        <w:rPr>
          <w:rFonts w:ascii="Trebuchet MS" w:hAnsi="Trebuchet MS" w:cs="Arial"/>
        </w:rPr>
        <w:t>) shall specify the nature of the failure, and (ii) shall request the Consultant</w:t>
      </w:r>
      <w:r w:rsidR="00DD5D08">
        <w:rPr>
          <w:rFonts w:ascii="Trebuchet MS" w:hAnsi="Trebuchet MS" w:cs="Arial"/>
        </w:rPr>
        <w:t>/Firm</w:t>
      </w:r>
      <w:r w:rsidRPr="00E600BC">
        <w:rPr>
          <w:rFonts w:ascii="Trebuchet MS" w:hAnsi="Trebuchet MS" w:cs="Arial"/>
        </w:rPr>
        <w:t xml:space="preserve"> to remedy such failure within a period not exceeding thirty (30) calendar days after receipt by the Consultant</w:t>
      </w:r>
      <w:r w:rsidR="00DD5D08">
        <w:rPr>
          <w:rFonts w:ascii="Trebuchet MS" w:hAnsi="Trebuchet MS" w:cs="Arial"/>
        </w:rPr>
        <w:t>/Firm</w:t>
      </w:r>
      <w:r w:rsidRPr="00E600BC">
        <w:rPr>
          <w:rFonts w:ascii="Trebuchet MS" w:hAnsi="Trebuchet MS" w:cs="Arial"/>
        </w:rPr>
        <w:t xml:space="preserve"> of such notice of suspension.</w:t>
      </w:r>
    </w:p>
    <w:p w14:paraId="7CE00B03"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67" w:name="_Toc509334048"/>
      <w:r w:rsidRPr="00E600BC">
        <w:rPr>
          <w:rFonts w:ascii="Trebuchet MS" w:hAnsi="Trebuchet MS" w:cs="Arial"/>
          <w:b/>
        </w:rPr>
        <w:t>Termination</w:t>
      </w:r>
      <w:bookmarkEnd w:id="267"/>
    </w:p>
    <w:p w14:paraId="3A136974" w14:textId="77777777" w:rsidR="00FB3CCE" w:rsidRPr="00E600BC" w:rsidRDefault="00FB3CCE" w:rsidP="00721D41">
      <w:pPr>
        <w:numPr>
          <w:ilvl w:val="0"/>
          <w:numId w:val="125"/>
        </w:numPr>
        <w:spacing w:after="120" w:line="240" w:lineRule="auto"/>
        <w:ind w:left="720" w:hanging="720"/>
        <w:jc w:val="both"/>
        <w:rPr>
          <w:rFonts w:ascii="Trebuchet MS" w:hAnsi="Trebuchet MS" w:cs="Arial"/>
        </w:rPr>
      </w:pPr>
      <w:r w:rsidRPr="00E600BC">
        <w:rPr>
          <w:rFonts w:ascii="Trebuchet MS" w:hAnsi="Trebuchet MS" w:cs="Arial"/>
        </w:rPr>
        <w:t xml:space="preserve">This </w:t>
      </w:r>
      <w:r w:rsidR="00CD4124" w:rsidRPr="00E600BC">
        <w:rPr>
          <w:rFonts w:ascii="Trebuchet MS" w:hAnsi="Trebuchet MS" w:cs="Arial"/>
        </w:rPr>
        <w:t>contract</w:t>
      </w:r>
      <w:r w:rsidRPr="00E600BC">
        <w:rPr>
          <w:rFonts w:ascii="Trebuchet MS" w:hAnsi="Trebuchet MS" w:cs="Arial"/>
        </w:rPr>
        <w:t xml:space="preserve"> may be terminated by either Party as per provisions set up below:</w:t>
      </w:r>
    </w:p>
    <w:p w14:paraId="15C14842" w14:textId="77777777" w:rsidR="00FB3CCE" w:rsidRPr="00E600BC" w:rsidRDefault="00FB3CCE" w:rsidP="00721D41">
      <w:pPr>
        <w:numPr>
          <w:ilvl w:val="0"/>
          <w:numId w:val="159"/>
        </w:numPr>
        <w:spacing w:after="120" w:line="240" w:lineRule="auto"/>
        <w:ind w:left="1080"/>
        <w:rPr>
          <w:rFonts w:ascii="Trebuchet MS" w:hAnsi="Trebuchet MS" w:cs="Arial"/>
          <w:b/>
        </w:rPr>
      </w:pPr>
      <w:r w:rsidRPr="00E600BC">
        <w:rPr>
          <w:rFonts w:ascii="Trebuchet MS" w:hAnsi="Trebuchet MS" w:cs="Arial"/>
          <w:b/>
        </w:rPr>
        <w:t xml:space="preserve">By the </w:t>
      </w:r>
      <w:r w:rsidR="002910EE" w:rsidRPr="00E600BC">
        <w:rPr>
          <w:rFonts w:ascii="Trebuchet MS" w:hAnsi="Trebuchet MS" w:cs="Arial"/>
          <w:b/>
        </w:rPr>
        <w:t>procuring entity</w:t>
      </w:r>
    </w:p>
    <w:p w14:paraId="32FDB989" w14:textId="77777777" w:rsidR="00FB3CCE" w:rsidRPr="00E600BC" w:rsidRDefault="00FB3CCE" w:rsidP="00721D41">
      <w:pPr>
        <w:numPr>
          <w:ilvl w:val="0"/>
          <w:numId w:val="126"/>
        </w:numPr>
        <w:spacing w:after="120" w:line="240" w:lineRule="auto"/>
        <w:ind w:left="1620" w:hanging="90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504EC4" w:rsidRPr="00E600BC">
        <w:rPr>
          <w:rFonts w:ascii="Trebuchet MS" w:hAnsi="Trebuchet MS" w:cs="Arial"/>
        </w:rPr>
        <w:t xml:space="preserve"> </w:t>
      </w:r>
      <w:r w:rsidRPr="00E600BC">
        <w:rPr>
          <w:rFonts w:ascii="Trebuchet MS" w:hAnsi="Trebuchet MS" w:cs="Arial"/>
        </w:rPr>
        <w:t xml:space="preserve">may terminate this </w:t>
      </w:r>
      <w:r w:rsidR="00CD4124" w:rsidRPr="00E600BC">
        <w:rPr>
          <w:rFonts w:ascii="Trebuchet MS" w:hAnsi="Trebuchet MS" w:cs="Arial"/>
        </w:rPr>
        <w:t>contract</w:t>
      </w:r>
      <w:r w:rsidRPr="00E600BC">
        <w:rPr>
          <w:rFonts w:ascii="Trebuchet MS" w:hAnsi="Trebuchet MS" w:cs="Arial"/>
        </w:rPr>
        <w:t xml:space="preserve"> in case of the occurrence of any of the events specified in paragraphs (a) through (f) of this Clause. In such an occurrence the </w:t>
      </w:r>
      <w:r w:rsidR="002910EE" w:rsidRPr="00E600BC">
        <w:rPr>
          <w:rFonts w:ascii="Trebuchet MS" w:hAnsi="Trebuchet MS" w:cs="Arial"/>
        </w:rPr>
        <w:t>procuring entity</w:t>
      </w:r>
      <w:r w:rsidR="009B7530" w:rsidRPr="00E600BC">
        <w:rPr>
          <w:rFonts w:ascii="Trebuchet MS" w:hAnsi="Trebuchet MS" w:cs="Arial"/>
        </w:rPr>
        <w:t xml:space="preserve"> </w:t>
      </w:r>
      <w:r w:rsidRPr="00E600BC">
        <w:rPr>
          <w:rFonts w:ascii="Trebuchet MS" w:hAnsi="Trebuchet MS" w:cs="Arial"/>
        </w:rPr>
        <w:t>shall give at least thirty (30) calendar days’ written notice of termination to the Consultant</w:t>
      </w:r>
      <w:r w:rsidR="00DD5D08">
        <w:rPr>
          <w:rFonts w:ascii="Trebuchet MS" w:hAnsi="Trebuchet MS" w:cs="Arial"/>
        </w:rPr>
        <w:t>/Firm</w:t>
      </w:r>
      <w:r w:rsidRPr="00E600BC">
        <w:rPr>
          <w:rFonts w:ascii="Trebuchet MS" w:hAnsi="Trebuchet MS" w:cs="Arial"/>
        </w:rPr>
        <w:t xml:space="preserve"> in case of the events referred to in (a) through (d); at least sixty (60) calendar days’ written notice in case of the event referred to in (e); and at least five (5) calendar days’ written notice in case of the event referred to in (f):</w:t>
      </w:r>
    </w:p>
    <w:p w14:paraId="4AC38107" w14:textId="77777777" w:rsidR="00FB3CCE" w:rsidRPr="00E600BC" w:rsidRDefault="00FB3CCE" w:rsidP="00721D41">
      <w:pPr>
        <w:numPr>
          <w:ilvl w:val="0"/>
          <w:numId w:val="127"/>
        </w:numPr>
        <w:tabs>
          <w:tab w:val="clear" w:pos="885"/>
        </w:tabs>
        <w:suppressAutoHyphens/>
        <w:spacing w:after="120" w:line="240" w:lineRule="auto"/>
        <w:ind w:left="1980"/>
        <w:jc w:val="both"/>
        <w:rPr>
          <w:rFonts w:ascii="Trebuchet MS" w:hAnsi="Trebuchet MS" w:cs="Arial"/>
        </w:rPr>
      </w:pPr>
      <w:r w:rsidRPr="00E600BC">
        <w:rPr>
          <w:rFonts w:ascii="Trebuchet MS" w:hAnsi="Trebuchet MS" w:cs="Arial"/>
        </w:rPr>
        <w:t>If the Consultant</w:t>
      </w:r>
      <w:r w:rsidR="00DD5D08">
        <w:rPr>
          <w:rFonts w:ascii="Trebuchet MS" w:hAnsi="Trebuchet MS" w:cs="Arial"/>
        </w:rPr>
        <w:t>/Firm</w:t>
      </w:r>
      <w:r w:rsidRPr="00E600BC">
        <w:rPr>
          <w:rFonts w:ascii="Trebuchet MS" w:hAnsi="Trebuchet MS" w:cs="Arial"/>
        </w:rPr>
        <w:t xml:space="preserve"> fails to remedy a failure in the performance of its obligations hereunder, as specified in a notice of suspension pursuant to Clause GCC 18;</w:t>
      </w:r>
    </w:p>
    <w:p w14:paraId="4939D597" w14:textId="77777777" w:rsidR="00FB3CCE" w:rsidRPr="00E600BC" w:rsidRDefault="00FB3CCE" w:rsidP="00721D41">
      <w:pPr>
        <w:numPr>
          <w:ilvl w:val="0"/>
          <w:numId w:val="127"/>
        </w:numPr>
        <w:suppressAutoHyphens/>
        <w:spacing w:after="120" w:line="240" w:lineRule="auto"/>
        <w:ind w:left="1984"/>
        <w:jc w:val="both"/>
        <w:rPr>
          <w:rFonts w:ascii="Trebuchet MS" w:hAnsi="Trebuchet MS" w:cs="Arial"/>
        </w:rPr>
      </w:pPr>
      <w:r w:rsidRPr="00E600BC">
        <w:rPr>
          <w:rFonts w:ascii="Trebuchet MS" w:hAnsi="Trebuchet MS" w:cs="Arial"/>
        </w:rPr>
        <w:t>If the Consultant</w:t>
      </w:r>
      <w:r w:rsidR="00DD5D08">
        <w:rPr>
          <w:rFonts w:ascii="Trebuchet MS" w:hAnsi="Trebuchet MS" w:cs="Arial"/>
        </w:rPr>
        <w:t>/Firm</w:t>
      </w:r>
      <w:r w:rsidRPr="00E600BC">
        <w:rPr>
          <w:rFonts w:ascii="Trebuchet MS" w:hAnsi="Trebuchet MS" w:cs="Arial"/>
        </w:rPr>
        <w:t xml:space="preserve"> becomes (or, if the Consultant consists of more than one entity, if any of its members becomes) insolvent or bankrupt </w:t>
      </w:r>
      <w:r w:rsidRPr="00E600BC">
        <w:rPr>
          <w:rFonts w:ascii="Trebuchet MS" w:hAnsi="Trebuchet MS" w:cs="Arial"/>
        </w:rPr>
        <w:lastRenderedPageBreak/>
        <w:t>or enter into any agreements with their creditors for relief of debt or take advantage of any law for the benefit of debtors or go into liquidation or receivership whether compulsory or voluntary;</w:t>
      </w:r>
    </w:p>
    <w:p w14:paraId="4AC3D8D9" w14:textId="77777777" w:rsidR="00FB3CCE" w:rsidRPr="00E600BC" w:rsidRDefault="00FB3CCE" w:rsidP="00721D41">
      <w:pPr>
        <w:numPr>
          <w:ilvl w:val="0"/>
          <w:numId w:val="127"/>
        </w:numPr>
        <w:suppressAutoHyphens/>
        <w:spacing w:after="120" w:line="240" w:lineRule="auto"/>
        <w:ind w:left="1984"/>
        <w:jc w:val="both"/>
        <w:rPr>
          <w:rFonts w:ascii="Trebuchet MS" w:hAnsi="Trebuchet MS" w:cs="Arial"/>
        </w:rPr>
      </w:pPr>
      <w:r w:rsidRPr="00E600BC">
        <w:rPr>
          <w:rFonts w:ascii="Trebuchet MS" w:hAnsi="Trebuchet MS" w:cs="Arial"/>
        </w:rPr>
        <w:t>If the Consultant</w:t>
      </w:r>
      <w:r w:rsidR="00DD5D08">
        <w:rPr>
          <w:rFonts w:ascii="Trebuchet MS" w:hAnsi="Trebuchet MS" w:cs="Arial"/>
        </w:rPr>
        <w:t>/Firm</w:t>
      </w:r>
      <w:r w:rsidRPr="00E600BC">
        <w:rPr>
          <w:rFonts w:ascii="Trebuchet MS" w:hAnsi="Trebuchet MS" w:cs="Arial"/>
        </w:rPr>
        <w:t xml:space="preserve"> fails to comply with any final decision reached as a result of arbitration proceedings pursuant to Clause GCC 45.1;</w:t>
      </w:r>
    </w:p>
    <w:p w14:paraId="5662D240" w14:textId="77777777" w:rsidR="00FB3CCE" w:rsidRPr="00E600BC" w:rsidRDefault="00FB3CCE" w:rsidP="00721D41">
      <w:pPr>
        <w:numPr>
          <w:ilvl w:val="0"/>
          <w:numId w:val="127"/>
        </w:numPr>
        <w:suppressAutoHyphens/>
        <w:spacing w:after="120" w:line="240" w:lineRule="auto"/>
        <w:ind w:left="1984"/>
        <w:jc w:val="both"/>
        <w:rPr>
          <w:rFonts w:ascii="Trebuchet MS" w:hAnsi="Trebuchet MS" w:cs="Arial"/>
        </w:rPr>
      </w:pPr>
      <w:r w:rsidRPr="00E600BC">
        <w:rPr>
          <w:rFonts w:ascii="Trebuchet MS" w:hAnsi="Trebuchet MS" w:cs="Arial"/>
        </w:rPr>
        <w:t>If, as the result of Force Majeure, the Consultant</w:t>
      </w:r>
      <w:r w:rsidR="00DD5D08">
        <w:rPr>
          <w:rFonts w:ascii="Trebuchet MS" w:hAnsi="Trebuchet MS" w:cs="Arial"/>
        </w:rPr>
        <w:t>/Firm</w:t>
      </w:r>
      <w:r w:rsidRPr="00E600BC">
        <w:rPr>
          <w:rFonts w:ascii="Trebuchet MS" w:hAnsi="Trebuchet MS" w:cs="Arial"/>
        </w:rPr>
        <w:t xml:space="preserve"> is unable to perform a material portion of the </w:t>
      </w:r>
      <w:r w:rsidR="00C37AB9" w:rsidRPr="00E600BC">
        <w:rPr>
          <w:rFonts w:ascii="Trebuchet MS" w:hAnsi="Trebuchet MS" w:cs="Arial"/>
        </w:rPr>
        <w:t>consulting services</w:t>
      </w:r>
      <w:r w:rsidRPr="00E600BC">
        <w:rPr>
          <w:rFonts w:ascii="Trebuchet MS" w:hAnsi="Trebuchet MS" w:cs="Arial"/>
        </w:rPr>
        <w:t xml:space="preserve"> for a period of not less than sixty (60) calendar days;</w:t>
      </w:r>
    </w:p>
    <w:p w14:paraId="2828BDCA" w14:textId="77777777" w:rsidR="00FB3CCE" w:rsidRPr="00E600BC" w:rsidRDefault="00FB3CCE" w:rsidP="00721D41">
      <w:pPr>
        <w:numPr>
          <w:ilvl w:val="0"/>
          <w:numId w:val="127"/>
        </w:numPr>
        <w:suppressAutoHyphens/>
        <w:spacing w:after="120" w:line="240" w:lineRule="auto"/>
        <w:ind w:left="1984"/>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Pr="00E600BC">
        <w:rPr>
          <w:rFonts w:ascii="Trebuchet MS" w:hAnsi="Trebuchet MS" w:cs="Arial"/>
        </w:rPr>
        <w:t xml:space="preserve">, in its sole discretion and for any reason whatsoever, decides to terminate this </w:t>
      </w:r>
      <w:r w:rsidR="00CD4124" w:rsidRPr="00E600BC">
        <w:rPr>
          <w:rFonts w:ascii="Trebuchet MS" w:hAnsi="Trebuchet MS" w:cs="Arial"/>
        </w:rPr>
        <w:t>contract</w:t>
      </w:r>
      <w:r w:rsidRPr="00E600BC">
        <w:rPr>
          <w:rFonts w:ascii="Trebuchet MS" w:hAnsi="Trebuchet MS" w:cs="Arial"/>
        </w:rPr>
        <w:t>;</w:t>
      </w:r>
    </w:p>
    <w:p w14:paraId="3E05AE5F" w14:textId="77777777" w:rsidR="00FB3CCE" w:rsidRPr="00E600BC" w:rsidRDefault="00FB3CCE" w:rsidP="00721D41">
      <w:pPr>
        <w:numPr>
          <w:ilvl w:val="0"/>
          <w:numId w:val="127"/>
        </w:numPr>
        <w:suppressAutoHyphens/>
        <w:spacing w:after="120" w:line="240" w:lineRule="auto"/>
        <w:ind w:left="1984"/>
        <w:jc w:val="both"/>
        <w:rPr>
          <w:rFonts w:ascii="Trebuchet MS" w:hAnsi="Trebuchet MS" w:cs="Arial"/>
        </w:rPr>
      </w:pPr>
      <w:r w:rsidRPr="00E600BC">
        <w:rPr>
          <w:rFonts w:ascii="Trebuchet MS" w:hAnsi="Trebuchet MS" w:cs="Arial"/>
        </w:rPr>
        <w:t>If the Consultant</w:t>
      </w:r>
      <w:r w:rsidR="00DD5D08">
        <w:rPr>
          <w:rFonts w:ascii="Trebuchet MS" w:hAnsi="Trebuchet MS" w:cs="Arial"/>
        </w:rPr>
        <w:t>/Firm</w:t>
      </w:r>
      <w:r w:rsidRPr="00E600BC">
        <w:rPr>
          <w:rFonts w:ascii="Trebuchet MS" w:hAnsi="Trebuchet MS" w:cs="Arial"/>
        </w:rPr>
        <w:t xml:space="preserve"> fails to confirm availability of Key Experts as required in Clause GCC 13.</w:t>
      </w:r>
    </w:p>
    <w:p w14:paraId="7AFF50FE" w14:textId="77777777" w:rsidR="00FB3CCE" w:rsidRPr="00E600BC" w:rsidRDefault="00FB3CCE" w:rsidP="00721D41">
      <w:pPr>
        <w:numPr>
          <w:ilvl w:val="0"/>
          <w:numId w:val="126"/>
        </w:numPr>
        <w:spacing w:after="120" w:line="240" w:lineRule="auto"/>
        <w:ind w:left="1620" w:hanging="900"/>
        <w:jc w:val="both"/>
        <w:rPr>
          <w:rFonts w:ascii="Trebuchet MS" w:hAnsi="Trebuchet MS" w:cs="Arial"/>
        </w:rPr>
      </w:pPr>
      <w:r w:rsidRPr="00E600BC">
        <w:rPr>
          <w:rFonts w:ascii="Trebuchet MS" w:hAnsi="Trebuchet MS" w:cs="Arial"/>
        </w:rPr>
        <w:t xml:space="preserve">Furthermore, if </w:t>
      </w:r>
      <w:r w:rsidR="004373E0" w:rsidRPr="00E600BC">
        <w:rPr>
          <w:rFonts w:ascii="Trebuchet MS" w:hAnsi="Trebuchet MS" w:cs="Arial"/>
        </w:rPr>
        <w:t>it is det</w:t>
      </w:r>
      <w:r w:rsidRPr="00E600BC">
        <w:rPr>
          <w:rFonts w:ascii="Trebuchet MS" w:hAnsi="Trebuchet MS" w:cs="Arial"/>
        </w:rPr>
        <w:t>ermine</w:t>
      </w:r>
      <w:r w:rsidR="004373E0" w:rsidRPr="00E600BC">
        <w:rPr>
          <w:rFonts w:ascii="Trebuchet MS" w:hAnsi="Trebuchet MS" w:cs="Arial"/>
        </w:rPr>
        <w:t>d</w:t>
      </w:r>
      <w:r w:rsidRPr="00E600BC">
        <w:rPr>
          <w:rFonts w:ascii="Trebuchet MS" w:hAnsi="Trebuchet MS" w:cs="Arial"/>
        </w:rPr>
        <w:t xml:space="preserve"> that the Consultant</w:t>
      </w:r>
      <w:r w:rsidR="00DD5D08">
        <w:rPr>
          <w:rFonts w:ascii="Trebuchet MS" w:hAnsi="Trebuchet MS" w:cs="Arial"/>
        </w:rPr>
        <w:t>/Firm</w:t>
      </w:r>
      <w:r w:rsidRPr="00E600BC">
        <w:rPr>
          <w:rFonts w:ascii="Trebuchet MS" w:hAnsi="Trebuchet MS" w:cs="Arial"/>
        </w:rPr>
        <w:t xml:space="preserve"> has engaged </w:t>
      </w:r>
      <w:r w:rsidR="004373E0" w:rsidRPr="00E600BC">
        <w:rPr>
          <w:rFonts w:ascii="Trebuchet MS" w:hAnsi="Trebuchet MS" w:cs="Arial"/>
        </w:rPr>
        <w:t xml:space="preserve">under the Applicable Law </w:t>
      </w:r>
      <w:r w:rsidRPr="00E600BC">
        <w:rPr>
          <w:rFonts w:ascii="Trebuchet MS" w:hAnsi="Trebuchet MS" w:cs="Arial"/>
        </w:rPr>
        <w:t xml:space="preserve">in </w:t>
      </w:r>
      <w:r w:rsidR="00622252" w:rsidRPr="00E600BC">
        <w:rPr>
          <w:rFonts w:ascii="Trebuchet MS" w:hAnsi="Trebuchet MS" w:cs="Arial"/>
        </w:rPr>
        <w:t xml:space="preserve">fraud and corruption, as defined in GCC Clause </w:t>
      </w:r>
      <w:r w:rsidR="00DB7C1A" w:rsidRPr="00E600BC">
        <w:rPr>
          <w:rFonts w:ascii="Trebuchet MS" w:hAnsi="Trebuchet MS" w:cs="Arial"/>
        </w:rPr>
        <w:t>10</w:t>
      </w:r>
      <w:r w:rsidR="00622252" w:rsidRPr="00E600BC">
        <w:rPr>
          <w:rFonts w:ascii="Trebuchet MS" w:hAnsi="Trebuchet MS" w:cs="Arial"/>
        </w:rPr>
        <w:t>, in competing for or in executing the contract,</w:t>
      </w:r>
      <w:r w:rsidRPr="00E600BC">
        <w:rPr>
          <w:rFonts w:ascii="Trebuchet MS" w:hAnsi="Trebuchet MS" w:cs="Arial"/>
        </w:rPr>
        <w:t xml:space="preserve"> then the </w:t>
      </w:r>
      <w:r w:rsidR="002910EE" w:rsidRPr="00E600BC">
        <w:rPr>
          <w:rFonts w:ascii="Trebuchet MS" w:hAnsi="Trebuchet MS" w:cs="Arial"/>
        </w:rPr>
        <w:t>procuring entity</w:t>
      </w:r>
      <w:r w:rsidRPr="00E600BC">
        <w:rPr>
          <w:rFonts w:ascii="Trebuchet MS" w:hAnsi="Trebuchet MS" w:cs="Arial"/>
        </w:rPr>
        <w:t xml:space="preserve"> may, after giving fourteen (14) calendar days written notice to the Consultant</w:t>
      </w:r>
      <w:r w:rsidR="00DD5D08">
        <w:rPr>
          <w:rFonts w:ascii="Trebuchet MS" w:hAnsi="Trebuchet MS" w:cs="Arial"/>
        </w:rPr>
        <w:t>/Firm</w:t>
      </w:r>
      <w:r w:rsidRPr="00E600BC">
        <w:rPr>
          <w:rFonts w:ascii="Trebuchet MS" w:hAnsi="Trebuchet MS" w:cs="Arial"/>
        </w:rPr>
        <w:t>, terminate the Consultant</w:t>
      </w:r>
      <w:r w:rsidR="00DD5D08">
        <w:rPr>
          <w:rFonts w:ascii="Trebuchet MS" w:hAnsi="Trebuchet MS" w:cs="Arial"/>
        </w:rPr>
        <w:t>/Firm</w:t>
      </w:r>
      <w:r w:rsidRPr="00E600BC">
        <w:rPr>
          <w:rFonts w:ascii="Trebuchet MS" w:hAnsi="Trebuchet MS" w:cs="Arial"/>
        </w:rPr>
        <w:t xml:space="preserve">'s employment under the </w:t>
      </w:r>
      <w:r w:rsidR="00CD4124" w:rsidRPr="00E600BC">
        <w:rPr>
          <w:rFonts w:ascii="Trebuchet MS" w:hAnsi="Trebuchet MS" w:cs="Arial"/>
        </w:rPr>
        <w:t>contract</w:t>
      </w:r>
      <w:r w:rsidRPr="00E600BC">
        <w:rPr>
          <w:rFonts w:ascii="Trebuchet MS" w:hAnsi="Trebuchet MS" w:cs="Arial"/>
        </w:rPr>
        <w:t>.</w:t>
      </w:r>
    </w:p>
    <w:p w14:paraId="2FD3225A" w14:textId="77777777" w:rsidR="00FB3CCE" w:rsidRPr="00E600BC" w:rsidRDefault="00FB3CCE" w:rsidP="00721D41">
      <w:pPr>
        <w:numPr>
          <w:ilvl w:val="0"/>
          <w:numId w:val="159"/>
        </w:numPr>
        <w:spacing w:after="120" w:line="240" w:lineRule="auto"/>
        <w:ind w:left="1080"/>
        <w:rPr>
          <w:rFonts w:ascii="Trebuchet MS" w:hAnsi="Trebuchet MS" w:cs="Arial"/>
          <w:b/>
        </w:rPr>
      </w:pPr>
      <w:r w:rsidRPr="00E600BC">
        <w:rPr>
          <w:rFonts w:ascii="Trebuchet MS" w:hAnsi="Trebuchet MS" w:cs="Arial"/>
          <w:b/>
        </w:rPr>
        <w:t>By the Consultant</w:t>
      </w:r>
    </w:p>
    <w:p w14:paraId="51D996C2" w14:textId="77777777" w:rsidR="00FB3CCE" w:rsidRPr="00E600BC" w:rsidRDefault="00FB3CCE" w:rsidP="00721D41">
      <w:pPr>
        <w:numPr>
          <w:ilvl w:val="0"/>
          <w:numId w:val="126"/>
        </w:numPr>
        <w:spacing w:after="120" w:line="240" w:lineRule="auto"/>
        <w:ind w:left="1624" w:hanging="900"/>
        <w:jc w:val="both"/>
        <w:rPr>
          <w:rFonts w:ascii="Trebuchet MS" w:hAnsi="Trebuchet MS" w:cs="Arial"/>
        </w:rPr>
      </w:pPr>
      <w:r w:rsidRPr="00E600BC">
        <w:rPr>
          <w:rFonts w:ascii="Trebuchet MS" w:hAnsi="Trebuchet MS" w:cs="Arial"/>
        </w:rPr>
        <w:t>The Consultant</w:t>
      </w:r>
      <w:r w:rsidR="00DD5D08">
        <w:rPr>
          <w:rFonts w:ascii="Trebuchet MS" w:hAnsi="Trebuchet MS" w:cs="Arial"/>
        </w:rPr>
        <w:t>/Firm</w:t>
      </w:r>
      <w:r w:rsidRPr="00E600BC">
        <w:rPr>
          <w:rFonts w:ascii="Trebuchet MS" w:hAnsi="Trebuchet MS" w:cs="Arial"/>
        </w:rPr>
        <w:t xml:space="preserve"> may terminate this </w:t>
      </w:r>
      <w:r w:rsidR="00CD4124" w:rsidRPr="00E600BC">
        <w:rPr>
          <w:rFonts w:ascii="Trebuchet MS" w:hAnsi="Trebuchet MS" w:cs="Arial"/>
        </w:rPr>
        <w:t>contract</w:t>
      </w:r>
      <w:r w:rsidRPr="00E600BC">
        <w:rPr>
          <w:rFonts w:ascii="Trebuchet MS" w:hAnsi="Trebuchet MS" w:cs="Arial"/>
        </w:rPr>
        <w:t xml:space="preserve">, by not less than thirty (30) calendar days’ written notice to the </w:t>
      </w:r>
      <w:r w:rsidR="002910EE" w:rsidRPr="00E600BC">
        <w:rPr>
          <w:rFonts w:ascii="Trebuchet MS" w:hAnsi="Trebuchet MS" w:cs="Arial"/>
        </w:rPr>
        <w:t>procuring entity</w:t>
      </w:r>
      <w:r w:rsidRPr="00E600BC">
        <w:rPr>
          <w:rFonts w:ascii="Trebuchet MS" w:hAnsi="Trebuchet MS" w:cs="Arial"/>
        </w:rPr>
        <w:t>, in case of the occurrence of any of the events specified in paragraphs (a) through (d) of this Clause.</w:t>
      </w:r>
    </w:p>
    <w:p w14:paraId="237975EE" w14:textId="77777777" w:rsidR="00FB3CCE" w:rsidRPr="00E600BC" w:rsidRDefault="00FB3CCE" w:rsidP="00721D41">
      <w:pPr>
        <w:numPr>
          <w:ilvl w:val="0"/>
          <w:numId w:val="128"/>
        </w:numPr>
        <w:tabs>
          <w:tab w:val="clear" w:pos="885"/>
        </w:tabs>
        <w:suppressAutoHyphens/>
        <w:spacing w:after="120" w:line="240" w:lineRule="auto"/>
        <w:ind w:left="1980"/>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00866821" w:rsidRPr="00E600BC">
        <w:rPr>
          <w:rFonts w:ascii="Trebuchet MS" w:hAnsi="Trebuchet MS" w:cs="Arial"/>
        </w:rPr>
        <w:t xml:space="preserve"> </w:t>
      </w:r>
      <w:r w:rsidRPr="00E600BC">
        <w:rPr>
          <w:rFonts w:ascii="Trebuchet MS" w:hAnsi="Trebuchet MS" w:cs="Arial"/>
        </w:rPr>
        <w:t>fails to pay any money due to the Consultant</w:t>
      </w:r>
      <w:r w:rsidR="00DD5D08">
        <w:rPr>
          <w:rFonts w:ascii="Trebuchet MS" w:hAnsi="Trebuchet MS" w:cs="Arial"/>
        </w:rPr>
        <w:t>/Firm</w:t>
      </w:r>
      <w:r w:rsidRPr="00E600BC">
        <w:rPr>
          <w:rFonts w:ascii="Trebuchet MS" w:hAnsi="Trebuchet MS" w:cs="Arial"/>
        </w:rPr>
        <w:t xml:space="preserve"> pursuant to this </w:t>
      </w:r>
      <w:r w:rsidR="00CD4124" w:rsidRPr="00E600BC">
        <w:rPr>
          <w:rFonts w:ascii="Trebuchet MS" w:hAnsi="Trebuchet MS" w:cs="Arial"/>
        </w:rPr>
        <w:t>contract</w:t>
      </w:r>
      <w:r w:rsidRPr="00E600BC">
        <w:rPr>
          <w:rFonts w:ascii="Trebuchet MS" w:hAnsi="Trebuchet MS" w:cs="Arial"/>
        </w:rPr>
        <w:t xml:space="preserve"> and not subject to dispute pursuant to Clause GCC 45.1 within forty-five (45) calendar days after receiving written notice from the Consultant</w:t>
      </w:r>
      <w:r w:rsidR="00DD5D08">
        <w:rPr>
          <w:rFonts w:ascii="Trebuchet MS" w:hAnsi="Trebuchet MS" w:cs="Arial"/>
        </w:rPr>
        <w:t>/Firm</w:t>
      </w:r>
      <w:r w:rsidRPr="00E600BC">
        <w:rPr>
          <w:rFonts w:ascii="Trebuchet MS" w:hAnsi="Trebuchet MS" w:cs="Arial"/>
        </w:rPr>
        <w:t xml:space="preserve"> that such payment is overdue.</w:t>
      </w:r>
    </w:p>
    <w:p w14:paraId="05AE030E" w14:textId="77777777" w:rsidR="00FB3CCE" w:rsidRPr="00E600BC" w:rsidRDefault="00FB3CCE" w:rsidP="00721D41">
      <w:pPr>
        <w:numPr>
          <w:ilvl w:val="0"/>
          <w:numId w:val="128"/>
        </w:numPr>
        <w:suppressAutoHyphens/>
        <w:spacing w:after="120" w:line="240" w:lineRule="auto"/>
        <w:ind w:left="1984"/>
        <w:jc w:val="both"/>
        <w:rPr>
          <w:rFonts w:ascii="Trebuchet MS" w:hAnsi="Trebuchet MS" w:cs="Arial"/>
        </w:rPr>
      </w:pPr>
      <w:r w:rsidRPr="00E600BC">
        <w:rPr>
          <w:rFonts w:ascii="Trebuchet MS" w:hAnsi="Trebuchet MS" w:cs="Arial"/>
        </w:rPr>
        <w:t>If, as the result of Force Majeure, the Consultant</w:t>
      </w:r>
      <w:r w:rsidR="00DD5D08">
        <w:rPr>
          <w:rFonts w:ascii="Trebuchet MS" w:hAnsi="Trebuchet MS" w:cs="Arial"/>
        </w:rPr>
        <w:t>/Firm</w:t>
      </w:r>
      <w:r w:rsidRPr="00E600BC">
        <w:rPr>
          <w:rFonts w:ascii="Trebuchet MS" w:hAnsi="Trebuchet MS" w:cs="Arial"/>
        </w:rPr>
        <w:t xml:space="preserve"> is unable to perform a material portion of the </w:t>
      </w:r>
      <w:r w:rsidR="00C37AB9" w:rsidRPr="00E600BC">
        <w:rPr>
          <w:rFonts w:ascii="Trebuchet MS" w:hAnsi="Trebuchet MS" w:cs="Arial"/>
        </w:rPr>
        <w:t>consulting services</w:t>
      </w:r>
      <w:r w:rsidRPr="00E600BC">
        <w:rPr>
          <w:rFonts w:ascii="Trebuchet MS" w:hAnsi="Trebuchet MS" w:cs="Arial"/>
        </w:rPr>
        <w:t xml:space="preserve"> for a period of not less than sixty (60) calendar days.</w:t>
      </w:r>
    </w:p>
    <w:p w14:paraId="7FB7F085" w14:textId="77777777" w:rsidR="00FB3CCE" w:rsidRPr="00E600BC" w:rsidRDefault="00FB3CCE" w:rsidP="00721D41">
      <w:pPr>
        <w:numPr>
          <w:ilvl w:val="0"/>
          <w:numId w:val="128"/>
        </w:numPr>
        <w:suppressAutoHyphens/>
        <w:spacing w:after="120" w:line="240" w:lineRule="auto"/>
        <w:ind w:left="1984"/>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00866821" w:rsidRPr="00E600BC">
        <w:rPr>
          <w:rFonts w:ascii="Trebuchet MS" w:hAnsi="Trebuchet MS" w:cs="Arial"/>
        </w:rPr>
        <w:t xml:space="preserve"> </w:t>
      </w:r>
      <w:r w:rsidRPr="00E600BC">
        <w:rPr>
          <w:rFonts w:ascii="Trebuchet MS" w:hAnsi="Trebuchet MS" w:cs="Arial"/>
        </w:rPr>
        <w:t>fails to comply with any final decision reached as a result of arbitration pursuant to Clause GCC 45.1.</w:t>
      </w:r>
    </w:p>
    <w:p w14:paraId="4E93269C" w14:textId="77777777" w:rsidR="00FB3CCE" w:rsidRPr="00E600BC" w:rsidRDefault="00FB3CCE" w:rsidP="00721D41">
      <w:pPr>
        <w:numPr>
          <w:ilvl w:val="0"/>
          <w:numId w:val="128"/>
        </w:numPr>
        <w:suppressAutoHyphens/>
        <w:spacing w:after="120" w:line="240" w:lineRule="auto"/>
        <w:ind w:left="1984"/>
        <w:jc w:val="both"/>
        <w:rPr>
          <w:rFonts w:ascii="Trebuchet MS" w:hAnsi="Trebuchet MS" w:cs="Arial"/>
          <w:b/>
        </w:rPr>
      </w:pPr>
      <w:r w:rsidRPr="00E600BC">
        <w:rPr>
          <w:rFonts w:ascii="Trebuchet MS" w:hAnsi="Trebuchet MS" w:cs="Arial"/>
        </w:rPr>
        <w:t xml:space="preserve">If the </w:t>
      </w:r>
      <w:r w:rsidR="002910EE" w:rsidRPr="00E600BC">
        <w:rPr>
          <w:rFonts w:ascii="Trebuchet MS" w:hAnsi="Trebuchet MS" w:cs="Arial"/>
        </w:rPr>
        <w:t>procuring entity</w:t>
      </w:r>
      <w:r w:rsidR="00866821" w:rsidRPr="00E600BC">
        <w:rPr>
          <w:rFonts w:ascii="Trebuchet MS" w:hAnsi="Trebuchet MS" w:cs="Arial"/>
        </w:rPr>
        <w:t xml:space="preserve"> </w:t>
      </w:r>
      <w:r w:rsidRPr="00E600BC">
        <w:rPr>
          <w:rFonts w:ascii="Trebuchet MS" w:hAnsi="Trebuchet MS" w:cs="Arial"/>
        </w:rPr>
        <w:t xml:space="preserve">is in material breach of its obligations pursuant to this </w:t>
      </w:r>
      <w:r w:rsidR="00CD4124" w:rsidRPr="00E600BC">
        <w:rPr>
          <w:rFonts w:ascii="Trebuchet MS" w:hAnsi="Trebuchet MS" w:cs="Arial"/>
        </w:rPr>
        <w:t>contract</w:t>
      </w:r>
      <w:r w:rsidRPr="00E600BC">
        <w:rPr>
          <w:rFonts w:ascii="Trebuchet MS" w:hAnsi="Trebuchet MS" w:cs="Arial"/>
        </w:rPr>
        <w:t xml:space="preserve"> and has not remedied the same within forty-five (45) days (or such longer period as the Consultant</w:t>
      </w:r>
      <w:r w:rsidR="00DD5D08">
        <w:rPr>
          <w:rFonts w:ascii="Trebuchet MS" w:hAnsi="Trebuchet MS" w:cs="Arial"/>
        </w:rPr>
        <w:t>/Firm</w:t>
      </w:r>
      <w:r w:rsidRPr="00E600BC">
        <w:rPr>
          <w:rFonts w:ascii="Trebuchet MS" w:hAnsi="Trebuchet MS" w:cs="Arial"/>
        </w:rPr>
        <w:t xml:space="preserve"> may have subsequently approved in writing) following the receipt by the </w:t>
      </w:r>
      <w:r w:rsidR="002910EE" w:rsidRPr="00E600BC">
        <w:rPr>
          <w:rFonts w:ascii="Trebuchet MS" w:hAnsi="Trebuchet MS" w:cs="Arial"/>
        </w:rPr>
        <w:t>procuring entity</w:t>
      </w:r>
      <w:r w:rsidRPr="00E600BC">
        <w:rPr>
          <w:rFonts w:ascii="Trebuchet MS" w:hAnsi="Trebuchet MS" w:cs="Arial"/>
        </w:rPr>
        <w:t xml:space="preserve"> of the Consultant</w:t>
      </w:r>
      <w:r w:rsidR="00DD5D08">
        <w:rPr>
          <w:rFonts w:ascii="Trebuchet MS" w:hAnsi="Trebuchet MS" w:cs="Arial"/>
        </w:rPr>
        <w:t>/Firm</w:t>
      </w:r>
      <w:r w:rsidRPr="00E600BC">
        <w:rPr>
          <w:rFonts w:ascii="Trebuchet MS" w:hAnsi="Trebuchet MS" w:cs="Arial"/>
        </w:rPr>
        <w:t>’s notice specifying such breach.</w:t>
      </w:r>
    </w:p>
    <w:p w14:paraId="7E3D1818" w14:textId="77777777" w:rsidR="00FB3CCE" w:rsidRPr="00E600BC" w:rsidRDefault="00FB3CCE" w:rsidP="00721D41">
      <w:pPr>
        <w:numPr>
          <w:ilvl w:val="0"/>
          <w:numId w:val="159"/>
        </w:numPr>
        <w:spacing w:after="120" w:line="240" w:lineRule="auto"/>
        <w:ind w:left="1080"/>
        <w:rPr>
          <w:rFonts w:ascii="Trebuchet MS" w:hAnsi="Trebuchet MS" w:cs="Arial"/>
          <w:b/>
        </w:rPr>
      </w:pPr>
      <w:r w:rsidRPr="00E600BC">
        <w:rPr>
          <w:rFonts w:ascii="Trebuchet MS" w:hAnsi="Trebuchet MS" w:cs="Arial"/>
          <w:b/>
        </w:rPr>
        <w:t xml:space="preserve">Cessation of Rights and Obligations </w:t>
      </w:r>
    </w:p>
    <w:p w14:paraId="08D2405E" w14:textId="77777777" w:rsidR="00FB3CCE" w:rsidRPr="00E600BC" w:rsidRDefault="00FB3CCE" w:rsidP="00721D41">
      <w:pPr>
        <w:numPr>
          <w:ilvl w:val="0"/>
          <w:numId w:val="126"/>
        </w:numPr>
        <w:spacing w:after="120" w:line="240" w:lineRule="auto"/>
        <w:ind w:left="1710" w:hanging="990"/>
        <w:jc w:val="both"/>
        <w:rPr>
          <w:rFonts w:ascii="Trebuchet MS" w:hAnsi="Trebuchet MS" w:cs="Arial"/>
        </w:rPr>
      </w:pPr>
      <w:r w:rsidRPr="00E600BC">
        <w:rPr>
          <w:rFonts w:ascii="Trebuchet MS" w:hAnsi="Trebuchet MS" w:cs="Arial"/>
        </w:rPr>
        <w:t xml:space="preserve">Upon termination of this </w:t>
      </w:r>
      <w:r w:rsidR="00CD4124" w:rsidRPr="00E600BC">
        <w:rPr>
          <w:rFonts w:ascii="Trebuchet MS" w:hAnsi="Trebuchet MS" w:cs="Arial"/>
        </w:rPr>
        <w:t>contract</w:t>
      </w:r>
      <w:r w:rsidRPr="00E600BC">
        <w:rPr>
          <w:rFonts w:ascii="Trebuchet MS" w:hAnsi="Trebuchet MS" w:cs="Arial"/>
        </w:rPr>
        <w:t xml:space="preserve"> pursuant to Clauses GCC 12 or GCC 19 hereof, or upon expiration of this </w:t>
      </w:r>
      <w:r w:rsidR="00CD4124" w:rsidRPr="00E600BC">
        <w:rPr>
          <w:rFonts w:ascii="Trebuchet MS" w:hAnsi="Trebuchet MS" w:cs="Arial"/>
        </w:rPr>
        <w:t>contract</w:t>
      </w:r>
      <w:r w:rsidRPr="00E600BC">
        <w:rPr>
          <w:rFonts w:ascii="Trebuchet MS" w:hAnsi="Trebuchet MS" w:cs="Arial"/>
        </w:rPr>
        <w:t xml:space="preserve"> pursuant to Clause GCC 14, all rights and obligations of the Parties hereunder shall cease, except (</w:t>
      </w:r>
      <w:proofErr w:type="spellStart"/>
      <w:r w:rsidRPr="00E600BC">
        <w:rPr>
          <w:rFonts w:ascii="Trebuchet MS" w:hAnsi="Trebuchet MS" w:cs="Arial"/>
        </w:rPr>
        <w:t>i</w:t>
      </w:r>
      <w:proofErr w:type="spellEnd"/>
      <w:r w:rsidRPr="00E600BC">
        <w:rPr>
          <w:rFonts w:ascii="Trebuchet MS" w:hAnsi="Trebuchet MS" w:cs="Arial"/>
        </w:rPr>
        <w:t>) such rights and obligations as may have accrued on the date of termination or expiration, (ii) the obligation of confidentiality set forth in Clause GCC 22, (iii) the Consultant</w:t>
      </w:r>
      <w:r w:rsidR="00DD5D08">
        <w:rPr>
          <w:rFonts w:ascii="Trebuchet MS" w:hAnsi="Trebuchet MS" w:cs="Arial"/>
        </w:rPr>
        <w:t>/Firm</w:t>
      </w:r>
      <w:r w:rsidRPr="00E600BC">
        <w:rPr>
          <w:rFonts w:ascii="Trebuchet MS" w:hAnsi="Trebuchet MS" w:cs="Arial"/>
        </w:rPr>
        <w:t>’s obligation to permit inspection, copying and auditing of their accounts and records set forth in Clause GCC 25, and (iv) any right which a Party may have under the Applicable Law.</w:t>
      </w:r>
    </w:p>
    <w:p w14:paraId="04FBFC24" w14:textId="77777777" w:rsidR="00FB3CCE" w:rsidRPr="00E600BC" w:rsidRDefault="00FB3CCE" w:rsidP="00721D41">
      <w:pPr>
        <w:numPr>
          <w:ilvl w:val="0"/>
          <w:numId w:val="159"/>
        </w:numPr>
        <w:spacing w:after="120" w:line="240" w:lineRule="auto"/>
        <w:ind w:left="1080"/>
        <w:rPr>
          <w:rFonts w:ascii="Trebuchet MS" w:hAnsi="Trebuchet MS" w:cs="Arial"/>
          <w:b/>
        </w:rPr>
      </w:pPr>
      <w:r w:rsidRPr="00E600BC">
        <w:rPr>
          <w:rFonts w:ascii="Trebuchet MS" w:hAnsi="Trebuchet MS" w:cs="Arial"/>
          <w:b/>
        </w:rPr>
        <w:lastRenderedPageBreak/>
        <w:t xml:space="preserve">Cessation of </w:t>
      </w:r>
      <w:r w:rsidR="00C37AB9" w:rsidRPr="00E600BC">
        <w:rPr>
          <w:rFonts w:ascii="Trebuchet MS" w:hAnsi="Trebuchet MS" w:cs="Arial"/>
          <w:b/>
        </w:rPr>
        <w:t>consulting services</w:t>
      </w:r>
    </w:p>
    <w:p w14:paraId="5204A813" w14:textId="77777777" w:rsidR="00FB3CCE" w:rsidRPr="00E600BC" w:rsidRDefault="00FB3CCE" w:rsidP="00721D41">
      <w:pPr>
        <w:numPr>
          <w:ilvl w:val="0"/>
          <w:numId w:val="126"/>
        </w:numPr>
        <w:spacing w:after="120" w:line="240" w:lineRule="auto"/>
        <w:ind w:left="1710" w:hanging="990"/>
        <w:jc w:val="both"/>
        <w:rPr>
          <w:rFonts w:ascii="Trebuchet MS" w:hAnsi="Trebuchet MS" w:cs="Arial"/>
        </w:rPr>
      </w:pPr>
      <w:r w:rsidRPr="00E600BC">
        <w:rPr>
          <w:rFonts w:ascii="Trebuchet MS" w:hAnsi="Trebuchet MS" w:cs="Arial"/>
        </w:rPr>
        <w:t xml:space="preserve">Upon termination of this </w:t>
      </w:r>
      <w:r w:rsidR="00CD4124" w:rsidRPr="00E600BC">
        <w:rPr>
          <w:rFonts w:ascii="Trebuchet MS" w:hAnsi="Trebuchet MS" w:cs="Arial"/>
        </w:rPr>
        <w:t>contract</w:t>
      </w:r>
      <w:r w:rsidRPr="00E600BC">
        <w:rPr>
          <w:rFonts w:ascii="Trebuchet MS" w:hAnsi="Trebuchet MS" w:cs="Arial"/>
        </w:rPr>
        <w:t xml:space="preserve"> by notice of either Party to the other pursuant to Clauses GCC 19a or GCC 19b, the Consultant</w:t>
      </w:r>
      <w:r w:rsidR="00DD5D08">
        <w:rPr>
          <w:rFonts w:ascii="Trebuchet MS" w:hAnsi="Trebuchet MS" w:cs="Arial"/>
        </w:rPr>
        <w:t>/Firm</w:t>
      </w:r>
      <w:r w:rsidRPr="00E600BC">
        <w:rPr>
          <w:rFonts w:ascii="Trebuchet MS" w:hAnsi="Trebuchet MS" w:cs="Arial"/>
        </w:rPr>
        <w:t xml:space="preserve"> shall, immediately upon dispatch or receipt of such notice, take all necessary steps to bring the </w:t>
      </w:r>
      <w:r w:rsidR="00C37AB9" w:rsidRPr="00E600BC">
        <w:rPr>
          <w:rFonts w:ascii="Trebuchet MS" w:hAnsi="Trebuchet MS" w:cs="Arial"/>
        </w:rPr>
        <w:t>consulting services</w:t>
      </w:r>
      <w:r w:rsidRPr="00E600BC">
        <w:rPr>
          <w:rFonts w:ascii="Trebuchet MS" w:hAnsi="Trebuchet MS" w:cs="Arial"/>
        </w:rPr>
        <w:t xml:space="preserve"> to a close in a prompt and orderly manner and shall make every reasonable effort to keep expenditures for this purpose to a minimum. With respect to documents prepared by the Consultant</w:t>
      </w:r>
      <w:r w:rsidR="00DD5D08">
        <w:rPr>
          <w:rFonts w:ascii="Trebuchet MS" w:hAnsi="Trebuchet MS" w:cs="Arial"/>
        </w:rPr>
        <w:t>/Firm</w:t>
      </w:r>
      <w:r w:rsidRPr="00E600BC">
        <w:rPr>
          <w:rFonts w:ascii="Trebuchet MS" w:hAnsi="Trebuchet MS" w:cs="Arial"/>
        </w:rPr>
        <w:t xml:space="preserve"> and equipment and materials furnished by the </w:t>
      </w:r>
      <w:r w:rsidR="002910EE" w:rsidRPr="00E600BC">
        <w:rPr>
          <w:rFonts w:ascii="Trebuchet MS" w:hAnsi="Trebuchet MS" w:cs="Arial"/>
        </w:rPr>
        <w:t>procuring entity</w:t>
      </w:r>
      <w:r w:rsidRPr="00E600BC">
        <w:rPr>
          <w:rFonts w:ascii="Trebuchet MS" w:hAnsi="Trebuchet MS" w:cs="Arial"/>
        </w:rPr>
        <w:t>, the Consultant shall proceed as provided, respectively, by Clauses GCC 27 or GCC 28.</w:t>
      </w:r>
    </w:p>
    <w:p w14:paraId="17B0C72F" w14:textId="77777777" w:rsidR="00FB3CCE" w:rsidRPr="00E600BC" w:rsidRDefault="00FB3CCE" w:rsidP="00721D41">
      <w:pPr>
        <w:numPr>
          <w:ilvl w:val="0"/>
          <w:numId w:val="159"/>
        </w:numPr>
        <w:spacing w:after="120" w:line="240" w:lineRule="auto"/>
        <w:ind w:left="1080"/>
        <w:rPr>
          <w:rFonts w:ascii="Trebuchet MS" w:hAnsi="Trebuchet MS" w:cs="Arial"/>
          <w:b/>
        </w:rPr>
      </w:pPr>
      <w:r w:rsidRPr="00E600BC">
        <w:rPr>
          <w:rFonts w:ascii="Trebuchet MS" w:hAnsi="Trebuchet MS" w:cs="Arial"/>
          <w:b/>
        </w:rPr>
        <w:t>Payment upon Termination</w:t>
      </w:r>
    </w:p>
    <w:p w14:paraId="73D60739" w14:textId="77777777" w:rsidR="00FB3CCE" w:rsidRPr="00E600BC" w:rsidRDefault="00FB3CCE" w:rsidP="00721D41">
      <w:pPr>
        <w:numPr>
          <w:ilvl w:val="0"/>
          <w:numId w:val="126"/>
        </w:numPr>
        <w:spacing w:after="120" w:line="240" w:lineRule="auto"/>
        <w:ind w:left="1710" w:hanging="990"/>
        <w:jc w:val="both"/>
        <w:rPr>
          <w:rFonts w:ascii="Trebuchet MS" w:hAnsi="Trebuchet MS" w:cs="Arial"/>
        </w:rPr>
      </w:pPr>
      <w:r w:rsidRPr="00E600BC">
        <w:rPr>
          <w:rFonts w:ascii="Trebuchet MS" w:hAnsi="Trebuchet MS" w:cs="Arial"/>
        </w:rPr>
        <w:t xml:space="preserve">Upon termination of this </w:t>
      </w:r>
      <w:r w:rsidR="00CD4124" w:rsidRPr="00E600BC">
        <w:rPr>
          <w:rFonts w:ascii="Trebuchet MS" w:hAnsi="Trebuchet MS" w:cs="Arial"/>
        </w:rPr>
        <w:t>contract</w:t>
      </w:r>
      <w:r w:rsidRPr="00E600BC">
        <w:rPr>
          <w:rFonts w:ascii="Trebuchet MS" w:hAnsi="Trebuchet MS" w:cs="Arial"/>
        </w:rPr>
        <w:t xml:space="preserve">, the </w:t>
      </w:r>
      <w:r w:rsidR="002910EE" w:rsidRPr="00E600BC">
        <w:rPr>
          <w:rFonts w:ascii="Trebuchet MS" w:hAnsi="Trebuchet MS" w:cs="Arial"/>
        </w:rPr>
        <w:t>procuring entity</w:t>
      </w:r>
      <w:r w:rsidRPr="00E600BC">
        <w:rPr>
          <w:rFonts w:ascii="Trebuchet MS" w:hAnsi="Trebuchet MS" w:cs="Arial"/>
        </w:rPr>
        <w:t xml:space="preserve"> shall make the following payments to the Consultant</w:t>
      </w:r>
      <w:r w:rsidR="00DD5D08">
        <w:rPr>
          <w:rFonts w:ascii="Trebuchet MS" w:hAnsi="Trebuchet MS" w:cs="Arial"/>
        </w:rPr>
        <w:t>/Firm</w:t>
      </w:r>
      <w:r w:rsidRPr="00E600BC">
        <w:rPr>
          <w:rFonts w:ascii="Trebuchet MS" w:hAnsi="Trebuchet MS" w:cs="Arial"/>
        </w:rPr>
        <w:t>:</w:t>
      </w:r>
    </w:p>
    <w:p w14:paraId="74E01BE7" w14:textId="77777777" w:rsidR="00FB3CCE" w:rsidRPr="00E600BC" w:rsidRDefault="00FB3CCE" w:rsidP="00721D41">
      <w:pPr>
        <w:numPr>
          <w:ilvl w:val="0"/>
          <w:numId w:val="129"/>
        </w:numPr>
        <w:tabs>
          <w:tab w:val="clear" w:pos="885"/>
        </w:tabs>
        <w:suppressAutoHyphens/>
        <w:spacing w:after="120" w:line="240" w:lineRule="auto"/>
        <w:ind w:left="1980"/>
        <w:jc w:val="both"/>
        <w:rPr>
          <w:rFonts w:ascii="Trebuchet MS" w:hAnsi="Trebuchet MS" w:cs="Arial"/>
        </w:rPr>
      </w:pPr>
      <w:r w:rsidRPr="00E600BC">
        <w:rPr>
          <w:rFonts w:ascii="Trebuchet MS" w:hAnsi="Trebuchet MS" w:cs="Arial"/>
        </w:rPr>
        <w:t xml:space="preserve">Payment for </w:t>
      </w:r>
      <w:r w:rsidR="00C37AB9" w:rsidRPr="00E600BC">
        <w:rPr>
          <w:rFonts w:ascii="Trebuchet MS" w:hAnsi="Trebuchet MS" w:cs="Arial"/>
        </w:rPr>
        <w:t>consulting services</w:t>
      </w:r>
      <w:r w:rsidRPr="00E600BC">
        <w:rPr>
          <w:rFonts w:ascii="Trebuchet MS" w:hAnsi="Trebuchet MS" w:cs="Arial"/>
        </w:rPr>
        <w:t xml:space="preserve"> satisfactorily performed prior to the effective date of termination; and</w:t>
      </w:r>
    </w:p>
    <w:p w14:paraId="549B530B" w14:textId="77777777" w:rsidR="00FB3CCE" w:rsidRPr="00E600BC" w:rsidRDefault="00FB3CCE" w:rsidP="00721D41">
      <w:pPr>
        <w:numPr>
          <w:ilvl w:val="0"/>
          <w:numId w:val="129"/>
        </w:numPr>
        <w:suppressAutoHyphens/>
        <w:spacing w:after="120" w:line="240" w:lineRule="auto"/>
        <w:ind w:left="1984"/>
        <w:jc w:val="both"/>
        <w:rPr>
          <w:rFonts w:ascii="Trebuchet MS" w:hAnsi="Trebuchet MS" w:cs="Arial"/>
        </w:rPr>
      </w:pPr>
      <w:r w:rsidRPr="00E600BC">
        <w:rPr>
          <w:rFonts w:ascii="Trebuchet MS" w:hAnsi="Trebuchet MS" w:cs="Arial"/>
        </w:rPr>
        <w:t xml:space="preserve">in the case of termination pursuant to paragraphs (d) and (e) of Clause GCC 19.1.1, reimbursement of any reasonable cost incidental to the prompt and orderly termination of this </w:t>
      </w:r>
      <w:r w:rsidR="00CD4124" w:rsidRPr="00E600BC">
        <w:rPr>
          <w:rFonts w:ascii="Trebuchet MS" w:hAnsi="Trebuchet MS" w:cs="Arial"/>
        </w:rPr>
        <w:t>contract</w:t>
      </w:r>
      <w:r w:rsidRPr="00E600BC">
        <w:rPr>
          <w:rFonts w:ascii="Trebuchet MS" w:hAnsi="Trebuchet MS" w:cs="Arial"/>
        </w:rPr>
        <w:t>, including the cost of the return travel of the Experts.</w:t>
      </w:r>
    </w:p>
    <w:p w14:paraId="65CDBD03" w14:textId="77777777" w:rsidR="00FB3CCE" w:rsidRPr="00E600BC" w:rsidRDefault="00FB3CCE" w:rsidP="00721D41">
      <w:pPr>
        <w:numPr>
          <w:ilvl w:val="0"/>
          <w:numId w:val="106"/>
        </w:numPr>
        <w:spacing w:after="120" w:line="240" w:lineRule="auto"/>
        <w:ind w:left="360"/>
        <w:rPr>
          <w:rFonts w:ascii="Trebuchet MS" w:hAnsi="Trebuchet MS" w:cs="Arial"/>
          <w:b/>
        </w:rPr>
      </w:pPr>
      <w:r w:rsidRPr="00E600BC">
        <w:rPr>
          <w:rFonts w:ascii="Trebuchet MS" w:hAnsi="Trebuchet MS" w:cs="Arial"/>
          <w:b/>
        </w:rPr>
        <w:t>Obligations of the Consultant</w:t>
      </w:r>
      <w:r w:rsidR="00DD5D08">
        <w:rPr>
          <w:rFonts w:ascii="Trebuchet MS" w:hAnsi="Trebuchet MS" w:cs="Arial"/>
          <w:b/>
        </w:rPr>
        <w:t>/Firm</w:t>
      </w:r>
    </w:p>
    <w:p w14:paraId="20D90B23" w14:textId="77777777" w:rsidR="00FB3CCE" w:rsidRPr="00E600BC" w:rsidRDefault="00FB3CCE" w:rsidP="00721D41">
      <w:pPr>
        <w:numPr>
          <w:ilvl w:val="0"/>
          <w:numId w:val="107"/>
        </w:numPr>
        <w:spacing w:after="120" w:line="240" w:lineRule="auto"/>
        <w:ind w:hanging="720"/>
        <w:outlineLvl w:val="1"/>
        <w:rPr>
          <w:rFonts w:ascii="Trebuchet MS" w:hAnsi="Trebuchet MS" w:cs="Arial"/>
        </w:rPr>
      </w:pPr>
      <w:bookmarkStart w:id="268" w:name="_Toc509334049"/>
      <w:r w:rsidRPr="00E600BC">
        <w:rPr>
          <w:rFonts w:ascii="Trebuchet MS" w:hAnsi="Trebuchet MS" w:cs="Arial"/>
          <w:b/>
        </w:rPr>
        <w:t>General</w:t>
      </w:r>
      <w:bookmarkEnd w:id="268"/>
    </w:p>
    <w:p w14:paraId="418CF889" w14:textId="77777777" w:rsidR="00FB3CCE" w:rsidRPr="00E600BC" w:rsidRDefault="00FB3CCE" w:rsidP="00721D41">
      <w:pPr>
        <w:numPr>
          <w:ilvl w:val="0"/>
          <w:numId w:val="130"/>
        </w:numPr>
        <w:spacing w:after="120" w:line="240" w:lineRule="auto"/>
        <w:ind w:left="1080"/>
        <w:rPr>
          <w:rFonts w:ascii="Trebuchet MS" w:hAnsi="Trebuchet MS" w:cs="Arial"/>
          <w:b/>
        </w:rPr>
      </w:pPr>
      <w:r w:rsidRPr="00E600BC">
        <w:rPr>
          <w:rFonts w:ascii="Trebuchet MS" w:hAnsi="Trebuchet MS" w:cs="Arial"/>
          <w:b/>
        </w:rPr>
        <w:t xml:space="preserve">Standard of Performance </w:t>
      </w:r>
    </w:p>
    <w:p w14:paraId="582769CC" w14:textId="77777777" w:rsidR="00FB3CCE" w:rsidRPr="00E600BC" w:rsidRDefault="00FB3CCE" w:rsidP="00721D41">
      <w:pPr>
        <w:numPr>
          <w:ilvl w:val="0"/>
          <w:numId w:val="131"/>
        </w:numPr>
        <w:spacing w:after="120" w:line="240" w:lineRule="auto"/>
        <w:ind w:left="720" w:hanging="720"/>
        <w:jc w:val="both"/>
        <w:rPr>
          <w:rFonts w:ascii="Trebuchet MS" w:hAnsi="Trebuchet MS" w:cs="Arial"/>
        </w:rPr>
      </w:pPr>
      <w:r w:rsidRPr="00E600BC">
        <w:rPr>
          <w:rFonts w:ascii="Trebuchet MS" w:hAnsi="Trebuchet MS" w:cs="Arial"/>
        </w:rPr>
        <w:t>The Consultant</w:t>
      </w:r>
      <w:r w:rsidR="00DD5D08">
        <w:rPr>
          <w:rFonts w:ascii="Trebuchet MS" w:hAnsi="Trebuchet MS" w:cs="Arial"/>
        </w:rPr>
        <w:t>/Firm</w:t>
      </w:r>
      <w:r w:rsidRPr="00E600BC">
        <w:rPr>
          <w:rFonts w:ascii="Trebuchet MS" w:hAnsi="Trebuchet MS" w:cs="Arial"/>
        </w:rPr>
        <w:t xml:space="preserve"> shall perform the </w:t>
      </w:r>
      <w:r w:rsidR="00C37AB9" w:rsidRPr="00E600BC">
        <w:rPr>
          <w:rFonts w:ascii="Trebuchet MS" w:hAnsi="Trebuchet MS" w:cs="Arial"/>
        </w:rPr>
        <w:t>consulting services</w:t>
      </w:r>
      <w:r w:rsidRPr="00E600BC">
        <w:rPr>
          <w:rFonts w:ascii="Trebuchet MS" w:hAnsi="Trebuchet MS" w:cs="Arial"/>
        </w:rPr>
        <w:t xml:space="preserve"> and carry out the </w:t>
      </w:r>
      <w:r w:rsidR="00C37AB9" w:rsidRPr="00E600BC">
        <w:rPr>
          <w:rFonts w:ascii="Trebuchet MS" w:hAnsi="Trebuchet MS" w:cs="Arial"/>
        </w:rPr>
        <w:t>consulting services</w:t>
      </w:r>
      <w:r w:rsidRPr="00E600BC">
        <w:rPr>
          <w:rFonts w:ascii="Trebuchet MS" w:hAnsi="Trebuchet MS" w:cs="Arial"/>
        </w:rPr>
        <w:t xml:space="preserve"> with all due diligence, efficiency and economy, in accordance with generally accepted professional standards and practices, and shall observe sound management practices, and employ appropriate technology and safe and effective equipment, machinery, materials and methods. The Consultant</w:t>
      </w:r>
      <w:r w:rsidR="00DD5D08">
        <w:rPr>
          <w:rFonts w:ascii="Trebuchet MS" w:hAnsi="Trebuchet MS" w:cs="Arial"/>
        </w:rPr>
        <w:t>/Firm</w:t>
      </w:r>
      <w:r w:rsidRPr="00E600BC">
        <w:rPr>
          <w:rFonts w:ascii="Trebuchet MS" w:hAnsi="Trebuchet MS" w:cs="Arial"/>
        </w:rPr>
        <w:t xml:space="preserve"> shall always act, in respect of any matter relating to this </w:t>
      </w:r>
      <w:r w:rsidR="00CD4124" w:rsidRPr="00E600BC">
        <w:rPr>
          <w:rFonts w:ascii="Trebuchet MS" w:hAnsi="Trebuchet MS" w:cs="Arial"/>
        </w:rPr>
        <w:t>contract</w:t>
      </w:r>
      <w:r w:rsidRPr="00E600BC">
        <w:rPr>
          <w:rFonts w:ascii="Trebuchet MS" w:hAnsi="Trebuchet MS" w:cs="Arial"/>
        </w:rPr>
        <w:t xml:space="preserve"> or to the </w:t>
      </w:r>
      <w:r w:rsidR="00C37AB9" w:rsidRPr="00E600BC">
        <w:rPr>
          <w:rFonts w:ascii="Trebuchet MS" w:hAnsi="Trebuchet MS" w:cs="Arial"/>
        </w:rPr>
        <w:t>consulting services</w:t>
      </w:r>
      <w:r w:rsidRPr="00E600BC">
        <w:rPr>
          <w:rFonts w:ascii="Trebuchet MS" w:hAnsi="Trebuchet MS" w:cs="Arial"/>
        </w:rPr>
        <w:t xml:space="preserve">, as a faithful adviser to the </w:t>
      </w:r>
      <w:r w:rsidR="002910EE" w:rsidRPr="00E600BC">
        <w:rPr>
          <w:rFonts w:ascii="Trebuchet MS" w:hAnsi="Trebuchet MS" w:cs="Arial"/>
        </w:rPr>
        <w:t>procuring entity</w:t>
      </w:r>
      <w:r w:rsidRPr="00E600BC">
        <w:rPr>
          <w:rFonts w:ascii="Trebuchet MS" w:hAnsi="Trebuchet MS" w:cs="Arial"/>
        </w:rPr>
        <w:t xml:space="preserve">, and shall at all times support and safeguard the </w:t>
      </w:r>
      <w:r w:rsidR="002910EE" w:rsidRPr="00E600BC">
        <w:rPr>
          <w:rFonts w:ascii="Trebuchet MS" w:hAnsi="Trebuchet MS" w:cs="Arial"/>
        </w:rPr>
        <w:t>procuring entity</w:t>
      </w:r>
      <w:r w:rsidR="003B4CA4" w:rsidRPr="00E600BC">
        <w:rPr>
          <w:rFonts w:ascii="Trebuchet MS" w:hAnsi="Trebuchet MS" w:cs="Arial"/>
        </w:rPr>
        <w:t xml:space="preserve">’s </w:t>
      </w:r>
      <w:r w:rsidRPr="00E600BC">
        <w:rPr>
          <w:rFonts w:ascii="Trebuchet MS" w:hAnsi="Trebuchet MS" w:cs="Arial"/>
        </w:rPr>
        <w:t xml:space="preserve">legitimate interests in any dealings with the third </w:t>
      </w:r>
      <w:r w:rsidR="006B3A8A" w:rsidRPr="00E600BC">
        <w:rPr>
          <w:rFonts w:ascii="Trebuchet MS" w:hAnsi="Trebuchet MS" w:cs="Arial"/>
        </w:rPr>
        <w:t>Parties</w:t>
      </w:r>
      <w:r w:rsidRPr="00E600BC">
        <w:rPr>
          <w:rFonts w:ascii="Trebuchet MS" w:hAnsi="Trebuchet MS" w:cs="Arial"/>
        </w:rPr>
        <w:t>.</w:t>
      </w:r>
    </w:p>
    <w:p w14:paraId="7B12A2A1" w14:textId="77777777" w:rsidR="00FB3CCE" w:rsidRPr="00E600BC" w:rsidRDefault="00FB3CCE" w:rsidP="00721D41">
      <w:pPr>
        <w:numPr>
          <w:ilvl w:val="0"/>
          <w:numId w:val="131"/>
        </w:numPr>
        <w:spacing w:after="120" w:line="240" w:lineRule="auto"/>
        <w:ind w:left="720" w:hanging="72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shall employ and provide such qualified and experienced Experts and Sub-consultants as are required to carry out the </w:t>
      </w:r>
      <w:r w:rsidR="00C37AB9" w:rsidRPr="00E600BC">
        <w:rPr>
          <w:rFonts w:ascii="Trebuchet MS" w:hAnsi="Trebuchet MS" w:cs="Arial"/>
        </w:rPr>
        <w:t>consulting services</w:t>
      </w:r>
      <w:r w:rsidRPr="00E600BC">
        <w:rPr>
          <w:rFonts w:ascii="Trebuchet MS" w:hAnsi="Trebuchet MS" w:cs="Arial"/>
        </w:rPr>
        <w:t>.</w:t>
      </w:r>
    </w:p>
    <w:p w14:paraId="14F5ED6E" w14:textId="77777777" w:rsidR="00FB3CCE" w:rsidRPr="00E600BC" w:rsidRDefault="00FB3CCE" w:rsidP="00721D41">
      <w:pPr>
        <w:numPr>
          <w:ilvl w:val="0"/>
          <w:numId w:val="131"/>
        </w:numPr>
        <w:spacing w:after="120" w:line="240" w:lineRule="auto"/>
        <w:ind w:left="720" w:hanging="72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may subcontract part of the </w:t>
      </w:r>
      <w:r w:rsidR="00C37AB9" w:rsidRPr="00E600BC">
        <w:rPr>
          <w:rFonts w:ascii="Trebuchet MS" w:hAnsi="Trebuchet MS" w:cs="Arial"/>
        </w:rPr>
        <w:t>consulting services</w:t>
      </w:r>
      <w:r w:rsidRPr="00E600BC">
        <w:rPr>
          <w:rFonts w:ascii="Trebuchet MS" w:hAnsi="Trebuchet MS" w:cs="Arial"/>
        </w:rPr>
        <w:t xml:space="preserve"> to an extent and with such Key Experts and Sub-consultants as may be approved in advance by the </w:t>
      </w:r>
      <w:r w:rsidR="002910EE" w:rsidRPr="00E600BC">
        <w:rPr>
          <w:rFonts w:ascii="Trebuchet MS" w:hAnsi="Trebuchet MS" w:cs="Arial"/>
        </w:rPr>
        <w:t>procuring entity</w:t>
      </w:r>
      <w:r w:rsidRPr="00E600BC">
        <w:rPr>
          <w:rFonts w:ascii="Trebuchet MS" w:hAnsi="Trebuchet MS" w:cs="Arial"/>
        </w:rPr>
        <w:t xml:space="preserve">. Notwithstanding such approval, the Consultant shall retain full responsibility for the </w:t>
      </w:r>
      <w:r w:rsidR="00C37AB9" w:rsidRPr="00E600BC">
        <w:rPr>
          <w:rFonts w:ascii="Trebuchet MS" w:hAnsi="Trebuchet MS" w:cs="Arial"/>
        </w:rPr>
        <w:t>consulting services</w:t>
      </w:r>
      <w:r w:rsidRPr="00E600BC">
        <w:rPr>
          <w:rFonts w:ascii="Trebuchet MS" w:hAnsi="Trebuchet MS" w:cs="Arial"/>
        </w:rPr>
        <w:t>.</w:t>
      </w:r>
    </w:p>
    <w:p w14:paraId="39A26104" w14:textId="77777777" w:rsidR="00FB3CCE" w:rsidRPr="00E600BC" w:rsidRDefault="00FB3CCE" w:rsidP="00721D41">
      <w:pPr>
        <w:numPr>
          <w:ilvl w:val="0"/>
          <w:numId w:val="130"/>
        </w:numPr>
        <w:spacing w:after="120" w:line="240" w:lineRule="auto"/>
        <w:ind w:left="1080"/>
        <w:rPr>
          <w:rFonts w:ascii="Trebuchet MS" w:hAnsi="Trebuchet MS" w:cs="Arial"/>
          <w:b/>
        </w:rPr>
      </w:pPr>
      <w:r w:rsidRPr="00E600BC">
        <w:rPr>
          <w:rFonts w:ascii="Trebuchet MS" w:hAnsi="Trebuchet MS" w:cs="Arial"/>
          <w:b/>
        </w:rPr>
        <w:t>Law Applicable to Services</w:t>
      </w:r>
    </w:p>
    <w:p w14:paraId="257097F1" w14:textId="77777777" w:rsidR="00FB3CCE" w:rsidRPr="00E600BC" w:rsidRDefault="00FB3CCE" w:rsidP="00721D41">
      <w:pPr>
        <w:numPr>
          <w:ilvl w:val="0"/>
          <w:numId w:val="131"/>
        </w:numPr>
        <w:spacing w:after="120" w:line="240" w:lineRule="auto"/>
        <w:ind w:left="720" w:hanging="72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shall perform the </w:t>
      </w:r>
      <w:r w:rsidR="00C37AB9" w:rsidRPr="00E600BC">
        <w:rPr>
          <w:rFonts w:ascii="Trebuchet MS" w:hAnsi="Trebuchet MS" w:cs="Arial"/>
        </w:rPr>
        <w:t>consulting services</w:t>
      </w:r>
      <w:r w:rsidRPr="00E600BC">
        <w:rPr>
          <w:rFonts w:ascii="Trebuchet MS" w:hAnsi="Trebuchet MS" w:cs="Arial"/>
        </w:rPr>
        <w:t xml:space="preserve"> in accordance with the </w:t>
      </w:r>
      <w:r w:rsidR="00CD4124" w:rsidRPr="00E600BC">
        <w:rPr>
          <w:rFonts w:ascii="Trebuchet MS" w:hAnsi="Trebuchet MS" w:cs="Arial"/>
        </w:rPr>
        <w:t>contract</w:t>
      </w:r>
      <w:r w:rsidRPr="00E600BC">
        <w:rPr>
          <w:rFonts w:ascii="Trebuchet MS" w:hAnsi="Trebuchet MS" w:cs="Arial"/>
        </w:rPr>
        <w:t xml:space="preserve"> and the Applicable Law and shall take all practicable steps to ensure that any of its Experts and Sub-consultants, comply with the Applicable Law.  </w:t>
      </w:r>
    </w:p>
    <w:p w14:paraId="6B81C8F2" w14:textId="77777777" w:rsidR="00FB3CCE" w:rsidRPr="00E600BC" w:rsidRDefault="00FB3CCE" w:rsidP="00721D41">
      <w:pPr>
        <w:numPr>
          <w:ilvl w:val="0"/>
          <w:numId w:val="131"/>
        </w:numPr>
        <w:spacing w:after="120" w:line="240" w:lineRule="auto"/>
        <w:ind w:left="720" w:hanging="720"/>
        <w:jc w:val="both"/>
        <w:rPr>
          <w:rFonts w:ascii="Trebuchet MS" w:hAnsi="Trebuchet MS" w:cs="Arial"/>
        </w:rPr>
      </w:pPr>
      <w:r w:rsidRPr="00E600BC">
        <w:rPr>
          <w:rFonts w:ascii="Trebuchet MS" w:hAnsi="Trebuchet MS" w:cs="Arial"/>
        </w:rPr>
        <w:t xml:space="preserve">Throughout the execution of the </w:t>
      </w:r>
      <w:r w:rsidR="00CD4124" w:rsidRPr="00E600BC">
        <w:rPr>
          <w:rFonts w:ascii="Trebuchet MS" w:hAnsi="Trebuchet MS" w:cs="Arial"/>
        </w:rPr>
        <w:t>contract</w:t>
      </w:r>
      <w:r w:rsidRPr="00E600BC">
        <w:rPr>
          <w:rFonts w:ascii="Trebuchet MS" w:hAnsi="Trebuchet MS" w:cs="Arial"/>
        </w:rPr>
        <w:t>, the Consultant</w:t>
      </w:r>
      <w:r w:rsidR="001222CC">
        <w:rPr>
          <w:rFonts w:ascii="Trebuchet MS" w:hAnsi="Trebuchet MS" w:cs="Arial"/>
        </w:rPr>
        <w:t>/Firm</w:t>
      </w:r>
      <w:r w:rsidRPr="00E600BC">
        <w:rPr>
          <w:rFonts w:ascii="Trebuchet MS" w:hAnsi="Trebuchet MS" w:cs="Arial"/>
        </w:rPr>
        <w:t xml:space="preserve"> shall comply with the import of goods and services prohibitions in </w:t>
      </w:r>
      <w:r w:rsidR="003B4CA4" w:rsidRPr="00E600BC">
        <w:rPr>
          <w:rFonts w:ascii="Trebuchet MS" w:hAnsi="Trebuchet MS" w:cs="Arial"/>
        </w:rPr>
        <w:t>Jamaica</w:t>
      </w:r>
      <w:r w:rsidRPr="00E600BC">
        <w:rPr>
          <w:rFonts w:ascii="Trebuchet MS" w:hAnsi="Trebuchet MS" w:cs="Arial"/>
        </w:rPr>
        <w:t xml:space="preserve"> when </w:t>
      </w:r>
    </w:p>
    <w:p w14:paraId="6D06E84B" w14:textId="77777777" w:rsidR="00FB3CCE" w:rsidRPr="00E600BC" w:rsidRDefault="00FB3CCE" w:rsidP="00721D41">
      <w:pPr>
        <w:numPr>
          <w:ilvl w:val="0"/>
          <w:numId w:val="164"/>
        </w:numPr>
        <w:suppressAutoHyphens/>
        <w:spacing w:after="120" w:line="240" w:lineRule="auto"/>
        <w:ind w:left="1080"/>
        <w:jc w:val="both"/>
        <w:rPr>
          <w:rFonts w:ascii="Trebuchet MS" w:hAnsi="Trebuchet MS" w:cs="Arial"/>
        </w:rPr>
      </w:pPr>
      <w:r w:rsidRPr="00E600BC">
        <w:rPr>
          <w:rFonts w:ascii="Trebuchet MS" w:hAnsi="Trebuchet MS" w:cs="Arial"/>
        </w:rPr>
        <w:t xml:space="preserve">as a matter of law or official regulations, the Borrower’s country prohibits commercial relations with that country; or </w:t>
      </w:r>
    </w:p>
    <w:p w14:paraId="3D0A732B" w14:textId="77777777" w:rsidR="00FB3CCE" w:rsidRPr="00E600BC" w:rsidRDefault="00FB3CCE" w:rsidP="00721D41">
      <w:pPr>
        <w:numPr>
          <w:ilvl w:val="0"/>
          <w:numId w:val="164"/>
        </w:numPr>
        <w:suppressAutoHyphens/>
        <w:spacing w:after="120" w:line="240" w:lineRule="auto"/>
        <w:ind w:left="1080"/>
        <w:jc w:val="both"/>
        <w:rPr>
          <w:rFonts w:ascii="Trebuchet MS" w:hAnsi="Trebuchet MS" w:cs="Arial"/>
        </w:rPr>
      </w:pPr>
      <w:r w:rsidRPr="00E600BC">
        <w:rPr>
          <w:rFonts w:ascii="Trebuchet MS" w:hAnsi="Trebuchet MS" w:cs="Arial"/>
        </w:rPr>
        <w:t xml:space="preserve">by an act of compliance with a decision of the United Nations Security Council taken under Chapter VII of the Charter of the United Nations, the Borrower’s </w:t>
      </w:r>
      <w:r w:rsidRPr="00E600BC">
        <w:rPr>
          <w:rFonts w:ascii="Trebuchet MS" w:hAnsi="Trebuchet MS" w:cs="Arial"/>
        </w:rPr>
        <w:lastRenderedPageBreak/>
        <w:t>Country prohibits any import of goods from that country or any payments to any country, person, or entity in that country.</w:t>
      </w:r>
    </w:p>
    <w:p w14:paraId="54F0FE14" w14:textId="77777777" w:rsidR="00FB3CCE" w:rsidRPr="00E600BC" w:rsidRDefault="00FB3CCE" w:rsidP="00721D41">
      <w:pPr>
        <w:numPr>
          <w:ilvl w:val="0"/>
          <w:numId w:val="131"/>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3B4CA4" w:rsidRPr="00E600BC">
        <w:rPr>
          <w:rFonts w:ascii="Trebuchet MS" w:hAnsi="Trebuchet MS" w:cs="Arial"/>
        </w:rPr>
        <w:t xml:space="preserve"> </w:t>
      </w:r>
      <w:r w:rsidRPr="00E600BC">
        <w:rPr>
          <w:rFonts w:ascii="Trebuchet MS" w:hAnsi="Trebuchet MS" w:cs="Arial"/>
        </w:rPr>
        <w:t>shall notify the Consultant</w:t>
      </w:r>
      <w:r w:rsidR="001222CC">
        <w:rPr>
          <w:rFonts w:ascii="Trebuchet MS" w:hAnsi="Trebuchet MS" w:cs="Arial"/>
        </w:rPr>
        <w:t>/Firm</w:t>
      </w:r>
      <w:r w:rsidRPr="00E600BC">
        <w:rPr>
          <w:rFonts w:ascii="Trebuchet MS" w:hAnsi="Trebuchet MS" w:cs="Arial"/>
        </w:rPr>
        <w:t xml:space="preserve"> in writing of relevant local customs, and the Consultant</w:t>
      </w:r>
      <w:r w:rsidR="001222CC">
        <w:rPr>
          <w:rFonts w:ascii="Trebuchet MS" w:hAnsi="Trebuchet MS" w:cs="Arial"/>
        </w:rPr>
        <w:t>/Firm</w:t>
      </w:r>
      <w:r w:rsidRPr="00E600BC">
        <w:rPr>
          <w:rFonts w:ascii="Trebuchet MS" w:hAnsi="Trebuchet MS" w:cs="Arial"/>
        </w:rPr>
        <w:t xml:space="preserve"> shall, after such notification, respect such customs.</w:t>
      </w:r>
    </w:p>
    <w:p w14:paraId="3C502DB7"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69" w:name="_Toc509334050"/>
      <w:r w:rsidRPr="00E600BC">
        <w:rPr>
          <w:rFonts w:ascii="Trebuchet MS" w:hAnsi="Trebuchet MS" w:cs="Arial"/>
          <w:b/>
        </w:rPr>
        <w:t>Conflict of Interest</w:t>
      </w:r>
      <w:bookmarkEnd w:id="269"/>
    </w:p>
    <w:p w14:paraId="6AF6A742" w14:textId="77777777" w:rsidR="00FB3CCE" w:rsidRPr="00E600BC" w:rsidRDefault="00FB3CCE" w:rsidP="00721D41">
      <w:pPr>
        <w:numPr>
          <w:ilvl w:val="0"/>
          <w:numId w:val="132"/>
        </w:numPr>
        <w:spacing w:after="120" w:line="240" w:lineRule="auto"/>
        <w:ind w:left="720" w:hanging="72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shall hold the </w:t>
      </w:r>
      <w:r w:rsidR="002910EE" w:rsidRPr="00E600BC">
        <w:rPr>
          <w:rFonts w:ascii="Trebuchet MS" w:hAnsi="Trebuchet MS" w:cs="Arial"/>
        </w:rPr>
        <w:t>procuring entity</w:t>
      </w:r>
      <w:r w:rsidR="003B4CA4" w:rsidRPr="00E600BC">
        <w:rPr>
          <w:rFonts w:ascii="Trebuchet MS" w:hAnsi="Trebuchet MS" w:cs="Arial"/>
        </w:rPr>
        <w:t xml:space="preserve">’s </w:t>
      </w:r>
      <w:proofErr w:type="gramStart"/>
      <w:r w:rsidRPr="00E600BC">
        <w:rPr>
          <w:rFonts w:ascii="Trebuchet MS" w:hAnsi="Trebuchet MS" w:cs="Arial"/>
        </w:rPr>
        <w:t>interests</w:t>
      </w:r>
      <w:proofErr w:type="gramEnd"/>
      <w:r w:rsidRPr="00E600BC">
        <w:rPr>
          <w:rFonts w:ascii="Trebuchet MS" w:hAnsi="Trebuchet MS" w:cs="Arial"/>
        </w:rPr>
        <w:t xml:space="preserve"> paramount, without any consideration for future work, and strictly avoid conflict with other assignments or their own corporate interests.</w:t>
      </w:r>
    </w:p>
    <w:p w14:paraId="137B90C1" w14:textId="77777777" w:rsidR="00FB3CCE" w:rsidRPr="00E600BC" w:rsidRDefault="00FB3CCE" w:rsidP="00721D41">
      <w:pPr>
        <w:numPr>
          <w:ilvl w:val="0"/>
          <w:numId w:val="134"/>
        </w:numPr>
        <w:spacing w:after="120" w:line="240" w:lineRule="auto"/>
        <w:ind w:left="1080"/>
        <w:rPr>
          <w:rFonts w:ascii="Trebuchet MS" w:hAnsi="Trebuchet MS" w:cs="Arial"/>
          <w:b/>
        </w:rPr>
      </w:pPr>
      <w:r w:rsidRPr="00E600BC">
        <w:rPr>
          <w:rFonts w:ascii="Trebuchet MS" w:hAnsi="Trebuchet MS" w:cs="Arial"/>
          <w:b/>
        </w:rPr>
        <w:t>Consultant</w:t>
      </w:r>
      <w:r w:rsidR="001222CC">
        <w:rPr>
          <w:rFonts w:ascii="Trebuchet MS" w:hAnsi="Trebuchet MS" w:cs="Arial"/>
          <w:b/>
        </w:rPr>
        <w:t>/Firm</w:t>
      </w:r>
      <w:r w:rsidRPr="00E600BC">
        <w:rPr>
          <w:rFonts w:ascii="Trebuchet MS" w:hAnsi="Trebuchet MS" w:cs="Arial"/>
          <w:b/>
        </w:rPr>
        <w:t xml:space="preserve"> Not to Benefit from </w:t>
      </w:r>
      <w:r w:rsidRPr="00E600BC">
        <w:rPr>
          <w:rFonts w:ascii="Trebuchet MS" w:hAnsi="Trebuchet MS" w:cs="Arial"/>
          <w:b/>
          <w:spacing w:val="-4"/>
        </w:rPr>
        <w:t>Commissions,</w:t>
      </w:r>
      <w:r w:rsidRPr="00E600BC">
        <w:rPr>
          <w:rFonts w:ascii="Trebuchet MS" w:hAnsi="Trebuchet MS" w:cs="Arial"/>
          <w:b/>
        </w:rPr>
        <w:t xml:space="preserve"> </w:t>
      </w:r>
      <w:r w:rsidRPr="00E600BC">
        <w:rPr>
          <w:rFonts w:ascii="Trebuchet MS" w:hAnsi="Trebuchet MS" w:cs="Arial"/>
          <w:b/>
          <w:spacing w:val="-8"/>
        </w:rPr>
        <w:t>Discounts, etc.</w:t>
      </w:r>
    </w:p>
    <w:p w14:paraId="066D06AC" w14:textId="77777777" w:rsidR="00FB3CCE" w:rsidRPr="00E600BC" w:rsidRDefault="00FB3CCE" w:rsidP="00721D41">
      <w:pPr>
        <w:numPr>
          <w:ilvl w:val="0"/>
          <w:numId w:val="133"/>
        </w:numPr>
        <w:spacing w:after="120" w:line="240" w:lineRule="auto"/>
        <w:ind w:left="1624" w:hanging="900"/>
        <w:jc w:val="both"/>
        <w:rPr>
          <w:rFonts w:ascii="Trebuchet MS" w:hAnsi="Trebuchet MS" w:cs="Arial"/>
        </w:rPr>
      </w:pPr>
      <w:r w:rsidRPr="00E600BC">
        <w:rPr>
          <w:rFonts w:ascii="Trebuchet MS" w:hAnsi="Trebuchet MS" w:cs="Arial"/>
        </w:rPr>
        <w:t>The payment of the Consultant</w:t>
      </w:r>
      <w:r w:rsidR="001222CC">
        <w:rPr>
          <w:rFonts w:ascii="Trebuchet MS" w:hAnsi="Trebuchet MS" w:cs="Arial"/>
        </w:rPr>
        <w:t>/Firm</w:t>
      </w:r>
      <w:r w:rsidRPr="00E600BC">
        <w:rPr>
          <w:rFonts w:ascii="Trebuchet MS" w:hAnsi="Trebuchet MS" w:cs="Arial"/>
        </w:rPr>
        <w:t xml:space="preserve"> pursuant to GCC F (Clauses GCC 38 through 42) shall constitute the Consultant’s only payment in connection with this </w:t>
      </w:r>
      <w:r w:rsidR="00CD4124" w:rsidRPr="00E600BC">
        <w:rPr>
          <w:rFonts w:ascii="Trebuchet MS" w:hAnsi="Trebuchet MS" w:cs="Arial"/>
        </w:rPr>
        <w:t>contract</w:t>
      </w:r>
      <w:r w:rsidRPr="00E600BC">
        <w:rPr>
          <w:rFonts w:ascii="Trebuchet MS" w:hAnsi="Trebuchet MS" w:cs="Arial"/>
        </w:rPr>
        <w:t xml:space="preserve"> and, subject to Clause GCC 21.1.3, the Consultant</w:t>
      </w:r>
      <w:r w:rsidR="001222CC">
        <w:rPr>
          <w:rFonts w:ascii="Trebuchet MS" w:hAnsi="Trebuchet MS" w:cs="Arial"/>
        </w:rPr>
        <w:t>/Firm</w:t>
      </w:r>
      <w:r w:rsidRPr="00E600BC">
        <w:rPr>
          <w:rFonts w:ascii="Trebuchet MS" w:hAnsi="Trebuchet MS" w:cs="Arial"/>
        </w:rPr>
        <w:t xml:space="preserve"> shall not accept for its own benefit any trade commission, discount or similar payment in connection with activities pursuant to this </w:t>
      </w:r>
      <w:r w:rsidR="00CD4124" w:rsidRPr="00E600BC">
        <w:rPr>
          <w:rFonts w:ascii="Trebuchet MS" w:hAnsi="Trebuchet MS" w:cs="Arial"/>
        </w:rPr>
        <w:t>contract</w:t>
      </w:r>
      <w:r w:rsidRPr="00E600BC">
        <w:rPr>
          <w:rFonts w:ascii="Trebuchet MS" w:hAnsi="Trebuchet MS" w:cs="Arial"/>
        </w:rPr>
        <w:t xml:space="preserve"> or in the discharge of its obligations hereunder, and the Consultant</w:t>
      </w:r>
      <w:r w:rsidR="001222CC">
        <w:rPr>
          <w:rFonts w:ascii="Trebuchet MS" w:hAnsi="Trebuchet MS" w:cs="Arial"/>
        </w:rPr>
        <w:t>/Firm</w:t>
      </w:r>
      <w:r w:rsidRPr="00E600BC">
        <w:rPr>
          <w:rFonts w:ascii="Trebuchet MS" w:hAnsi="Trebuchet MS" w:cs="Arial"/>
        </w:rPr>
        <w:t xml:space="preserve"> shall use its best efforts to ensure that any Sub-consultants, as well as the Experts and agents of either of them, similarly shall not receive any such additional payment.</w:t>
      </w:r>
    </w:p>
    <w:p w14:paraId="1FA59DB2" w14:textId="77777777" w:rsidR="00FB3CCE" w:rsidRPr="00E600BC" w:rsidRDefault="00FB3CCE" w:rsidP="00721D41">
      <w:pPr>
        <w:numPr>
          <w:ilvl w:val="0"/>
          <w:numId w:val="133"/>
        </w:numPr>
        <w:spacing w:after="120" w:line="240" w:lineRule="auto"/>
        <w:ind w:left="1624" w:hanging="900"/>
        <w:jc w:val="both"/>
        <w:rPr>
          <w:rFonts w:ascii="Trebuchet MS" w:hAnsi="Trebuchet MS" w:cs="Arial"/>
        </w:rPr>
      </w:pPr>
      <w:r w:rsidRPr="00E600BC">
        <w:rPr>
          <w:rFonts w:ascii="Trebuchet MS" w:hAnsi="Trebuchet MS" w:cs="Arial"/>
        </w:rPr>
        <w:t>Furthermore, if the Consultant</w:t>
      </w:r>
      <w:r w:rsidR="001222CC">
        <w:rPr>
          <w:rFonts w:ascii="Trebuchet MS" w:hAnsi="Trebuchet MS" w:cs="Arial"/>
        </w:rPr>
        <w:t>/Firm</w:t>
      </w:r>
      <w:r w:rsidRPr="00E600BC">
        <w:rPr>
          <w:rFonts w:ascii="Trebuchet MS" w:hAnsi="Trebuchet MS" w:cs="Arial"/>
        </w:rPr>
        <w:t xml:space="preserve">, as part of the </w:t>
      </w:r>
      <w:r w:rsidR="00C37AB9" w:rsidRPr="00E600BC">
        <w:rPr>
          <w:rFonts w:ascii="Trebuchet MS" w:hAnsi="Trebuchet MS" w:cs="Arial"/>
        </w:rPr>
        <w:t>consulting services</w:t>
      </w:r>
      <w:r w:rsidRPr="00E600BC">
        <w:rPr>
          <w:rFonts w:ascii="Trebuchet MS" w:hAnsi="Trebuchet MS" w:cs="Arial"/>
        </w:rPr>
        <w:t xml:space="preserve">, has the responsibility of advising the </w:t>
      </w:r>
      <w:r w:rsidR="002910EE" w:rsidRPr="00E600BC">
        <w:rPr>
          <w:rFonts w:ascii="Trebuchet MS" w:hAnsi="Trebuchet MS" w:cs="Arial"/>
        </w:rPr>
        <w:t>procuring entity</w:t>
      </w:r>
      <w:r w:rsidR="00207773" w:rsidRPr="00E600BC">
        <w:rPr>
          <w:rFonts w:ascii="Trebuchet MS" w:hAnsi="Trebuchet MS" w:cs="Arial"/>
        </w:rPr>
        <w:t xml:space="preserve"> </w:t>
      </w:r>
      <w:r w:rsidRPr="00E600BC">
        <w:rPr>
          <w:rFonts w:ascii="Trebuchet MS" w:hAnsi="Trebuchet MS" w:cs="Arial"/>
        </w:rPr>
        <w:t>on the procurement of goods, works or services, the Consultant</w:t>
      </w:r>
      <w:r w:rsidR="001222CC">
        <w:rPr>
          <w:rFonts w:ascii="Trebuchet MS" w:hAnsi="Trebuchet MS" w:cs="Arial"/>
        </w:rPr>
        <w:t>/Firm</w:t>
      </w:r>
      <w:r w:rsidRPr="00E600BC">
        <w:rPr>
          <w:rFonts w:ascii="Trebuchet MS" w:hAnsi="Trebuchet MS" w:cs="Arial"/>
        </w:rPr>
        <w:t xml:space="preserve"> shall comply with the </w:t>
      </w:r>
      <w:r w:rsidR="004373E0" w:rsidRPr="00E600BC">
        <w:rPr>
          <w:rFonts w:ascii="Trebuchet MS" w:hAnsi="Trebuchet MS" w:cs="Arial"/>
        </w:rPr>
        <w:t>a</w:t>
      </w:r>
      <w:r w:rsidRPr="00E600BC">
        <w:rPr>
          <w:rFonts w:ascii="Trebuchet MS" w:hAnsi="Trebuchet MS" w:cs="Arial"/>
        </w:rPr>
        <w:t xml:space="preserve">pplicable </w:t>
      </w:r>
      <w:r w:rsidR="004373E0" w:rsidRPr="00E600BC">
        <w:rPr>
          <w:rFonts w:ascii="Trebuchet MS" w:hAnsi="Trebuchet MS" w:cs="Arial"/>
        </w:rPr>
        <w:t>p</w:t>
      </w:r>
      <w:r w:rsidR="00BB09DD" w:rsidRPr="00E600BC">
        <w:rPr>
          <w:rFonts w:ascii="Trebuchet MS" w:hAnsi="Trebuchet MS" w:cs="Arial"/>
        </w:rPr>
        <w:t>olicies</w:t>
      </w:r>
      <w:r w:rsidR="00207773" w:rsidRPr="00E600BC">
        <w:rPr>
          <w:rFonts w:ascii="Trebuchet MS" w:hAnsi="Trebuchet MS" w:cs="Arial"/>
        </w:rPr>
        <w:t xml:space="preserve"> of the Government of Jamaica</w:t>
      </w:r>
      <w:r w:rsidRPr="00E600BC">
        <w:rPr>
          <w:rFonts w:ascii="Trebuchet MS" w:hAnsi="Trebuchet MS" w:cs="Arial"/>
        </w:rPr>
        <w:t xml:space="preserve">, and shall at all times exercise such responsibility in the best interest of the </w:t>
      </w:r>
      <w:r w:rsidR="002910EE" w:rsidRPr="00E600BC">
        <w:rPr>
          <w:rFonts w:ascii="Trebuchet MS" w:hAnsi="Trebuchet MS" w:cs="Arial"/>
        </w:rPr>
        <w:t>procuring entity</w:t>
      </w:r>
      <w:r w:rsidRPr="00E600BC">
        <w:rPr>
          <w:rFonts w:ascii="Trebuchet MS" w:hAnsi="Trebuchet MS" w:cs="Arial"/>
        </w:rPr>
        <w:t>. Any discounts or commissions obtained by the Consultant</w:t>
      </w:r>
      <w:r w:rsidR="001222CC">
        <w:rPr>
          <w:rFonts w:ascii="Trebuchet MS" w:hAnsi="Trebuchet MS" w:cs="Arial"/>
        </w:rPr>
        <w:t>/Firm</w:t>
      </w:r>
      <w:r w:rsidRPr="00E600BC">
        <w:rPr>
          <w:rFonts w:ascii="Trebuchet MS" w:hAnsi="Trebuchet MS" w:cs="Arial"/>
        </w:rPr>
        <w:t xml:space="preserve"> in the exercise of such procurement responsibility shall be for the account of the </w:t>
      </w:r>
      <w:r w:rsidR="002910EE" w:rsidRPr="00E600BC">
        <w:rPr>
          <w:rFonts w:ascii="Trebuchet MS" w:hAnsi="Trebuchet MS" w:cs="Arial"/>
        </w:rPr>
        <w:t>procuring entity</w:t>
      </w:r>
      <w:r w:rsidRPr="00E600BC">
        <w:rPr>
          <w:rFonts w:ascii="Trebuchet MS" w:hAnsi="Trebuchet MS" w:cs="Arial"/>
        </w:rPr>
        <w:t>.</w:t>
      </w:r>
    </w:p>
    <w:p w14:paraId="2F9F8BC2" w14:textId="77777777" w:rsidR="00FB3CCE" w:rsidRPr="00E600BC" w:rsidRDefault="00FB3CCE" w:rsidP="00721D41">
      <w:pPr>
        <w:numPr>
          <w:ilvl w:val="0"/>
          <w:numId w:val="134"/>
        </w:numPr>
        <w:spacing w:after="120" w:line="240" w:lineRule="auto"/>
        <w:ind w:left="1080"/>
        <w:rPr>
          <w:rFonts w:ascii="Trebuchet MS" w:hAnsi="Trebuchet MS" w:cs="Arial"/>
          <w:b/>
        </w:rPr>
      </w:pPr>
      <w:r w:rsidRPr="00E600BC">
        <w:rPr>
          <w:rFonts w:ascii="Trebuchet MS" w:hAnsi="Trebuchet MS" w:cs="Arial"/>
          <w:b/>
        </w:rPr>
        <w:t>Consultant and affiliates Not to Engage in Certain Activities</w:t>
      </w:r>
    </w:p>
    <w:p w14:paraId="16C16001" w14:textId="77777777" w:rsidR="00FB3CCE" w:rsidRPr="00E600BC" w:rsidRDefault="00FB3CCE" w:rsidP="00721D41">
      <w:pPr>
        <w:numPr>
          <w:ilvl w:val="0"/>
          <w:numId w:val="133"/>
        </w:numPr>
        <w:spacing w:after="120" w:line="240" w:lineRule="auto"/>
        <w:ind w:left="1624" w:hanging="90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agrees that, during the term of this </w:t>
      </w:r>
      <w:r w:rsidR="00CD4124" w:rsidRPr="00E600BC">
        <w:rPr>
          <w:rFonts w:ascii="Trebuchet MS" w:hAnsi="Trebuchet MS" w:cs="Arial"/>
        </w:rPr>
        <w:t>contract</w:t>
      </w:r>
      <w:r w:rsidRPr="00E600BC">
        <w:rPr>
          <w:rFonts w:ascii="Trebuchet MS" w:hAnsi="Trebuchet MS" w:cs="Arial"/>
        </w:rPr>
        <w:t xml:space="preserve"> and after its termination, the Consultant</w:t>
      </w:r>
      <w:r w:rsidR="001222CC">
        <w:rPr>
          <w:rFonts w:ascii="Trebuchet MS" w:hAnsi="Trebuchet MS" w:cs="Arial"/>
        </w:rPr>
        <w:t>/Firm</w:t>
      </w:r>
      <w:r w:rsidRPr="00E600BC">
        <w:rPr>
          <w:rFonts w:ascii="Trebuchet MS" w:hAnsi="Trebuchet MS" w:cs="Arial"/>
        </w:rPr>
        <w:t xml:space="preserve"> and any entity affiliated with the Consultant</w:t>
      </w:r>
      <w:r w:rsidR="001222CC">
        <w:rPr>
          <w:rFonts w:ascii="Trebuchet MS" w:hAnsi="Trebuchet MS" w:cs="Arial"/>
        </w:rPr>
        <w:t>/Firm</w:t>
      </w:r>
      <w:r w:rsidRPr="00E600BC">
        <w:rPr>
          <w:rFonts w:ascii="Trebuchet MS" w:hAnsi="Trebuchet MS" w:cs="Arial"/>
        </w:rPr>
        <w:t>, as well as any Sub-consultants and any entity affiliated with such Sub-consultants, shall be disqualified from providing goods, works or non-consulting services resulting from or directly related to the Consultant</w:t>
      </w:r>
      <w:r w:rsidR="001222CC">
        <w:rPr>
          <w:rFonts w:ascii="Trebuchet MS" w:hAnsi="Trebuchet MS" w:cs="Arial"/>
        </w:rPr>
        <w:t>/Firm</w:t>
      </w:r>
      <w:r w:rsidRPr="00E600BC">
        <w:rPr>
          <w:rFonts w:ascii="Trebuchet MS" w:hAnsi="Trebuchet MS" w:cs="Arial"/>
        </w:rPr>
        <w:t xml:space="preserve">’s </w:t>
      </w:r>
      <w:r w:rsidR="00C37AB9" w:rsidRPr="00E600BC">
        <w:rPr>
          <w:rFonts w:ascii="Trebuchet MS" w:hAnsi="Trebuchet MS" w:cs="Arial"/>
        </w:rPr>
        <w:t>consulting services</w:t>
      </w:r>
      <w:r w:rsidRPr="00E600BC">
        <w:rPr>
          <w:rFonts w:ascii="Trebuchet MS" w:hAnsi="Trebuchet MS" w:cs="Arial"/>
        </w:rPr>
        <w:t xml:space="preserve"> for the preparation or implementation of the project, unless otherwise indicated in the </w:t>
      </w:r>
      <w:r w:rsidRPr="00E600BC">
        <w:rPr>
          <w:rFonts w:ascii="Trebuchet MS" w:hAnsi="Trebuchet MS" w:cs="Arial"/>
          <w:b/>
        </w:rPr>
        <w:t>SCC</w:t>
      </w:r>
      <w:r w:rsidRPr="00E600BC">
        <w:rPr>
          <w:rFonts w:ascii="Trebuchet MS" w:hAnsi="Trebuchet MS" w:cs="Arial"/>
        </w:rPr>
        <w:t>.</w:t>
      </w:r>
    </w:p>
    <w:p w14:paraId="138CC7A1" w14:textId="77777777" w:rsidR="00FB3CCE" w:rsidRPr="00E600BC" w:rsidRDefault="00FB3CCE" w:rsidP="00721D41">
      <w:pPr>
        <w:numPr>
          <w:ilvl w:val="0"/>
          <w:numId w:val="134"/>
        </w:numPr>
        <w:spacing w:after="120" w:line="240" w:lineRule="auto"/>
        <w:ind w:left="1080"/>
        <w:rPr>
          <w:rFonts w:ascii="Trebuchet MS" w:hAnsi="Trebuchet MS" w:cs="Arial"/>
          <w:b/>
        </w:rPr>
      </w:pPr>
      <w:r w:rsidRPr="00E600BC">
        <w:rPr>
          <w:rFonts w:ascii="Trebuchet MS" w:hAnsi="Trebuchet MS" w:cs="Arial"/>
          <w:b/>
        </w:rPr>
        <w:t>Prohibition of Conflicting Activities</w:t>
      </w:r>
    </w:p>
    <w:p w14:paraId="1AD326FC" w14:textId="77777777" w:rsidR="00FB3CCE" w:rsidRPr="00E600BC" w:rsidRDefault="00FB3CCE" w:rsidP="00721D41">
      <w:pPr>
        <w:numPr>
          <w:ilvl w:val="0"/>
          <w:numId w:val="133"/>
        </w:numPr>
        <w:spacing w:after="120" w:line="240" w:lineRule="auto"/>
        <w:ind w:left="1624" w:hanging="90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shall not engage, and shall cause its Experts as well as its Sub-consultants not to engage, either directly or indirectly, in any business or professional activities that would conflict with the activities assigned to them under this </w:t>
      </w:r>
      <w:r w:rsidR="00CD4124" w:rsidRPr="00E600BC">
        <w:rPr>
          <w:rFonts w:ascii="Trebuchet MS" w:hAnsi="Trebuchet MS" w:cs="Arial"/>
        </w:rPr>
        <w:t>contract</w:t>
      </w:r>
      <w:r w:rsidRPr="00E600BC">
        <w:rPr>
          <w:rFonts w:ascii="Trebuchet MS" w:hAnsi="Trebuchet MS" w:cs="Arial"/>
        </w:rPr>
        <w:t>.</w:t>
      </w:r>
    </w:p>
    <w:p w14:paraId="318B4D91" w14:textId="77777777" w:rsidR="00FB3CCE" w:rsidRPr="00E600BC" w:rsidRDefault="00FB3CCE" w:rsidP="00721D41">
      <w:pPr>
        <w:numPr>
          <w:ilvl w:val="0"/>
          <w:numId w:val="134"/>
        </w:numPr>
        <w:spacing w:after="120" w:line="240" w:lineRule="auto"/>
        <w:ind w:left="1080"/>
        <w:rPr>
          <w:rFonts w:ascii="Trebuchet MS" w:hAnsi="Trebuchet MS" w:cs="Arial"/>
          <w:b/>
        </w:rPr>
      </w:pPr>
      <w:r w:rsidRPr="00E600BC">
        <w:rPr>
          <w:rFonts w:ascii="Trebuchet MS" w:hAnsi="Trebuchet MS" w:cs="Arial"/>
          <w:b/>
        </w:rPr>
        <w:t xml:space="preserve">Strict Duty to Disclose Conflicting Activities </w:t>
      </w:r>
    </w:p>
    <w:p w14:paraId="482B7A1C" w14:textId="77777777" w:rsidR="00FB3CCE" w:rsidRPr="00E600BC" w:rsidRDefault="00FB3CCE" w:rsidP="00721D41">
      <w:pPr>
        <w:numPr>
          <w:ilvl w:val="0"/>
          <w:numId w:val="133"/>
        </w:numPr>
        <w:spacing w:after="120" w:line="240" w:lineRule="auto"/>
        <w:ind w:left="1624" w:hanging="90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has an obligation and shall ensure that its Experts and Sub-consultants shall have an obligation to disclose any situation of actual or potential conflict that impacts their capacity to serve the best interest of their </w:t>
      </w:r>
      <w:r w:rsidR="002910EE" w:rsidRPr="00E600BC">
        <w:rPr>
          <w:rFonts w:ascii="Trebuchet MS" w:hAnsi="Trebuchet MS" w:cs="Arial"/>
        </w:rPr>
        <w:t>procuring entity</w:t>
      </w:r>
      <w:r w:rsidRPr="00E600BC">
        <w:rPr>
          <w:rFonts w:ascii="Trebuchet MS" w:hAnsi="Trebuchet MS" w:cs="Arial"/>
        </w:rPr>
        <w:t>, or that may reasonably be perceived as having this effect. Failure to disclose said situations may lead to the disqualification of the Consultant</w:t>
      </w:r>
      <w:r w:rsidR="001222CC">
        <w:rPr>
          <w:rFonts w:ascii="Trebuchet MS" w:hAnsi="Trebuchet MS" w:cs="Arial"/>
        </w:rPr>
        <w:t>/Firm</w:t>
      </w:r>
      <w:r w:rsidRPr="00E600BC">
        <w:rPr>
          <w:rFonts w:ascii="Trebuchet MS" w:hAnsi="Trebuchet MS" w:cs="Arial"/>
        </w:rPr>
        <w:t xml:space="preserve"> or the termination of its </w:t>
      </w:r>
      <w:r w:rsidR="00CD4124" w:rsidRPr="00E600BC">
        <w:rPr>
          <w:rFonts w:ascii="Trebuchet MS" w:hAnsi="Trebuchet MS" w:cs="Arial"/>
        </w:rPr>
        <w:t>contract</w:t>
      </w:r>
      <w:r w:rsidRPr="00E600BC">
        <w:rPr>
          <w:rFonts w:ascii="Trebuchet MS" w:hAnsi="Trebuchet MS" w:cs="Arial"/>
        </w:rPr>
        <w:t>.</w:t>
      </w:r>
    </w:p>
    <w:p w14:paraId="46F8541F"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0" w:name="_Toc509334051"/>
      <w:r w:rsidRPr="00E600BC">
        <w:rPr>
          <w:rFonts w:ascii="Trebuchet MS" w:hAnsi="Trebuchet MS" w:cs="Arial"/>
          <w:b/>
        </w:rPr>
        <w:t>Confidentiality</w:t>
      </w:r>
      <w:bookmarkEnd w:id="270"/>
    </w:p>
    <w:p w14:paraId="3FBFFBD5" w14:textId="77777777" w:rsidR="00FB3CCE" w:rsidRPr="00E600BC" w:rsidRDefault="00FB3CCE" w:rsidP="00721D41">
      <w:pPr>
        <w:numPr>
          <w:ilvl w:val="0"/>
          <w:numId w:val="135"/>
        </w:numPr>
        <w:spacing w:after="120" w:line="240" w:lineRule="auto"/>
        <w:ind w:left="720" w:hanging="720"/>
        <w:jc w:val="both"/>
        <w:rPr>
          <w:rFonts w:ascii="Trebuchet MS" w:hAnsi="Trebuchet MS" w:cs="Arial"/>
        </w:rPr>
      </w:pPr>
      <w:r w:rsidRPr="00E600BC">
        <w:rPr>
          <w:rFonts w:ascii="Trebuchet MS" w:hAnsi="Trebuchet MS" w:cs="Arial"/>
        </w:rPr>
        <w:lastRenderedPageBreak/>
        <w:t xml:space="preserve">Except with the prior written consent of the </w:t>
      </w:r>
      <w:r w:rsidR="002910EE" w:rsidRPr="00E600BC">
        <w:rPr>
          <w:rFonts w:ascii="Trebuchet MS" w:hAnsi="Trebuchet MS" w:cs="Arial"/>
        </w:rPr>
        <w:t>procuring entity</w:t>
      </w:r>
      <w:r w:rsidRPr="00E600BC">
        <w:rPr>
          <w:rFonts w:ascii="Trebuchet MS" w:hAnsi="Trebuchet MS" w:cs="Arial"/>
        </w:rPr>
        <w:t xml:space="preserve">, the Consultant and the Experts shall not at any time communicate to any person or entity any confidential information acquired in the course of the </w:t>
      </w:r>
      <w:r w:rsidR="00C37AB9" w:rsidRPr="00E600BC">
        <w:rPr>
          <w:rFonts w:ascii="Trebuchet MS" w:hAnsi="Trebuchet MS" w:cs="Arial"/>
        </w:rPr>
        <w:t>consulting services</w:t>
      </w:r>
      <w:r w:rsidRPr="00E600BC">
        <w:rPr>
          <w:rFonts w:ascii="Trebuchet MS" w:hAnsi="Trebuchet MS" w:cs="Arial"/>
        </w:rPr>
        <w:t>, nor shall the Consultant</w:t>
      </w:r>
      <w:r w:rsidR="001222CC">
        <w:rPr>
          <w:rFonts w:ascii="Trebuchet MS" w:hAnsi="Trebuchet MS" w:cs="Arial"/>
        </w:rPr>
        <w:t>/Firm</w:t>
      </w:r>
      <w:r w:rsidRPr="00E600BC">
        <w:rPr>
          <w:rFonts w:ascii="Trebuchet MS" w:hAnsi="Trebuchet MS" w:cs="Arial"/>
        </w:rPr>
        <w:t xml:space="preserve"> and the Experts make public the recommendations formulated in the course of, or as a result of, the </w:t>
      </w:r>
      <w:r w:rsidR="00C37AB9" w:rsidRPr="00E600BC">
        <w:rPr>
          <w:rFonts w:ascii="Trebuchet MS" w:hAnsi="Trebuchet MS" w:cs="Arial"/>
        </w:rPr>
        <w:t>consulting services</w:t>
      </w:r>
      <w:r w:rsidRPr="00E600BC">
        <w:rPr>
          <w:rFonts w:ascii="Trebuchet MS" w:hAnsi="Trebuchet MS" w:cs="Arial"/>
        </w:rPr>
        <w:t>.</w:t>
      </w:r>
    </w:p>
    <w:p w14:paraId="432CFAA9" w14:textId="77777777" w:rsidR="00D34E12" w:rsidRPr="00E600BC" w:rsidRDefault="00D34E12" w:rsidP="00D34E12">
      <w:pPr>
        <w:spacing w:after="120" w:line="240" w:lineRule="auto"/>
        <w:ind w:left="720"/>
        <w:jc w:val="both"/>
        <w:rPr>
          <w:rFonts w:ascii="Trebuchet MS" w:hAnsi="Trebuchet MS" w:cs="Arial"/>
        </w:rPr>
      </w:pPr>
    </w:p>
    <w:p w14:paraId="2F990EE5"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1" w:name="_Toc509334052"/>
      <w:r w:rsidRPr="00E600BC">
        <w:rPr>
          <w:rFonts w:ascii="Trebuchet MS" w:hAnsi="Trebuchet MS" w:cs="Arial"/>
          <w:b/>
        </w:rPr>
        <w:t>Liability of the Consultant</w:t>
      </w:r>
      <w:bookmarkEnd w:id="271"/>
    </w:p>
    <w:p w14:paraId="1DDD3771" w14:textId="77777777" w:rsidR="00FB3CCE" w:rsidRPr="00E600BC" w:rsidRDefault="00FB3CCE" w:rsidP="00721D41">
      <w:pPr>
        <w:numPr>
          <w:ilvl w:val="0"/>
          <w:numId w:val="136"/>
        </w:numPr>
        <w:spacing w:after="120" w:line="240" w:lineRule="auto"/>
        <w:ind w:left="720" w:hanging="720"/>
        <w:jc w:val="both"/>
        <w:rPr>
          <w:rFonts w:ascii="Trebuchet MS" w:hAnsi="Trebuchet MS" w:cs="Arial"/>
        </w:rPr>
      </w:pPr>
      <w:r w:rsidRPr="00E600BC">
        <w:rPr>
          <w:rFonts w:ascii="Trebuchet MS" w:hAnsi="Trebuchet MS" w:cs="Arial"/>
        </w:rPr>
        <w:t xml:space="preserve">Subject to additional provisions, if any, set forth in the </w:t>
      </w:r>
      <w:r w:rsidRPr="00E600BC">
        <w:rPr>
          <w:rFonts w:ascii="Trebuchet MS" w:hAnsi="Trebuchet MS" w:cs="Arial"/>
          <w:b/>
        </w:rPr>
        <w:t>SCC</w:t>
      </w:r>
      <w:r w:rsidRPr="00E600BC">
        <w:rPr>
          <w:rFonts w:ascii="Trebuchet MS" w:hAnsi="Trebuchet MS" w:cs="Arial"/>
        </w:rPr>
        <w:t xml:space="preserve">, the Consultant’s liability under this </w:t>
      </w:r>
      <w:r w:rsidR="00CD4124" w:rsidRPr="00E600BC">
        <w:rPr>
          <w:rFonts w:ascii="Trebuchet MS" w:hAnsi="Trebuchet MS" w:cs="Arial"/>
        </w:rPr>
        <w:t>contract</w:t>
      </w:r>
      <w:r w:rsidRPr="00E600BC">
        <w:rPr>
          <w:rFonts w:ascii="Trebuchet MS" w:hAnsi="Trebuchet MS" w:cs="Arial"/>
        </w:rPr>
        <w:t xml:space="preserve"> shall be as determined under the Applicable Law.</w:t>
      </w:r>
    </w:p>
    <w:p w14:paraId="4AA4B222"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2" w:name="_Toc509334053"/>
      <w:r w:rsidRPr="00E600BC">
        <w:rPr>
          <w:rFonts w:ascii="Trebuchet MS" w:hAnsi="Trebuchet MS" w:cs="Arial"/>
          <w:b/>
        </w:rPr>
        <w:t>Insurance to be Taken by the Consultant</w:t>
      </w:r>
      <w:bookmarkEnd w:id="272"/>
    </w:p>
    <w:p w14:paraId="2B529227" w14:textId="77777777" w:rsidR="00FB3CCE" w:rsidRPr="00E600BC" w:rsidRDefault="00FB3CCE" w:rsidP="00721D41">
      <w:pPr>
        <w:numPr>
          <w:ilvl w:val="0"/>
          <w:numId w:val="70"/>
        </w:numPr>
        <w:spacing w:after="120" w:line="240" w:lineRule="auto"/>
        <w:ind w:left="724" w:hanging="724"/>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w:t>
      </w:r>
      <w:proofErr w:type="spellStart"/>
      <w:r w:rsidRPr="00E600BC">
        <w:rPr>
          <w:rFonts w:ascii="Trebuchet MS" w:hAnsi="Trebuchet MS" w:cs="Arial"/>
        </w:rPr>
        <w:t>i</w:t>
      </w:r>
      <w:proofErr w:type="spellEnd"/>
      <w:r w:rsidRPr="00E600BC">
        <w:rPr>
          <w:rFonts w:ascii="Trebuchet MS" w:hAnsi="Trebuchet MS" w:cs="Arial"/>
        </w:rPr>
        <w:t xml:space="preserve">) shall take out and maintain, and shall cause any Sub-consultants to take out and maintain, at its (or the Sub-consultants’, as the case may be) own cost but on terms and conditions approved by the </w:t>
      </w:r>
      <w:r w:rsidR="002910EE" w:rsidRPr="00E600BC">
        <w:rPr>
          <w:rFonts w:ascii="Trebuchet MS" w:hAnsi="Trebuchet MS" w:cs="Arial"/>
        </w:rPr>
        <w:t>procuring entity</w:t>
      </w:r>
      <w:r w:rsidRPr="00E600BC">
        <w:rPr>
          <w:rFonts w:ascii="Trebuchet MS" w:hAnsi="Trebuchet MS" w:cs="Arial"/>
        </w:rPr>
        <w:t xml:space="preserve">, insurance against the risks, and for the coverage specified in the </w:t>
      </w:r>
      <w:r w:rsidRPr="00E600BC">
        <w:rPr>
          <w:rFonts w:ascii="Trebuchet MS" w:hAnsi="Trebuchet MS" w:cs="Arial"/>
          <w:b/>
        </w:rPr>
        <w:t>SCC</w:t>
      </w:r>
      <w:r w:rsidRPr="00E600BC">
        <w:rPr>
          <w:rFonts w:ascii="Trebuchet MS" w:hAnsi="Trebuchet MS" w:cs="Arial"/>
        </w:rPr>
        <w:t xml:space="preserve">, and (ii) at the </w:t>
      </w:r>
      <w:r w:rsidR="002910EE" w:rsidRPr="00E600BC">
        <w:rPr>
          <w:rFonts w:ascii="Trebuchet MS" w:hAnsi="Trebuchet MS" w:cs="Arial"/>
        </w:rPr>
        <w:t>procuring entity</w:t>
      </w:r>
      <w:r w:rsidR="007B769F" w:rsidRPr="00E600BC">
        <w:rPr>
          <w:rFonts w:ascii="Trebuchet MS" w:hAnsi="Trebuchet MS" w:cs="Arial"/>
        </w:rPr>
        <w:t xml:space="preserve">’s </w:t>
      </w:r>
      <w:r w:rsidRPr="00E600BC">
        <w:rPr>
          <w:rFonts w:ascii="Trebuchet MS" w:hAnsi="Trebuchet MS" w:cs="Arial"/>
        </w:rPr>
        <w:t xml:space="preserve">request, shall provide evidence to the </w:t>
      </w:r>
      <w:r w:rsidR="002910EE" w:rsidRPr="00E600BC">
        <w:rPr>
          <w:rFonts w:ascii="Trebuchet MS" w:hAnsi="Trebuchet MS" w:cs="Arial"/>
        </w:rPr>
        <w:t>procuring entity</w:t>
      </w:r>
      <w:r w:rsidR="007B769F" w:rsidRPr="00E600BC">
        <w:rPr>
          <w:rFonts w:ascii="Trebuchet MS" w:hAnsi="Trebuchet MS" w:cs="Arial"/>
        </w:rPr>
        <w:t xml:space="preserve"> </w:t>
      </w:r>
      <w:r w:rsidRPr="00E600BC">
        <w:rPr>
          <w:rFonts w:ascii="Trebuchet MS" w:hAnsi="Trebuchet MS" w:cs="Arial"/>
        </w:rPr>
        <w:t>showing that such insurance has been taken out and maintained and that the current premiums therefore have been paid. The Consultant</w:t>
      </w:r>
      <w:r w:rsidR="001222CC">
        <w:rPr>
          <w:rFonts w:ascii="Trebuchet MS" w:hAnsi="Trebuchet MS" w:cs="Arial"/>
        </w:rPr>
        <w:t>/Firm</w:t>
      </w:r>
      <w:r w:rsidRPr="00E600BC">
        <w:rPr>
          <w:rFonts w:ascii="Trebuchet MS" w:hAnsi="Trebuchet MS" w:cs="Arial"/>
        </w:rPr>
        <w:t xml:space="preserve"> shall ensure that such insurance is in place prior to commencing the </w:t>
      </w:r>
      <w:r w:rsidR="00C37AB9" w:rsidRPr="00E600BC">
        <w:rPr>
          <w:rFonts w:ascii="Trebuchet MS" w:hAnsi="Trebuchet MS" w:cs="Arial"/>
        </w:rPr>
        <w:t>consulting services</w:t>
      </w:r>
      <w:r w:rsidRPr="00E600BC">
        <w:rPr>
          <w:rFonts w:ascii="Trebuchet MS" w:hAnsi="Trebuchet MS" w:cs="Arial"/>
        </w:rPr>
        <w:t xml:space="preserve"> as stated in Clause GCC 13.</w:t>
      </w:r>
    </w:p>
    <w:p w14:paraId="19BDA6CE"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3" w:name="_Toc509334054"/>
      <w:r w:rsidRPr="00E600BC">
        <w:rPr>
          <w:rFonts w:ascii="Trebuchet MS" w:hAnsi="Trebuchet MS" w:cs="Arial"/>
          <w:b/>
        </w:rPr>
        <w:t>Accounting, Inspection and Auditing</w:t>
      </w:r>
      <w:bookmarkEnd w:id="273"/>
    </w:p>
    <w:p w14:paraId="1BB4EF00" w14:textId="77777777" w:rsidR="00FB3CCE" w:rsidRPr="00E600BC" w:rsidRDefault="00FB3CCE" w:rsidP="00721D41">
      <w:pPr>
        <w:numPr>
          <w:ilvl w:val="0"/>
          <w:numId w:val="137"/>
        </w:numPr>
        <w:spacing w:after="120" w:line="240" w:lineRule="auto"/>
        <w:ind w:left="720" w:hanging="72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shall keep, and shall make all reasonable efforts to cause its Sub-consultants to keep, accurate and systematic accounts and records in respect of the </w:t>
      </w:r>
      <w:r w:rsidR="00C37AB9" w:rsidRPr="00E600BC">
        <w:rPr>
          <w:rFonts w:ascii="Trebuchet MS" w:hAnsi="Trebuchet MS" w:cs="Arial"/>
        </w:rPr>
        <w:t>consulting services</w:t>
      </w:r>
      <w:r w:rsidRPr="00E600BC">
        <w:rPr>
          <w:rFonts w:ascii="Trebuchet MS" w:hAnsi="Trebuchet MS" w:cs="Arial"/>
        </w:rPr>
        <w:t>, and in such form and detail as will clearly identify relevant time changes and costs.</w:t>
      </w:r>
    </w:p>
    <w:p w14:paraId="07419564" w14:textId="77777777" w:rsidR="00FB3CCE" w:rsidRPr="00E600BC" w:rsidRDefault="00FB3CCE" w:rsidP="00721D41">
      <w:pPr>
        <w:numPr>
          <w:ilvl w:val="0"/>
          <w:numId w:val="137"/>
        </w:numPr>
        <w:spacing w:after="120" w:line="240" w:lineRule="auto"/>
        <w:ind w:left="720" w:hanging="720"/>
        <w:jc w:val="both"/>
        <w:rPr>
          <w:rFonts w:ascii="Trebuchet MS" w:hAnsi="Trebuchet MS" w:cs="Arial"/>
          <w:b/>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shall permit and shall cause its Sub-consultants to permit, the </w:t>
      </w:r>
      <w:r w:rsidR="002910EE" w:rsidRPr="00E600BC">
        <w:rPr>
          <w:rFonts w:ascii="Trebuchet MS" w:hAnsi="Trebuchet MS" w:cs="Arial"/>
        </w:rPr>
        <w:t>procuring entity</w:t>
      </w:r>
      <w:r w:rsidR="007B769F" w:rsidRPr="00E600BC">
        <w:rPr>
          <w:rFonts w:ascii="Trebuchet MS" w:hAnsi="Trebuchet MS" w:cs="Arial"/>
        </w:rPr>
        <w:t xml:space="preserve"> </w:t>
      </w:r>
      <w:r w:rsidRPr="00E600BC">
        <w:rPr>
          <w:rFonts w:ascii="Trebuchet MS" w:hAnsi="Trebuchet MS" w:cs="Arial"/>
        </w:rPr>
        <w:t xml:space="preserve">and/or persons appointed by the </w:t>
      </w:r>
      <w:r w:rsidR="004303DE" w:rsidRPr="00E600BC">
        <w:rPr>
          <w:rFonts w:ascii="Trebuchet MS" w:hAnsi="Trebuchet MS" w:cs="Arial"/>
        </w:rPr>
        <w:t>procuring entity</w:t>
      </w:r>
      <w:r w:rsidRPr="00E600BC">
        <w:rPr>
          <w:rFonts w:ascii="Trebuchet MS" w:hAnsi="Trebuchet MS" w:cs="Arial"/>
        </w:rPr>
        <w:t xml:space="preserve"> to inspect the Site and/or all accounts and records relating to the performance of the </w:t>
      </w:r>
      <w:r w:rsidR="00CD4124" w:rsidRPr="00E600BC">
        <w:rPr>
          <w:rFonts w:ascii="Trebuchet MS" w:hAnsi="Trebuchet MS" w:cs="Arial"/>
        </w:rPr>
        <w:t>contract</w:t>
      </w:r>
      <w:r w:rsidRPr="00E600BC">
        <w:rPr>
          <w:rFonts w:ascii="Trebuchet MS" w:hAnsi="Trebuchet MS" w:cs="Arial"/>
        </w:rPr>
        <w:t xml:space="preserve"> and the submission of the Proposal to provide the </w:t>
      </w:r>
      <w:r w:rsidR="00C37AB9" w:rsidRPr="00E600BC">
        <w:rPr>
          <w:rFonts w:ascii="Trebuchet MS" w:hAnsi="Trebuchet MS" w:cs="Arial"/>
        </w:rPr>
        <w:t>consulting services</w:t>
      </w:r>
      <w:r w:rsidRPr="00E600BC">
        <w:rPr>
          <w:rFonts w:ascii="Trebuchet MS" w:hAnsi="Trebuchet MS" w:cs="Arial"/>
        </w:rPr>
        <w:t xml:space="preserve">, and to have such accounts and records audited by auditors appointed by the </w:t>
      </w:r>
      <w:r w:rsidR="002910EE" w:rsidRPr="00E600BC">
        <w:rPr>
          <w:rFonts w:ascii="Trebuchet MS" w:hAnsi="Trebuchet MS" w:cs="Arial"/>
        </w:rPr>
        <w:t>procuring entity</w:t>
      </w:r>
      <w:r w:rsidR="007B769F" w:rsidRPr="00E600BC">
        <w:rPr>
          <w:rFonts w:ascii="Trebuchet MS" w:hAnsi="Trebuchet MS" w:cs="Arial"/>
        </w:rPr>
        <w:t xml:space="preserve"> </w:t>
      </w:r>
      <w:r w:rsidRPr="00E600BC">
        <w:rPr>
          <w:rFonts w:ascii="Trebuchet MS" w:hAnsi="Trebuchet MS" w:cs="Arial"/>
        </w:rPr>
        <w:t xml:space="preserve">if requested by the </w:t>
      </w:r>
      <w:r w:rsidR="002910EE" w:rsidRPr="00E600BC">
        <w:rPr>
          <w:rFonts w:ascii="Trebuchet MS" w:hAnsi="Trebuchet MS" w:cs="Arial"/>
        </w:rPr>
        <w:t>procuring entity</w:t>
      </w:r>
      <w:r w:rsidRPr="00E600BC">
        <w:rPr>
          <w:rFonts w:ascii="Trebuchet MS" w:hAnsi="Trebuchet MS" w:cs="Arial"/>
        </w:rPr>
        <w:t>. The Consultant</w:t>
      </w:r>
      <w:r w:rsidR="001222CC">
        <w:rPr>
          <w:rFonts w:ascii="Trebuchet MS" w:hAnsi="Trebuchet MS" w:cs="Arial"/>
        </w:rPr>
        <w:t>/Firm</w:t>
      </w:r>
      <w:r w:rsidRPr="00E600BC">
        <w:rPr>
          <w:rFonts w:ascii="Trebuchet MS" w:hAnsi="Trebuchet MS" w:cs="Arial"/>
        </w:rPr>
        <w:t>’s attention is drawn to Clause GCC 10</w:t>
      </w:r>
      <w:r w:rsidR="00DB7C1A" w:rsidRPr="00E600BC">
        <w:rPr>
          <w:rFonts w:ascii="Trebuchet MS" w:hAnsi="Trebuchet MS" w:cs="Arial"/>
        </w:rPr>
        <w:t>.4</w:t>
      </w:r>
      <w:r w:rsidRPr="00E600BC">
        <w:rPr>
          <w:rFonts w:ascii="Trebuchet MS" w:hAnsi="Trebuchet MS" w:cs="Arial"/>
        </w:rPr>
        <w:t xml:space="preserve"> which provides, inter alia, that acts intended to materially impede the exercise of the </w:t>
      </w:r>
      <w:r w:rsidR="004303DE" w:rsidRPr="00E600BC">
        <w:rPr>
          <w:rFonts w:ascii="Trebuchet MS" w:hAnsi="Trebuchet MS" w:cs="Arial"/>
        </w:rPr>
        <w:t>procuring entity</w:t>
      </w:r>
      <w:r w:rsidRPr="00E600BC">
        <w:rPr>
          <w:rFonts w:ascii="Trebuchet MS" w:hAnsi="Trebuchet MS" w:cs="Arial"/>
        </w:rPr>
        <w:t>’s inspection and audit rights provided for under this Clause GCC</w:t>
      </w:r>
      <w:r w:rsidR="00DB7C1A" w:rsidRPr="00E600BC">
        <w:rPr>
          <w:rFonts w:ascii="Trebuchet MS" w:hAnsi="Trebuchet MS" w:cs="Arial"/>
        </w:rPr>
        <w:t xml:space="preserve"> </w:t>
      </w:r>
      <w:r w:rsidRPr="00E600BC">
        <w:rPr>
          <w:rFonts w:ascii="Trebuchet MS" w:hAnsi="Trebuchet MS" w:cs="Arial"/>
        </w:rPr>
        <w:t xml:space="preserve">25.2 constitute a prohibited practice subject to contract termination (as well as to a determination of ineligibility under the </w:t>
      </w:r>
      <w:r w:rsidR="004279EF" w:rsidRPr="00E600BC">
        <w:rPr>
          <w:rFonts w:ascii="Trebuchet MS" w:hAnsi="Trebuchet MS" w:cs="Arial"/>
        </w:rPr>
        <w:t>Government’s p</w:t>
      </w:r>
      <w:r w:rsidRPr="00E600BC">
        <w:rPr>
          <w:rFonts w:ascii="Trebuchet MS" w:hAnsi="Trebuchet MS" w:cs="Arial"/>
        </w:rPr>
        <w:t>revailing sanctions procedures.)</w:t>
      </w:r>
    </w:p>
    <w:p w14:paraId="7A0CCE41"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4" w:name="_Toc509334055"/>
      <w:r w:rsidRPr="00E600BC">
        <w:rPr>
          <w:rFonts w:ascii="Trebuchet MS" w:hAnsi="Trebuchet MS" w:cs="Arial"/>
          <w:b/>
        </w:rPr>
        <w:t>Reporting Obligations</w:t>
      </w:r>
      <w:bookmarkEnd w:id="274"/>
    </w:p>
    <w:p w14:paraId="585184E7" w14:textId="77777777" w:rsidR="00FB3CCE" w:rsidRPr="00E600BC" w:rsidRDefault="00FB3CCE" w:rsidP="00721D41">
      <w:pPr>
        <w:numPr>
          <w:ilvl w:val="0"/>
          <w:numId w:val="138"/>
        </w:numPr>
        <w:spacing w:after="120" w:line="240" w:lineRule="auto"/>
        <w:ind w:left="720" w:hanging="72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shall submit to the </w:t>
      </w:r>
      <w:r w:rsidR="002910EE" w:rsidRPr="00E600BC">
        <w:rPr>
          <w:rFonts w:ascii="Trebuchet MS" w:hAnsi="Trebuchet MS" w:cs="Arial"/>
        </w:rPr>
        <w:t>procuring entity</w:t>
      </w:r>
      <w:r w:rsidR="007B769F" w:rsidRPr="00E600BC">
        <w:rPr>
          <w:rFonts w:ascii="Trebuchet MS" w:hAnsi="Trebuchet MS" w:cs="Arial"/>
        </w:rPr>
        <w:t xml:space="preserve"> </w:t>
      </w:r>
      <w:r w:rsidRPr="00E600BC">
        <w:rPr>
          <w:rFonts w:ascii="Trebuchet MS" w:hAnsi="Trebuchet MS" w:cs="Arial"/>
        </w:rPr>
        <w:t xml:space="preserve">the reports and documents specified in </w:t>
      </w:r>
      <w:r w:rsidRPr="00E600BC">
        <w:rPr>
          <w:rFonts w:ascii="Trebuchet MS" w:hAnsi="Trebuchet MS" w:cs="Arial"/>
          <w:b/>
        </w:rPr>
        <w:t>Appendix A</w:t>
      </w:r>
      <w:r w:rsidRPr="00E600BC">
        <w:rPr>
          <w:rFonts w:ascii="Trebuchet MS" w:hAnsi="Trebuchet MS" w:cs="Arial"/>
        </w:rPr>
        <w:t xml:space="preserve">, in the form, in the numbers and within the time periods set forth in the said </w:t>
      </w:r>
      <w:r w:rsidRPr="00E600BC">
        <w:rPr>
          <w:rFonts w:ascii="Trebuchet MS" w:hAnsi="Trebuchet MS" w:cs="Arial"/>
          <w:b/>
        </w:rPr>
        <w:t>Appendix</w:t>
      </w:r>
      <w:r w:rsidRPr="00E600BC">
        <w:rPr>
          <w:rFonts w:ascii="Trebuchet MS" w:hAnsi="Trebuchet MS" w:cs="Arial"/>
        </w:rPr>
        <w:t>.</w:t>
      </w:r>
    </w:p>
    <w:p w14:paraId="4A648455"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5" w:name="_Toc509334056"/>
      <w:r w:rsidRPr="00E600BC">
        <w:rPr>
          <w:rFonts w:ascii="Trebuchet MS" w:hAnsi="Trebuchet MS" w:cs="Arial"/>
          <w:b/>
        </w:rPr>
        <w:t xml:space="preserve">Proprietary Rights of the </w:t>
      </w:r>
      <w:r w:rsidR="002910EE" w:rsidRPr="00E600BC">
        <w:rPr>
          <w:rFonts w:ascii="Trebuchet MS" w:hAnsi="Trebuchet MS" w:cs="Arial"/>
          <w:b/>
        </w:rPr>
        <w:t>procuring entity</w:t>
      </w:r>
      <w:r w:rsidRPr="00E600BC">
        <w:rPr>
          <w:rFonts w:ascii="Trebuchet MS" w:hAnsi="Trebuchet MS" w:cs="Arial"/>
          <w:b/>
        </w:rPr>
        <w:t xml:space="preserve"> in Reports and Records</w:t>
      </w:r>
      <w:bookmarkEnd w:id="275"/>
      <w:r w:rsidRPr="00E600BC">
        <w:rPr>
          <w:rFonts w:ascii="Trebuchet MS" w:hAnsi="Trebuchet MS" w:cs="Arial"/>
          <w:b/>
        </w:rPr>
        <w:t xml:space="preserve"> </w:t>
      </w:r>
    </w:p>
    <w:p w14:paraId="0D3598BC" w14:textId="77777777" w:rsidR="00FB3CCE" w:rsidRPr="00E600BC" w:rsidRDefault="00FB3CCE" w:rsidP="00721D41">
      <w:pPr>
        <w:numPr>
          <w:ilvl w:val="0"/>
          <w:numId w:val="139"/>
        </w:numPr>
        <w:spacing w:after="120" w:line="240" w:lineRule="auto"/>
        <w:ind w:left="720" w:hanging="720"/>
        <w:jc w:val="both"/>
        <w:rPr>
          <w:rFonts w:ascii="Trebuchet MS" w:hAnsi="Trebuchet MS" w:cs="Arial"/>
        </w:rPr>
      </w:pPr>
      <w:r w:rsidRPr="00E600BC">
        <w:rPr>
          <w:rFonts w:ascii="Trebuchet MS" w:hAnsi="Trebuchet MS" w:cs="Arial"/>
        </w:rPr>
        <w:t xml:space="preserve">Unless otherwise indicated in the </w:t>
      </w:r>
      <w:r w:rsidRPr="00E600BC">
        <w:rPr>
          <w:rFonts w:ascii="Trebuchet MS" w:hAnsi="Trebuchet MS" w:cs="Arial"/>
          <w:b/>
        </w:rPr>
        <w:t>SCC</w:t>
      </w:r>
      <w:r w:rsidRPr="00E600BC">
        <w:rPr>
          <w:rFonts w:ascii="Trebuchet MS" w:hAnsi="Trebuchet MS" w:cs="Arial"/>
        </w:rPr>
        <w:t xml:space="preserve">, all reports and relevant data and information such as maps, </w:t>
      </w:r>
      <w:r w:rsidRPr="00E600BC">
        <w:rPr>
          <w:rFonts w:ascii="Trebuchet MS" w:hAnsi="Trebuchet MS" w:cs="Arial"/>
          <w:spacing w:val="-2"/>
        </w:rPr>
        <w:t>diagrams</w:t>
      </w:r>
      <w:r w:rsidRPr="00E600BC">
        <w:rPr>
          <w:rFonts w:ascii="Trebuchet MS" w:hAnsi="Trebuchet MS" w:cs="Arial"/>
        </w:rPr>
        <w:t>, plans, databases, other documents and software, supporting records or material compiled or prepared by the Consultant</w:t>
      </w:r>
      <w:r w:rsidR="001222CC">
        <w:rPr>
          <w:rFonts w:ascii="Trebuchet MS" w:hAnsi="Trebuchet MS" w:cs="Arial"/>
        </w:rPr>
        <w:t>/Firm</w:t>
      </w:r>
      <w:r w:rsidRPr="00E600BC">
        <w:rPr>
          <w:rFonts w:ascii="Trebuchet MS" w:hAnsi="Trebuchet MS" w:cs="Arial"/>
        </w:rPr>
        <w:t xml:space="preserve"> for the </w:t>
      </w:r>
      <w:r w:rsidR="002910EE" w:rsidRPr="00E600BC">
        <w:rPr>
          <w:rFonts w:ascii="Trebuchet MS" w:hAnsi="Trebuchet MS" w:cs="Arial"/>
        </w:rPr>
        <w:t>procuring entity</w:t>
      </w:r>
      <w:r w:rsidR="007B769F" w:rsidRPr="00E600BC">
        <w:rPr>
          <w:rFonts w:ascii="Trebuchet MS" w:hAnsi="Trebuchet MS" w:cs="Arial"/>
        </w:rPr>
        <w:t xml:space="preserve"> </w:t>
      </w:r>
      <w:r w:rsidRPr="00E600BC">
        <w:rPr>
          <w:rFonts w:ascii="Trebuchet MS" w:hAnsi="Trebuchet MS" w:cs="Arial"/>
        </w:rPr>
        <w:t xml:space="preserve">in the course of the </w:t>
      </w:r>
      <w:r w:rsidR="00C37AB9" w:rsidRPr="00E600BC">
        <w:rPr>
          <w:rFonts w:ascii="Trebuchet MS" w:hAnsi="Trebuchet MS" w:cs="Arial"/>
        </w:rPr>
        <w:t>consulting services</w:t>
      </w:r>
      <w:r w:rsidRPr="00E600BC">
        <w:rPr>
          <w:rFonts w:ascii="Trebuchet MS" w:hAnsi="Trebuchet MS" w:cs="Arial"/>
        </w:rPr>
        <w:t xml:space="preserve"> shall be confidential and become and remain the absolute property of the </w:t>
      </w:r>
      <w:r w:rsidR="002910EE" w:rsidRPr="00E600BC">
        <w:rPr>
          <w:rFonts w:ascii="Trebuchet MS" w:hAnsi="Trebuchet MS" w:cs="Arial"/>
        </w:rPr>
        <w:t>procuring entity</w:t>
      </w:r>
      <w:r w:rsidRPr="00E600BC">
        <w:rPr>
          <w:rFonts w:ascii="Trebuchet MS" w:hAnsi="Trebuchet MS" w:cs="Arial"/>
        </w:rPr>
        <w:t>. The Consultant</w:t>
      </w:r>
      <w:r w:rsidR="001222CC">
        <w:rPr>
          <w:rFonts w:ascii="Trebuchet MS" w:hAnsi="Trebuchet MS" w:cs="Arial"/>
        </w:rPr>
        <w:t>/Firm</w:t>
      </w:r>
      <w:r w:rsidRPr="00E600BC">
        <w:rPr>
          <w:rFonts w:ascii="Trebuchet MS" w:hAnsi="Trebuchet MS" w:cs="Arial"/>
        </w:rPr>
        <w:t xml:space="preserve"> shall, not later than upon termination or expiration of this </w:t>
      </w:r>
      <w:r w:rsidR="00CD4124" w:rsidRPr="00E600BC">
        <w:rPr>
          <w:rFonts w:ascii="Trebuchet MS" w:hAnsi="Trebuchet MS" w:cs="Arial"/>
        </w:rPr>
        <w:t>contract</w:t>
      </w:r>
      <w:r w:rsidRPr="00E600BC">
        <w:rPr>
          <w:rFonts w:ascii="Trebuchet MS" w:hAnsi="Trebuchet MS" w:cs="Arial"/>
        </w:rPr>
        <w:t xml:space="preserve">, deliver all such documents to the </w:t>
      </w:r>
      <w:r w:rsidR="002910EE" w:rsidRPr="00E600BC">
        <w:rPr>
          <w:rFonts w:ascii="Trebuchet MS" w:hAnsi="Trebuchet MS" w:cs="Arial"/>
        </w:rPr>
        <w:t>procuring entity</w:t>
      </w:r>
      <w:r w:rsidRPr="00E600BC">
        <w:rPr>
          <w:rFonts w:ascii="Trebuchet MS" w:hAnsi="Trebuchet MS" w:cs="Arial"/>
        </w:rPr>
        <w:t>, together with a detailed inventory thereof. The Consultant</w:t>
      </w:r>
      <w:r w:rsidR="001222CC">
        <w:rPr>
          <w:rFonts w:ascii="Trebuchet MS" w:hAnsi="Trebuchet MS" w:cs="Arial"/>
        </w:rPr>
        <w:t>/Firm</w:t>
      </w:r>
      <w:r w:rsidRPr="00E600BC">
        <w:rPr>
          <w:rFonts w:ascii="Trebuchet MS" w:hAnsi="Trebuchet MS" w:cs="Arial"/>
        </w:rPr>
        <w:t xml:space="preserve"> may retain a copy of such documents, data and/or software but shall not use the same for purposes unrelated to this </w:t>
      </w:r>
      <w:r w:rsidR="00CD4124" w:rsidRPr="00E600BC">
        <w:rPr>
          <w:rFonts w:ascii="Trebuchet MS" w:hAnsi="Trebuchet MS" w:cs="Arial"/>
        </w:rPr>
        <w:t>contract</w:t>
      </w:r>
      <w:r w:rsidRPr="00E600BC">
        <w:rPr>
          <w:rFonts w:ascii="Trebuchet MS" w:hAnsi="Trebuchet MS" w:cs="Arial"/>
        </w:rPr>
        <w:t xml:space="preserve"> without prior written approval of the </w:t>
      </w:r>
      <w:r w:rsidR="002910EE" w:rsidRPr="00E600BC">
        <w:rPr>
          <w:rFonts w:ascii="Trebuchet MS" w:hAnsi="Trebuchet MS" w:cs="Arial"/>
        </w:rPr>
        <w:t>procuring entity</w:t>
      </w:r>
      <w:r w:rsidRPr="00E600BC">
        <w:rPr>
          <w:rFonts w:ascii="Trebuchet MS" w:hAnsi="Trebuchet MS" w:cs="Arial"/>
        </w:rPr>
        <w:t>.</w:t>
      </w:r>
    </w:p>
    <w:p w14:paraId="5C310E55" w14:textId="77777777" w:rsidR="00FB3CCE" w:rsidRPr="00E600BC" w:rsidRDefault="00FB3CCE" w:rsidP="00721D41">
      <w:pPr>
        <w:numPr>
          <w:ilvl w:val="0"/>
          <w:numId w:val="139"/>
        </w:numPr>
        <w:spacing w:after="120" w:line="240" w:lineRule="auto"/>
        <w:ind w:left="720" w:hanging="720"/>
        <w:jc w:val="both"/>
        <w:rPr>
          <w:rFonts w:ascii="Trebuchet MS" w:hAnsi="Trebuchet MS" w:cs="Arial"/>
        </w:rPr>
      </w:pPr>
      <w:r w:rsidRPr="00E600BC">
        <w:rPr>
          <w:rFonts w:ascii="Trebuchet MS" w:hAnsi="Trebuchet MS" w:cs="Arial"/>
          <w:spacing w:val="-2"/>
        </w:rPr>
        <w:lastRenderedPageBreak/>
        <w:t xml:space="preserve">If license agreements are necessary or appropriate between the </w:t>
      </w:r>
      <w:r w:rsidRPr="00E600BC">
        <w:rPr>
          <w:rFonts w:ascii="Trebuchet MS" w:hAnsi="Trebuchet MS" w:cs="Arial"/>
        </w:rPr>
        <w:t xml:space="preserve">Consultant </w:t>
      </w:r>
      <w:r w:rsidRPr="00E600BC">
        <w:rPr>
          <w:rFonts w:ascii="Trebuchet MS" w:hAnsi="Trebuchet MS" w:cs="Arial"/>
          <w:spacing w:val="-2"/>
        </w:rPr>
        <w:t xml:space="preserve">and third </w:t>
      </w:r>
      <w:r w:rsidR="006B3A8A" w:rsidRPr="00E600BC">
        <w:rPr>
          <w:rFonts w:ascii="Trebuchet MS" w:hAnsi="Trebuchet MS" w:cs="Arial"/>
          <w:spacing w:val="-2"/>
        </w:rPr>
        <w:t>Parties</w:t>
      </w:r>
      <w:r w:rsidRPr="00E600BC">
        <w:rPr>
          <w:rFonts w:ascii="Trebuchet MS" w:hAnsi="Trebuchet MS" w:cs="Arial"/>
          <w:spacing w:val="-2"/>
        </w:rPr>
        <w:t xml:space="preserve"> for purposes of development of the plans, drawings, specifications, designs, databases, other documents and </w:t>
      </w:r>
      <w:r w:rsidRPr="00E600BC">
        <w:rPr>
          <w:rFonts w:ascii="Trebuchet MS" w:hAnsi="Trebuchet MS" w:cs="Arial"/>
        </w:rPr>
        <w:t>software</w:t>
      </w:r>
      <w:r w:rsidRPr="00E600BC">
        <w:rPr>
          <w:rFonts w:ascii="Trebuchet MS" w:hAnsi="Trebuchet MS" w:cs="Arial"/>
          <w:spacing w:val="-2"/>
        </w:rPr>
        <w:t xml:space="preserve">, the </w:t>
      </w:r>
      <w:r w:rsidRPr="00E600BC">
        <w:rPr>
          <w:rFonts w:ascii="Trebuchet MS" w:hAnsi="Trebuchet MS" w:cs="Arial"/>
        </w:rPr>
        <w:t>Consultant</w:t>
      </w:r>
      <w:r w:rsidR="001222CC">
        <w:rPr>
          <w:rFonts w:ascii="Trebuchet MS" w:hAnsi="Trebuchet MS" w:cs="Arial"/>
        </w:rPr>
        <w:t>/Firm</w:t>
      </w:r>
      <w:r w:rsidRPr="00E600BC">
        <w:rPr>
          <w:rFonts w:ascii="Trebuchet MS" w:hAnsi="Trebuchet MS" w:cs="Arial"/>
        </w:rPr>
        <w:t xml:space="preserve"> </w:t>
      </w:r>
      <w:r w:rsidRPr="00E600BC">
        <w:rPr>
          <w:rFonts w:ascii="Trebuchet MS" w:hAnsi="Trebuchet MS" w:cs="Arial"/>
          <w:spacing w:val="-2"/>
        </w:rPr>
        <w:t xml:space="preserve">shall obtain the </w:t>
      </w:r>
      <w:r w:rsidR="002910EE" w:rsidRPr="00E600BC">
        <w:rPr>
          <w:rFonts w:ascii="Trebuchet MS" w:hAnsi="Trebuchet MS" w:cs="Arial"/>
          <w:spacing w:val="-2"/>
        </w:rPr>
        <w:t>procuring entity</w:t>
      </w:r>
      <w:r w:rsidR="003925EB" w:rsidRPr="00E600BC">
        <w:rPr>
          <w:rFonts w:ascii="Trebuchet MS" w:hAnsi="Trebuchet MS" w:cs="Arial"/>
          <w:spacing w:val="-2"/>
        </w:rPr>
        <w:t xml:space="preserve">’s </w:t>
      </w:r>
      <w:r w:rsidRPr="00E600BC">
        <w:rPr>
          <w:rFonts w:ascii="Trebuchet MS" w:hAnsi="Trebuchet MS" w:cs="Arial"/>
          <w:spacing w:val="-2"/>
        </w:rPr>
        <w:t xml:space="preserve">prior written approval to such agreements, and the </w:t>
      </w:r>
      <w:r w:rsidR="002910EE" w:rsidRPr="00E600BC">
        <w:rPr>
          <w:rFonts w:ascii="Trebuchet MS" w:hAnsi="Trebuchet MS" w:cs="Arial"/>
          <w:spacing w:val="-2"/>
        </w:rPr>
        <w:t>procuring entity</w:t>
      </w:r>
      <w:r w:rsidR="003925EB" w:rsidRPr="00E600BC">
        <w:rPr>
          <w:rFonts w:ascii="Trebuchet MS" w:hAnsi="Trebuchet MS" w:cs="Arial"/>
          <w:spacing w:val="-2"/>
        </w:rPr>
        <w:t xml:space="preserve"> </w:t>
      </w:r>
      <w:r w:rsidRPr="00E600BC">
        <w:rPr>
          <w:rFonts w:ascii="Trebuchet MS" w:hAnsi="Trebuchet MS" w:cs="Arial"/>
          <w:spacing w:val="-2"/>
        </w:rPr>
        <w:t xml:space="preserve">shall be entitled at its discretion to require recovering the expenses related to the development of the program(s) concerned.  Other </w:t>
      </w:r>
      <w:r w:rsidRPr="00E600BC">
        <w:rPr>
          <w:rFonts w:ascii="Trebuchet MS" w:hAnsi="Trebuchet MS" w:cs="Arial"/>
        </w:rPr>
        <w:t xml:space="preserve">restrictions about the future use of these documents and software, if any, shall be specified in the </w:t>
      </w:r>
      <w:r w:rsidRPr="00E600BC">
        <w:rPr>
          <w:rFonts w:ascii="Trebuchet MS" w:hAnsi="Trebuchet MS" w:cs="Arial"/>
          <w:b/>
        </w:rPr>
        <w:t>SCC</w:t>
      </w:r>
      <w:r w:rsidRPr="00E600BC">
        <w:rPr>
          <w:rFonts w:ascii="Trebuchet MS" w:hAnsi="Trebuchet MS" w:cs="Arial"/>
        </w:rPr>
        <w:t>.</w:t>
      </w:r>
    </w:p>
    <w:p w14:paraId="60FFA8E5"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6" w:name="_Toc509334057"/>
      <w:r w:rsidRPr="00E600BC">
        <w:rPr>
          <w:rFonts w:ascii="Trebuchet MS" w:hAnsi="Trebuchet MS" w:cs="Arial"/>
          <w:b/>
        </w:rPr>
        <w:t>Equipment, Vehicles and Materials</w:t>
      </w:r>
      <w:bookmarkEnd w:id="276"/>
      <w:r w:rsidRPr="00E600BC">
        <w:rPr>
          <w:rFonts w:ascii="Trebuchet MS" w:hAnsi="Trebuchet MS" w:cs="Arial"/>
          <w:b/>
        </w:rPr>
        <w:t xml:space="preserve"> </w:t>
      </w:r>
    </w:p>
    <w:p w14:paraId="4AFF471C" w14:textId="77777777" w:rsidR="00FB3CCE" w:rsidRPr="00E600BC" w:rsidRDefault="00FB3CCE" w:rsidP="00721D41">
      <w:pPr>
        <w:numPr>
          <w:ilvl w:val="0"/>
          <w:numId w:val="140"/>
        </w:numPr>
        <w:spacing w:after="120" w:line="240" w:lineRule="auto"/>
        <w:ind w:left="720" w:hanging="720"/>
        <w:jc w:val="both"/>
        <w:rPr>
          <w:rFonts w:ascii="Trebuchet MS" w:hAnsi="Trebuchet MS" w:cs="Arial"/>
        </w:rPr>
      </w:pPr>
      <w:r w:rsidRPr="00E600BC">
        <w:rPr>
          <w:rFonts w:ascii="Trebuchet MS" w:hAnsi="Trebuchet MS" w:cs="Arial"/>
        </w:rPr>
        <w:t>Equipment, vehicles and materials made available to the Consultant</w:t>
      </w:r>
      <w:r w:rsidR="001222CC">
        <w:rPr>
          <w:rFonts w:ascii="Trebuchet MS" w:hAnsi="Trebuchet MS" w:cs="Arial"/>
        </w:rPr>
        <w:t>/Firm</w:t>
      </w:r>
      <w:r w:rsidRPr="00E600BC">
        <w:rPr>
          <w:rFonts w:ascii="Trebuchet MS" w:hAnsi="Trebuchet MS" w:cs="Arial"/>
        </w:rPr>
        <w:t xml:space="preserve"> by the </w:t>
      </w:r>
      <w:r w:rsidR="002910EE" w:rsidRPr="00E600BC">
        <w:rPr>
          <w:rFonts w:ascii="Trebuchet MS" w:hAnsi="Trebuchet MS" w:cs="Arial"/>
        </w:rPr>
        <w:t>procuring entity</w:t>
      </w:r>
      <w:r w:rsidRPr="00E600BC">
        <w:rPr>
          <w:rFonts w:ascii="Trebuchet MS" w:hAnsi="Trebuchet MS" w:cs="Arial"/>
        </w:rPr>
        <w:t>, or purchased by the Consultant</w:t>
      </w:r>
      <w:r w:rsidR="001222CC">
        <w:rPr>
          <w:rFonts w:ascii="Trebuchet MS" w:hAnsi="Trebuchet MS" w:cs="Arial"/>
        </w:rPr>
        <w:t>/Firm</w:t>
      </w:r>
      <w:r w:rsidRPr="00E600BC">
        <w:rPr>
          <w:rFonts w:ascii="Trebuchet MS" w:hAnsi="Trebuchet MS" w:cs="Arial"/>
        </w:rPr>
        <w:t xml:space="preserve"> wholly or partly with funds provided by the </w:t>
      </w:r>
      <w:r w:rsidR="002910EE" w:rsidRPr="00E600BC">
        <w:rPr>
          <w:rFonts w:ascii="Trebuchet MS" w:hAnsi="Trebuchet MS" w:cs="Arial"/>
        </w:rPr>
        <w:t>procuring entity</w:t>
      </w:r>
      <w:r w:rsidRPr="00E600BC">
        <w:rPr>
          <w:rFonts w:ascii="Trebuchet MS" w:hAnsi="Trebuchet MS" w:cs="Arial"/>
        </w:rPr>
        <w:t xml:space="preserve">, shall be the property of the </w:t>
      </w:r>
      <w:r w:rsidR="002910EE" w:rsidRPr="00E600BC">
        <w:rPr>
          <w:rFonts w:ascii="Trebuchet MS" w:hAnsi="Trebuchet MS" w:cs="Arial"/>
        </w:rPr>
        <w:t>procuring entity</w:t>
      </w:r>
      <w:r w:rsidRPr="00E600BC">
        <w:rPr>
          <w:rFonts w:ascii="Trebuchet MS" w:hAnsi="Trebuchet MS" w:cs="Arial"/>
        </w:rPr>
        <w:t xml:space="preserve"> and shall be marked accordingly.  Upon termination or expiration of this </w:t>
      </w:r>
      <w:r w:rsidR="00CD4124" w:rsidRPr="00E600BC">
        <w:rPr>
          <w:rFonts w:ascii="Trebuchet MS" w:hAnsi="Trebuchet MS" w:cs="Arial"/>
        </w:rPr>
        <w:t>contract</w:t>
      </w:r>
      <w:r w:rsidRPr="00E600BC">
        <w:rPr>
          <w:rFonts w:ascii="Trebuchet MS" w:hAnsi="Trebuchet MS" w:cs="Arial"/>
        </w:rPr>
        <w:t>, the Consultant</w:t>
      </w:r>
      <w:r w:rsidR="001222CC">
        <w:rPr>
          <w:rFonts w:ascii="Trebuchet MS" w:hAnsi="Trebuchet MS" w:cs="Arial"/>
        </w:rPr>
        <w:t>/Firm</w:t>
      </w:r>
      <w:r w:rsidRPr="00E600BC">
        <w:rPr>
          <w:rFonts w:ascii="Trebuchet MS" w:hAnsi="Trebuchet MS" w:cs="Arial"/>
        </w:rPr>
        <w:t xml:space="preserve"> shall make available to the </w:t>
      </w:r>
      <w:r w:rsidR="002910EE" w:rsidRPr="00E600BC">
        <w:rPr>
          <w:rFonts w:ascii="Trebuchet MS" w:hAnsi="Trebuchet MS" w:cs="Arial"/>
        </w:rPr>
        <w:t>procuring entity</w:t>
      </w:r>
      <w:r w:rsidRPr="00E600BC">
        <w:rPr>
          <w:rFonts w:ascii="Trebuchet MS" w:hAnsi="Trebuchet MS" w:cs="Arial"/>
        </w:rPr>
        <w:t xml:space="preserve"> an inventory of such equipment, vehicles and materials and shall dispose of such equipment, vehicles and materials in accordance with the </w:t>
      </w:r>
      <w:r w:rsidR="002910EE" w:rsidRPr="00E600BC">
        <w:rPr>
          <w:rFonts w:ascii="Trebuchet MS" w:hAnsi="Trebuchet MS" w:cs="Arial"/>
        </w:rPr>
        <w:t>procuring entity</w:t>
      </w:r>
      <w:r w:rsidRPr="00E600BC">
        <w:rPr>
          <w:rFonts w:ascii="Trebuchet MS" w:hAnsi="Trebuchet MS" w:cs="Arial"/>
        </w:rPr>
        <w:t>’s instructions. While in possession of such equipment, vehicles and materials, the Consultant</w:t>
      </w:r>
      <w:r w:rsidR="001222CC">
        <w:rPr>
          <w:rFonts w:ascii="Trebuchet MS" w:hAnsi="Trebuchet MS" w:cs="Arial"/>
        </w:rPr>
        <w:t>/Firm</w:t>
      </w:r>
      <w:r w:rsidRPr="00E600BC">
        <w:rPr>
          <w:rFonts w:ascii="Trebuchet MS" w:hAnsi="Trebuchet MS" w:cs="Arial"/>
        </w:rPr>
        <w:t xml:space="preserve">, unless otherwise instructed by the </w:t>
      </w:r>
      <w:r w:rsidR="002910EE" w:rsidRPr="00E600BC">
        <w:rPr>
          <w:rFonts w:ascii="Trebuchet MS" w:hAnsi="Trebuchet MS" w:cs="Arial"/>
        </w:rPr>
        <w:t>procuring entity</w:t>
      </w:r>
      <w:r w:rsidRPr="00E600BC">
        <w:rPr>
          <w:rFonts w:ascii="Trebuchet MS" w:hAnsi="Trebuchet MS" w:cs="Arial"/>
        </w:rPr>
        <w:t xml:space="preserve"> in writing, shall insure them at the expense of the </w:t>
      </w:r>
      <w:r w:rsidR="002910EE" w:rsidRPr="00E600BC">
        <w:rPr>
          <w:rFonts w:ascii="Trebuchet MS" w:hAnsi="Trebuchet MS" w:cs="Arial"/>
        </w:rPr>
        <w:t>procuring entity</w:t>
      </w:r>
      <w:r w:rsidRPr="00E600BC">
        <w:rPr>
          <w:rFonts w:ascii="Trebuchet MS" w:hAnsi="Trebuchet MS" w:cs="Arial"/>
        </w:rPr>
        <w:t xml:space="preserve"> in an amount equal to their full replacement value.</w:t>
      </w:r>
    </w:p>
    <w:p w14:paraId="3E57E8EB" w14:textId="77777777" w:rsidR="00FB3CCE" w:rsidRPr="00E600BC" w:rsidRDefault="00FB3CCE" w:rsidP="00721D41">
      <w:pPr>
        <w:numPr>
          <w:ilvl w:val="0"/>
          <w:numId w:val="140"/>
        </w:numPr>
        <w:spacing w:after="120" w:line="240" w:lineRule="auto"/>
        <w:ind w:left="720" w:hanging="720"/>
        <w:jc w:val="both"/>
        <w:rPr>
          <w:rFonts w:ascii="Trebuchet MS" w:hAnsi="Trebuchet MS" w:cs="Arial"/>
        </w:rPr>
      </w:pPr>
      <w:r w:rsidRPr="00E600BC">
        <w:rPr>
          <w:rFonts w:ascii="Trebuchet MS" w:hAnsi="Trebuchet MS" w:cs="Arial"/>
        </w:rPr>
        <w:t>Any equipment or materials brought by the Consultant</w:t>
      </w:r>
      <w:r w:rsidR="001222CC">
        <w:rPr>
          <w:rFonts w:ascii="Trebuchet MS" w:hAnsi="Trebuchet MS" w:cs="Arial"/>
        </w:rPr>
        <w:t>/Firm</w:t>
      </w:r>
      <w:r w:rsidRPr="00E600BC">
        <w:rPr>
          <w:rFonts w:ascii="Trebuchet MS" w:hAnsi="Trebuchet MS" w:cs="Arial"/>
        </w:rPr>
        <w:t xml:space="preserve"> or its Experts into </w:t>
      </w:r>
      <w:r w:rsidR="003925EB" w:rsidRPr="00E600BC">
        <w:rPr>
          <w:rFonts w:ascii="Trebuchet MS" w:hAnsi="Trebuchet MS" w:cs="Arial"/>
        </w:rPr>
        <w:t>Jamaica</w:t>
      </w:r>
      <w:r w:rsidRPr="00E600BC">
        <w:rPr>
          <w:rFonts w:ascii="Trebuchet MS" w:hAnsi="Trebuchet MS" w:cs="Arial"/>
        </w:rPr>
        <w:t xml:space="preserve"> for the use either for the project or personal use shall remain the property of the Consultant</w:t>
      </w:r>
      <w:r w:rsidR="001222CC">
        <w:rPr>
          <w:rFonts w:ascii="Trebuchet MS" w:hAnsi="Trebuchet MS" w:cs="Arial"/>
        </w:rPr>
        <w:t>/Firm</w:t>
      </w:r>
      <w:r w:rsidRPr="00E600BC">
        <w:rPr>
          <w:rFonts w:ascii="Trebuchet MS" w:hAnsi="Trebuchet MS" w:cs="Arial"/>
        </w:rPr>
        <w:t xml:space="preserve"> or the Experts concerned, as applicable.</w:t>
      </w:r>
    </w:p>
    <w:p w14:paraId="4D8F60DA" w14:textId="77777777" w:rsidR="00FB3CCE" w:rsidRPr="00E600BC" w:rsidRDefault="00FB3CCE" w:rsidP="00721D41">
      <w:pPr>
        <w:numPr>
          <w:ilvl w:val="0"/>
          <w:numId w:val="106"/>
        </w:numPr>
        <w:spacing w:after="120" w:line="240" w:lineRule="auto"/>
        <w:ind w:left="360"/>
        <w:rPr>
          <w:rFonts w:ascii="Trebuchet MS" w:hAnsi="Trebuchet MS" w:cs="Arial"/>
          <w:b/>
        </w:rPr>
      </w:pPr>
      <w:r w:rsidRPr="00E600BC">
        <w:rPr>
          <w:rFonts w:ascii="Trebuchet MS" w:hAnsi="Trebuchet MS" w:cs="Arial"/>
          <w:b/>
        </w:rPr>
        <w:t>Consultant</w:t>
      </w:r>
      <w:r w:rsidR="001222CC">
        <w:rPr>
          <w:rFonts w:ascii="Trebuchet MS" w:hAnsi="Trebuchet MS" w:cs="Arial"/>
          <w:b/>
        </w:rPr>
        <w:t>/Firm</w:t>
      </w:r>
      <w:r w:rsidRPr="00E600BC">
        <w:rPr>
          <w:rFonts w:ascii="Trebuchet MS" w:hAnsi="Trebuchet MS" w:cs="Arial"/>
          <w:b/>
        </w:rPr>
        <w:t xml:space="preserve">’s Experts and Sub-Consultants </w:t>
      </w:r>
    </w:p>
    <w:p w14:paraId="1083711A"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7" w:name="_Toc509334058"/>
      <w:r w:rsidRPr="00E600BC">
        <w:rPr>
          <w:rFonts w:ascii="Trebuchet MS" w:hAnsi="Trebuchet MS" w:cs="Arial"/>
          <w:b/>
        </w:rPr>
        <w:t>Description of Key Experts</w:t>
      </w:r>
      <w:bookmarkEnd w:id="277"/>
      <w:r w:rsidRPr="00E600BC">
        <w:rPr>
          <w:rFonts w:ascii="Trebuchet MS" w:hAnsi="Trebuchet MS" w:cs="Arial"/>
          <w:b/>
        </w:rPr>
        <w:t xml:space="preserve"> </w:t>
      </w:r>
    </w:p>
    <w:p w14:paraId="1D96A71F" w14:textId="77777777" w:rsidR="00FB3CCE" w:rsidRPr="00E600BC" w:rsidRDefault="00FB3CCE" w:rsidP="00721D41">
      <w:pPr>
        <w:numPr>
          <w:ilvl w:val="0"/>
          <w:numId w:val="141"/>
        </w:numPr>
        <w:spacing w:after="120" w:line="240" w:lineRule="auto"/>
        <w:ind w:left="720" w:hanging="720"/>
        <w:jc w:val="both"/>
        <w:rPr>
          <w:rFonts w:ascii="Trebuchet MS" w:hAnsi="Trebuchet MS" w:cs="Arial"/>
        </w:rPr>
      </w:pPr>
      <w:r w:rsidRPr="00E600BC">
        <w:rPr>
          <w:rFonts w:ascii="Trebuchet MS" w:hAnsi="Trebuchet MS" w:cs="Arial"/>
        </w:rPr>
        <w:t xml:space="preserve">The title, agreed job description, minimum qualification and estimated period of engagement to carry out the </w:t>
      </w:r>
      <w:r w:rsidR="00C37AB9" w:rsidRPr="00E600BC">
        <w:rPr>
          <w:rFonts w:ascii="Trebuchet MS" w:hAnsi="Trebuchet MS" w:cs="Arial"/>
        </w:rPr>
        <w:t>consulting services</w:t>
      </w:r>
      <w:r w:rsidRPr="00E600BC">
        <w:rPr>
          <w:rFonts w:ascii="Trebuchet MS" w:hAnsi="Trebuchet MS" w:cs="Arial"/>
        </w:rPr>
        <w:t xml:space="preserve"> of each of the Consultant</w:t>
      </w:r>
      <w:r w:rsidR="001222CC">
        <w:rPr>
          <w:rFonts w:ascii="Trebuchet MS" w:hAnsi="Trebuchet MS" w:cs="Arial"/>
        </w:rPr>
        <w:t>/Firm</w:t>
      </w:r>
      <w:r w:rsidRPr="00E600BC">
        <w:rPr>
          <w:rFonts w:ascii="Trebuchet MS" w:hAnsi="Trebuchet MS" w:cs="Arial"/>
        </w:rPr>
        <w:t xml:space="preserve">’s Key Experts are described in </w:t>
      </w:r>
      <w:r w:rsidRPr="00E600BC">
        <w:rPr>
          <w:rFonts w:ascii="Trebuchet MS" w:hAnsi="Trebuchet MS" w:cs="Arial"/>
          <w:b/>
        </w:rPr>
        <w:t>Appendix B.</w:t>
      </w:r>
      <w:r w:rsidRPr="00E600BC">
        <w:rPr>
          <w:rFonts w:ascii="Trebuchet MS" w:hAnsi="Trebuchet MS" w:cs="Arial"/>
        </w:rPr>
        <w:t xml:space="preserve">  </w:t>
      </w:r>
    </w:p>
    <w:p w14:paraId="37961E56"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8" w:name="_Toc509334059"/>
      <w:r w:rsidRPr="00E600BC">
        <w:rPr>
          <w:rFonts w:ascii="Trebuchet MS" w:hAnsi="Trebuchet MS" w:cs="Arial"/>
          <w:b/>
        </w:rPr>
        <w:t>Replacement of Key Experts</w:t>
      </w:r>
      <w:bookmarkEnd w:id="278"/>
    </w:p>
    <w:p w14:paraId="1516AD6D" w14:textId="77777777" w:rsidR="00FB3CCE" w:rsidRPr="00E600BC" w:rsidRDefault="00FB3CCE" w:rsidP="00721D41">
      <w:pPr>
        <w:numPr>
          <w:ilvl w:val="0"/>
          <w:numId w:val="142"/>
        </w:numPr>
        <w:spacing w:after="120" w:line="240" w:lineRule="auto"/>
        <w:ind w:left="720" w:hanging="720"/>
        <w:jc w:val="both"/>
        <w:rPr>
          <w:rFonts w:ascii="Trebuchet MS" w:hAnsi="Trebuchet MS" w:cs="Arial"/>
        </w:rPr>
      </w:pPr>
      <w:r w:rsidRPr="00E600BC">
        <w:rPr>
          <w:rFonts w:ascii="Trebuchet MS" w:hAnsi="Trebuchet MS" w:cs="Arial"/>
        </w:rPr>
        <w:t xml:space="preserve">Except as the </w:t>
      </w:r>
      <w:r w:rsidR="002910EE" w:rsidRPr="00E600BC">
        <w:rPr>
          <w:rFonts w:ascii="Trebuchet MS" w:hAnsi="Trebuchet MS" w:cs="Arial"/>
        </w:rPr>
        <w:t>procuring entity</w:t>
      </w:r>
      <w:r w:rsidR="003925EB" w:rsidRPr="00E600BC">
        <w:rPr>
          <w:rFonts w:ascii="Trebuchet MS" w:hAnsi="Trebuchet MS" w:cs="Arial"/>
        </w:rPr>
        <w:t xml:space="preserve"> </w:t>
      </w:r>
      <w:r w:rsidRPr="00E600BC">
        <w:rPr>
          <w:rFonts w:ascii="Trebuchet MS" w:hAnsi="Trebuchet MS" w:cs="Arial"/>
        </w:rPr>
        <w:t xml:space="preserve">may otherwise agree in writing, no changes shall be made in the Key Experts. </w:t>
      </w:r>
    </w:p>
    <w:p w14:paraId="2207DC75" w14:textId="77777777" w:rsidR="00FB3CCE" w:rsidRPr="00E600BC" w:rsidRDefault="00FB3CCE" w:rsidP="00721D41">
      <w:pPr>
        <w:numPr>
          <w:ilvl w:val="0"/>
          <w:numId w:val="142"/>
        </w:numPr>
        <w:spacing w:after="120" w:line="240" w:lineRule="auto"/>
        <w:ind w:left="720" w:hanging="720"/>
        <w:jc w:val="both"/>
        <w:rPr>
          <w:rFonts w:ascii="Trebuchet MS" w:hAnsi="Trebuchet MS" w:cs="Arial"/>
        </w:rPr>
      </w:pPr>
      <w:r w:rsidRPr="00E600BC">
        <w:rPr>
          <w:rFonts w:ascii="Trebuchet MS" w:hAnsi="Trebuchet MS" w:cs="Arial"/>
        </w:rPr>
        <w:t xml:space="preserve">Notwithstanding the above, the substitution of Key Experts during </w:t>
      </w:r>
      <w:r w:rsidR="00CD4124" w:rsidRPr="00E600BC">
        <w:rPr>
          <w:rFonts w:ascii="Trebuchet MS" w:hAnsi="Trebuchet MS" w:cs="Arial"/>
        </w:rPr>
        <w:t>contract</w:t>
      </w:r>
      <w:r w:rsidRPr="00E600BC">
        <w:rPr>
          <w:rFonts w:ascii="Trebuchet MS" w:hAnsi="Trebuchet MS" w:cs="Arial"/>
        </w:rPr>
        <w:t xml:space="preserve"> execution may be considered only based on the Consultant</w:t>
      </w:r>
      <w:r w:rsidR="001222CC">
        <w:rPr>
          <w:rFonts w:ascii="Trebuchet MS" w:hAnsi="Trebuchet MS" w:cs="Arial"/>
        </w:rPr>
        <w:t>/Firm</w:t>
      </w:r>
      <w:r w:rsidRPr="00E600BC">
        <w:rPr>
          <w:rFonts w:ascii="Trebuchet MS" w:hAnsi="Trebuchet MS" w:cs="Arial"/>
        </w:rPr>
        <w:t>’s written request and due to circumstances outside the reasonable control of the Consultant</w:t>
      </w:r>
      <w:r w:rsidR="001222CC">
        <w:rPr>
          <w:rFonts w:ascii="Trebuchet MS" w:hAnsi="Trebuchet MS" w:cs="Arial"/>
        </w:rPr>
        <w:t>/Firm</w:t>
      </w:r>
      <w:r w:rsidRPr="00E600BC">
        <w:rPr>
          <w:rFonts w:ascii="Trebuchet MS" w:hAnsi="Trebuchet MS" w:cs="Arial"/>
        </w:rPr>
        <w:t>, including but not limited to death or medical incapacity. In such case, the Consultant</w:t>
      </w:r>
      <w:r w:rsidR="001222CC">
        <w:rPr>
          <w:rFonts w:ascii="Trebuchet MS" w:hAnsi="Trebuchet MS" w:cs="Arial"/>
        </w:rPr>
        <w:t>/Firm</w:t>
      </w:r>
      <w:r w:rsidRPr="00E600BC">
        <w:rPr>
          <w:rFonts w:ascii="Trebuchet MS" w:hAnsi="Trebuchet MS" w:cs="Arial"/>
        </w:rPr>
        <w:t xml:space="preserve"> shall forthwith provide as a replacement, a person of equivalent or better qualifications and experience, and at the same rate of remuneration.</w:t>
      </w:r>
    </w:p>
    <w:p w14:paraId="22A12E47"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79" w:name="_Toc509334060"/>
      <w:r w:rsidRPr="00E600BC">
        <w:rPr>
          <w:rFonts w:ascii="Trebuchet MS" w:hAnsi="Trebuchet MS" w:cs="Arial"/>
          <w:b/>
        </w:rPr>
        <w:t>Removal of Experts or Sub-consultants</w:t>
      </w:r>
      <w:bookmarkEnd w:id="279"/>
    </w:p>
    <w:p w14:paraId="1C790EFF" w14:textId="77777777" w:rsidR="00FB3CCE" w:rsidRPr="00E600BC" w:rsidRDefault="00FB3CCE" w:rsidP="00721D41">
      <w:pPr>
        <w:numPr>
          <w:ilvl w:val="0"/>
          <w:numId w:val="143"/>
        </w:numPr>
        <w:spacing w:after="120" w:line="240" w:lineRule="auto"/>
        <w:ind w:left="720" w:hanging="720"/>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Pr="00E600BC">
        <w:rPr>
          <w:rFonts w:ascii="Trebuchet MS" w:hAnsi="Trebuchet MS" w:cs="Arial"/>
        </w:rPr>
        <w:t xml:space="preserve"> finds that any of the Experts or Sub-consultant has committed serious misconduct or has been charged with having committed a criminal action, or shall the </w:t>
      </w:r>
      <w:r w:rsidR="002910EE" w:rsidRPr="00E600BC">
        <w:rPr>
          <w:rFonts w:ascii="Trebuchet MS" w:hAnsi="Trebuchet MS" w:cs="Arial"/>
        </w:rPr>
        <w:t>procuring entity</w:t>
      </w:r>
      <w:r w:rsidR="003925EB" w:rsidRPr="00E600BC">
        <w:rPr>
          <w:rFonts w:ascii="Trebuchet MS" w:hAnsi="Trebuchet MS" w:cs="Arial"/>
        </w:rPr>
        <w:t xml:space="preserve"> </w:t>
      </w:r>
      <w:r w:rsidRPr="00E600BC">
        <w:rPr>
          <w:rFonts w:ascii="Trebuchet MS" w:hAnsi="Trebuchet MS" w:cs="Arial"/>
        </w:rPr>
        <w:t>determine that Consultant</w:t>
      </w:r>
      <w:r w:rsidR="001222CC">
        <w:rPr>
          <w:rFonts w:ascii="Trebuchet MS" w:hAnsi="Trebuchet MS" w:cs="Arial"/>
        </w:rPr>
        <w:t>/Firm</w:t>
      </w:r>
      <w:r w:rsidRPr="00E600BC">
        <w:rPr>
          <w:rFonts w:ascii="Trebuchet MS" w:hAnsi="Trebuchet MS" w:cs="Arial"/>
        </w:rPr>
        <w:t xml:space="preserve">’s Expert of Sub-consultant have engaged in </w:t>
      </w:r>
      <w:r w:rsidR="004373E0" w:rsidRPr="00E600BC">
        <w:rPr>
          <w:rFonts w:ascii="Trebuchet MS" w:hAnsi="Trebuchet MS" w:cs="Arial"/>
        </w:rPr>
        <w:t>fraudulent or corrupt p</w:t>
      </w:r>
      <w:r w:rsidRPr="00E600BC">
        <w:rPr>
          <w:rFonts w:ascii="Trebuchet MS" w:hAnsi="Trebuchet MS" w:cs="Arial"/>
        </w:rPr>
        <w:t xml:space="preserve">ractice </w:t>
      </w:r>
      <w:r w:rsidR="004373E0" w:rsidRPr="00E600BC">
        <w:rPr>
          <w:rFonts w:ascii="Trebuchet MS" w:hAnsi="Trebuchet MS" w:cs="Arial"/>
        </w:rPr>
        <w:t xml:space="preserve">in accordance with the Applicable Law </w:t>
      </w:r>
      <w:r w:rsidRPr="00E600BC">
        <w:rPr>
          <w:rFonts w:ascii="Trebuchet MS" w:hAnsi="Trebuchet MS" w:cs="Arial"/>
        </w:rPr>
        <w:t xml:space="preserve">while performing the </w:t>
      </w:r>
      <w:r w:rsidR="00C37AB9" w:rsidRPr="00E600BC">
        <w:rPr>
          <w:rFonts w:ascii="Trebuchet MS" w:hAnsi="Trebuchet MS" w:cs="Arial"/>
        </w:rPr>
        <w:t>consulting services</w:t>
      </w:r>
      <w:r w:rsidRPr="00E600BC">
        <w:rPr>
          <w:rFonts w:ascii="Trebuchet MS" w:hAnsi="Trebuchet MS" w:cs="Arial"/>
        </w:rPr>
        <w:t>, the Consultant</w:t>
      </w:r>
      <w:r w:rsidR="001222CC">
        <w:rPr>
          <w:rFonts w:ascii="Trebuchet MS" w:hAnsi="Trebuchet MS" w:cs="Arial"/>
        </w:rPr>
        <w:t>/Firm</w:t>
      </w:r>
      <w:r w:rsidRPr="00E600BC">
        <w:rPr>
          <w:rFonts w:ascii="Trebuchet MS" w:hAnsi="Trebuchet MS" w:cs="Arial"/>
        </w:rPr>
        <w:t xml:space="preserve"> shall, at the </w:t>
      </w:r>
      <w:r w:rsidR="002910EE" w:rsidRPr="00E600BC">
        <w:rPr>
          <w:rFonts w:ascii="Trebuchet MS" w:hAnsi="Trebuchet MS" w:cs="Arial"/>
        </w:rPr>
        <w:t>procuring entity</w:t>
      </w:r>
      <w:r w:rsidR="003925EB" w:rsidRPr="00E600BC">
        <w:rPr>
          <w:rFonts w:ascii="Trebuchet MS" w:hAnsi="Trebuchet MS" w:cs="Arial"/>
        </w:rPr>
        <w:t xml:space="preserve">’s </w:t>
      </w:r>
      <w:r w:rsidRPr="00E600BC">
        <w:rPr>
          <w:rFonts w:ascii="Trebuchet MS" w:hAnsi="Trebuchet MS" w:cs="Arial"/>
        </w:rPr>
        <w:t>written request, provide a replacement.</w:t>
      </w:r>
    </w:p>
    <w:p w14:paraId="6B40FEC3" w14:textId="77777777" w:rsidR="00FB3CCE" w:rsidRPr="00E600BC" w:rsidRDefault="00FB3CCE" w:rsidP="00721D41">
      <w:pPr>
        <w:numPr>
          <w:ilvl w:val="0"/>
          <w:numId w:val="143"/>
        </w:numPr>
        <w:spacing w:after="120" w:line="240" w:lineRule="auto"/>
        <w:ind w:left="720" w:hanging="720"/>
        <w:jc w:val="both"/>
        <w:rPr>
          <w:rFonts w:ascii="Trebuchet MS" w:hAnsi="Trebuchet MS" w:cs="Arial"/>
        </w:rPr>
      </w:pPr>
      <w:r w:rsidRPr="00E600BC">
        <w:rPr>
          <w:rFonts w:ascii="Trebuchet MS" w:hAnsi="Trebuchet MS" w:cs="Arial"/>
        </w:rPr>
        <w:t xml:space="preserve">In the event that any of Key Experts, Non-Key Experts or Sub-consultants is found by the </w:t>
      </w:r>
      <w:r w:rsidR="002910EE" w:rsidRPr="00E600BC">
        <w:rPr>
          <w:rFonts w:ascii="Trebuchet MS" w:hAnsi="Trebuchet MS" w:cs="Arial"/>
        </w:rPr>
        <w:t>procuring entity</w:t>
      </w:r>
      <w:r w:rsidR="003925EB" w:rsidRPr="00E600BC">
        <w:rPr>
          <w:rFonts w:ascii="Trebuchet MS" w:hAnsi="Trebuchet MS" w:cs="Arial"/>
        </w:rPr>
        <w:t xml:space="preserve"> </w:t>
      </w:r>
      <w:r w:rsidRPr="00E600BC">
        <w:rPr>
          <w:rFonts w:ascii="Trebuchet MS" w:hAnsi="Trebuchet MS" w:cs="Arial"/>
        </w:rPr>
        <w:t xml:space="preserve">to be incompetent or incapable in discharging assigned duties, the </w:t>
      </w:r>
      <w:r w:rsidR="002910EE" w:rsidRPr="00E600BC">
        <w:rPr>
          <w:rFonts w:ascii="Trebuchet MS" w:hAnsi="Trebuchet MS" w:cs="Arial"/>
        </w:rPr>
        <w:t>procuring entity</w:t>
      </w:r>
      <w:r w:rsidRPr="00E600BC">
        <w:rPr>
          <w:rFonts w:ascii="Trebuchet MS" w:hAnsi="Trebuchet MS" w:cs="Arial"/>
        </w:rPr>
        <w:t>, specifying the grounds therefore, may request the Consultant</w:t>
      </w:r>
      <w:r w:rsidR="001222CC">
        <w:rPr>
          <w:rFonts w:ascii="Trebuchet MS" w:hAnsi="Trebuchet MS" w:cs="Arial"/>
        </w:rPr>
        <w:t>/Firm</w:t>
      </w:r>
      <w:r w:rsidRPr="00E600BC">
        <w:rPr>
          <w:rFonts w:ascii="Trebuchet MS" w:hAnsi="Trebuchet MS" w:cs="Arial"/>
        </w:rPr>
        <w:t xml:space="preserve"> to provide a replacement.</w:t>
      </w:r>
    </w:p>
    <w:p w14:paraId="377A6C89" w14:textId="77777777" w:rsidR="00FB3CCE" w:rsidRPr="00E600BC" w:rsidRDefault="00FB3CCE" w:rsidP="00721D41">
      <w:pPr>
        <w:numPr>
          <w:ilvl w:val="0"/>
          <w:numId w:val="143"/>
        </w:numPr>
        <w:spacing w:after="120" w:line="240" w:lineRule="auto"/>
        <w:ind w:left="720" w:hanging="720"/>
        <w:jc w:val="both"/>
        <w:rPr>
          <w:rFonts w:ascii="Trebuchet MS" w:hAnsi="Trebuchet MS" w:cs="Arial"/>
          <w:b/>
        </w:rPr>
      </w:pPr>
      <w:r w:rsidRPr="00E600BC">
        <w:rPr>
          <w:rFonts w:ascii="Trebuchet MS" w:hAnsi="Trebuchet MS" w:cs="Arial"/>
        </w:rPr>
        <w:t xml:space="preserve">Any replacement of the removed Experts or Sub-consultants shall possess better qualifications and experience and shall be acceptable to </w:t>
      </w:r>
      <w:r w:rsidR="002910EE" w:rsidRPr="00E600BC">
        <w:rPr>
          <w:rFonts w:ascii="Trebuchet MS" w:hAnsi="Trebuchet MS" w:cs="Arial"/>
        </w:rPr>
        <w:t>procuring entity</w:t>
      </w:r>
      <w:r w:rsidRPr="00E600BC">
        <w:rPr>
          <w:rFonts w:ascii="Trebuchet MS" w:hAnsi="Trebuchet MS" w:cs="Arial"/>
          <w:b/>
        </w:rPr>
        <w:t>.</w:t>
      </w:r>
    </w:p>
    <w:p w14:paraId="6EA29A9C" w14:textId="77777777" w:rsidR="00FB3CCE" w:rsidRPr="00E600BC" w:rsidRDefault="00FB3CCE" w:rsidP="00721D41">
      <w:pPr>
        <w:numPr>
          <w:ilvl w:val="0"/>
          <w:numId w:val="143"/>
        </w:numPr>
        <w:spacing w:after="120" w:line="240" w:lineRule="auto"/>
        <w:ind w:left="720" w:hanging="720"/>
        <w:jc w:val="both"/>
        <w:rPr>
          <w:rFonts w:ascii="Trebuchet MS" w:hAnsi="Trebuchet MS" w:cs="Arial"/>
        </w:rPr>
      </w:pPr>
      <w:r w:rsidRPr="00E600BC">
        <w:rPr>
          <w:rFonts w:ascii="Trebuchet MS" w:hAnsi="Trebuchet MS" w:cs="Arial"/>
        </w:rPr>
        <w:lastRenderedPageBreak/>
        <w:t xml:space="preserve">Any replacement of the removed Experts or Sub-consultants shall possess better qualifications and experience and shall be acceptable to the </w:t>
      </w:r>
      <w:r w:rsidR="002910EE" w:rsidRPr="00E600BC">
        <w:rPr>
          <w:rFonts w:ascii="Trebuchet MS" w:hAnsi="Trebuchet MS" w:cs="Arial"/>
        </w:rPr>
        <w:t>procuring entity</w:t>
      </w:r>
      <w:r w:rsidRPr="00E600BC">
        <w:rPr>
          <w:rFonts w:ascii="Trebuchet MS" w:hAnsi="Trebuchet MS" w:cs="Arial"/>
        </w:rPr>
        <w:t>.</w:t>
      </w:r>
    </w:p>
    <w:p w14:paraId="6F124084" w14:textId="77777777" w:rsidR="00D34E12" w:rsidRPr="00E600BC" w:rsidRDefault="00D34E12" w:rsidP="00D34E12">
      <w:pPr>
        <w:spacing w:after="120" w:line="240" w:lineRule="auto"/>
        <w:ind w:left="720"/>
        <w:jc w:val="both"/>
        <w:rPr>
          <w:rFonts w:ascii="Trebuchet MS" w:hAnsi="Trebuchet MS" w:cs="Arial"/>
        </w:rPr>
      </w:pPr>
    </w:p>
    <w:p w14:paraId="2A41ECE2" w14:textId="77777777" w:rsidR="00D34E12" w:rsidRPr="00E600BC" w:rsidRDefault="00D34E12" w:rsidP="00D34E12">
      <w:pPr>
        <w:spacing w:after="120" w:line="240" w:lineRule="auto"/>
        <w:ind w:left="720"/>
        <w:jc w:val="both"/>
        <w:rPr>
          <w:rFonts w:ascii="Trebuchet MS" w:hAnsi="Trebuchet MS" w:cs="Arial"/>
        </w:rPr>
      </w:pPr>
    </w:p>
    <w:p w14:paraId="3E29675A" w14:textId="77777777" w:rsidR="00FB3CCE" w:rsidRPr="00E600BC" w:rsidRDefault="00FB3CCE" w:rsidP="00721D41">
      <w:pPr>
        <w:numPr>
          <w:ilvl w:val="0"/>
          <w:numId w:val="106"/>
        </w:numPr>
        <w:spacing w:after="120" w:line="240" w:lineRule="auto"/>
        <w:ind w:left="360"/>
        <w:rPr>
          <w:rFonts w:ascii="Trebuchet MS" w:hAnsi="Trebuchet MS" w:cs="Arial"/>
        </w:rPr>
      </w:pPr>
      <w:r w:rsidRPr="00E600BC">
        <w:rPr>
          <w:rFonts w:ascii="Trebuchet MS" w:hAnsi="Trebuchet MS" w:cs="Arial"/>
          <w:b/>
        </w:rPr>
        <w:t xml:space="preserve">Obligations of the </w:t>
      </w:r>
      <w:r w:rsidR="002910EE" w:rsidRPr="00E600BC">
        <w:rPr>
          <w:rFonts w:ascii="Trebuchet MS" w:hAnsi="Trebuchet MS" w:cs="Arial"/>
          <w:b/>
        </w:rPr>
        <w:t>procuring entity</w:t>
      </w:r>
    </w:p>
    <w:p w14:paraId="556ECBF3"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0" w:name="_Toc509334061"/>
      <w:r w:rsidRPr="00E600BC">
        <w:rPr>
          <w:rFonts w:ascii="Trebuchet MS" w:hAnsi="Trebuchet MS" w:cs="Arial"/>
          <w:b/>
        </w:rPr>
        <w:t>Assistance and Exemptions</w:t>
      </w:r>
      <w:bookmarkEnd w:id="280"/>
    </w:p>
    <w:p w14:paraId="16930478" w14:textId="77777777" w:rsidR="00FB3CCE" w:rsidRPr="00E600BC" w:rsidRDefault="00FB3CCE" w:rsidP="00721D41">
      <w:pPr>
        <w:numPr>
          <w:ilvl w:val="0"/>
          <w:numId w:val="144"/>
        </w:numPr>
        <w:spacing w:after="120" w:line="240" w:lineRule="auto"/>
        <w:ind w:left="720" w:hanging="720"/>
        <w:jc w:val="both"/>
        <w:rPr>
          <w:rFonts w:ascii="Trebuchet MS" w:hAnsi="Trebuchet MS" w:cs="Arial"/>
        </w:rPr>
      </w:pPr>
      <w:r w:rsidRPr="00E600BC">
        <w:rPr>
          <w:rFonts w:ascii="Trebuchet MS" w:hAnsi="Trebuchet MS" w:cs="Arial"/>
        </w:rPr>
        <w:t xml:space="preserve">Unless otherwise specified in the </w:t>
      </w:r>
      <w:r w:rsidRPr="00E600BC">
        <w:rPr>
          <w:rFonts w:ascii="Trebuchet MS" w:hAnsi="Trebuchet MS" w:cs="Arial"/>
          <w:b/>
        </w:rPr>
        <w:t>SCC</w:t>
      </w:r>
      <w:r w:rsidRPr="00E600BC">
        <w:rPr>
          <w:rFonts w:ascii="Trebuchet MS" w:hAnsi="Trebuchet MS" w:cs="Arial"/>
        </w:rPr>
        <w:t xml:space="preserve">, the </w:t>
      </w:r>
      <w:r w:rsidR="002910EE" w:rsidRPr="00E600BC">
        <w:rPr>
          <w:rFonts w:ascii="Trebuchet MS" w:hAnsi="Trebuchet MS" w:cs="Arial"/>
        </w:rPr>
        <w:t>procuring entity</w:t>
      </w:r>
      <w:r w:rsidR="003925EB" w:rsidRPr="00E600BC">
        <w:rPr>
          <w:rFonts w:ascii="Trebuchet MS" w:hAnsi="Trebuchet MS" w:cs="Arial"/>
        </w:rPr>
        <w:t xml:space="preserve"> </w:t>
      </w:r>
      <w:r w:rsidRPr="00E600BC">
        <w:rPr>
          <w:rFonts w:ascii="Trebuchet MS" w:hAnsi="Trebuchet MS" w:cs="Arial"/>
        </w:rPr>
        <w:t>shall use its best efforts to:</w:t>
      </w:r>
    </w:p>
    <w:p w14:paraId="211F253F" w14:textId="77777777" w:rsidR="00FB3CCE" w:rsidRPr="00E600BC" w:rsidRDefault="00FB3CCE" w:rsidP="00721D41">
      <w:pPr>
        <w:numPr>
          <w:ilvl w:val="0"/>
          <w:numId w:val="145"/>
        </w:numPr>
        <w:spacing w:after="120" w:line="240" w:lineRule="auto"/>
        <w:ind w:left="1080" w:right="-72"/>
        <w:jc w:val="both"/>
        <w:rPr>
          <w:rFonts w:ascii="Trebuchet MS" w:hAnsi="Trebuchet MS" w:cs="Arial"/>
        </w:rPr>
      </w:pPr>
      <w:r w:rsidRPr="00E600BC">
        <w:rPr>
          <w:rFonts w:ascii="Trebuchet MS" w:hAnsi="Trebuchet MS" w:cs="Arial"/>
        </w:rPr>
        <w:t>Assist the Consultant</w:t>
      </w:r>
      <w:r w:rsidR="001222CC">
        <w:rPr>
          <w:rFonts w:ascii="Trebuchet MS" w:hAnsi="Trebuchet MS" w:cs="Arial"/>
        </w:rPr>
        <w:t>/Firm</w:t>
      </w:r>
      <w:r w:rsidRPr="00E600BC">
        <w:rPr>
          <w:rFonts w:ascii="Trebuchet MS" w:hAnsi="Trebuchet MS" w:cs="Arial"/>
        </w:rPr>
        <w:t xml:space="preserve"> with obtaining work permits and such other documents as shall be necessary to enable the Consultant to perform the </w:t>
      </w:r>
      <w:r w:rsidR="00C37AB9" w:rsidRPr="00E600BC">
        <w:rPr>
          <w:rFonts w:ascii="Trebuchet MS" w:hAnsi="Trebuchet MS" w:cs="Arial"/>
        </w:rPr>
        <w:t>consulting services</w:t>
      </w:r>
      <w:r w:rsidRPr="00E600BC">
        <w:rPr>
          <w:rFonts w:ascii="Trebuchet MS" w:hAnsi="Trebuchet MS" w:cs="Arial"/>
        </w:rPr>
        <w:t>.</w:t>
      </w:r>
    </w:p>
    <w:p w14:paraId="42E49776" w14:textId="77777777" w:rsidR="00FB3CCE" w:rsidRPr="00E600BC" w:rsidRDefault="00FB3CCE" w:rsidP="00721D41">
      <w:pPr>
        <w:numPr>
          <w:ilvl w:val="0"/>
          <w:numId w:val="145"/>
        </w:numPr>
        <w:spacing w:after="120" w:line="240" w:lineRule="auto"/>
        <w:ind w:left="1080" w:right="-72"/>
        <w:jc w:val="both"/>
        <w:rPr>
          <w:rFonts w:ascii="Trebuchet MS" w:hAnsi="Trebuchet MS" w:cs="Arial"/>
        </w:rPr>
      </w:pPr>
      <w:r w:rsidRPr="00E600BC">
        <w:rPr>
          <w:rFonts w:ascii="Trebuchet MS" w:hAnsi="Trebuchet MS" w:cs="Arial"/>
        </w:rPr>
        <w:t>Assist the Consultant</w:t>
      </w:r>
      <w:r w:rsidR="001222CC">
        <w:rPr>
          <w:rFonts w:ascii="Trebuchet MS" w:hAnsi="Trebuchet MS" w:cs="Arial"/>
        </w:rPr>
        <w:t>/Firm</w:t>
      </w:r>
      <w:r w:rsidRPr="00E600BC">
        <w:rPr>
          <w:rFonts w:ascii="Trebuchet MS" w:hAnsi="Trebuchet MS" w:cs="Arial"/>
        </w:rPr>
        <w:t xml:space="preserve"> with promptly obtaining, for the Experts and, if appropriate, their eligible dependents, all necessary entry and exit visas, residence permits, exchange permits and any other documents required for their stay in </w:t>
      </w:r>
      <w:r w:rsidR="003925EB" w:rsidRPr="00E600BC">
        <w:rPr>
          <w:rFonts w:ascii="Trebuchet MS" w:hAnsi="Trebuchet MS" w:cs="Arial"/>
        </w:rPr>
        <w:t>Jamaica</w:t>
      </w:r>
      <w:r w:rsidRPr="00E600BC">
        <w:rPr>
          <w:rFonts w:ascii="Trebuchet MS" w:hAnsi="Trebuchet MS" w:cs="Arial"/>
        </w:rPr>
        <w:t xml:space="preserve"> while carrying out the </w:t>
      </w:r>
      <w:r w:rsidR="00C37AB9" w:rsidRPr="00E600BC">
        <w:rPr>
          <w:rFonts w:ascii="Trebuchet MS" w:hAnsi="Trebuchet MS" w:cs="Arial"/>
        </w:rPr>
        <w:t>consulting services</w:t>
      </w:r>
      <w:r w:rsidRPr="00E600BC">
        <w:rPr>
          <w:rFonts w:ascii="Trebuchet MS" w:hAnsi="Trebuchet MS" w:cs="Arial"/>
        </w:rPr>
        <w:t xml:space="preserve"> under the </w:t>
      </w:r>
      <w:r w:rsidR="00CD4124" w:rsidRPr="00E600BC">
        <w:rPr>
          <w:rFonts w:ascii="Trebuchet MS" w:hAnsi="Trebuchet MS" w:cs="Arial"/>
        </w:rPr>
        <w:t>contract</w:t>
      </w:r>
      <w:r w:rsidRPr="00E600BC">
        <w:rPr>
          <w:rFonts w:ascii="Trebuchet MS" w:hAnsi="Trebuchet MS" w:cs="Arial"/>
        </w:rPr>
        <w:t>.</w:t>
      </w:r>
    </w:p>
    <w:p w14:paraId="56935ED6" w14:textId="77777777" w:rsidR="00FB3CCE" w:rsidRPr="00E600BC" w:rsidRDefault="00FB3CCE" w:rsidP="00721D41">
      <w:pPr>
        <w:numPr>
          <w:ilvl w:val="0"/>
          <w:numId w:val="145"/>
        </w:numPr>
        <w:spacing w:after="120" w:line="240" w:lineRule="auto"/>
        <w:ind w:left="1080" w:right="-72"/>
        <w:jc w:val="both"/>
        <w:rPr>
          <w:rFonts w:ascii="Trebuchet MS" w:hAnsi="Trebuchet MS" w:cs="Arial"/>
        </w:rPr>
      </w:pPr>
      <w:r w:rsidRPr="00E600BC">
        <w:rPr>
          <w:rFonts w:ascii="Trebuchet MS" w:hAnsi="Trebuchet MS" w:cs="Arial"/>
        </w:rPr>
        <w:t xml:space="preserve">Facilitate prompt clearance through customs of any property required for the </w:t>
      </w:r>
      <w:r w:rsidR="00C37AB9" w:rsidRPr="00E600BC">
        <w:rPr>
          <w:rFonts w:ascii="Trebuchet MS" w:hAnsi="Trebuchet MS" w:cs="Arial"/>
        </w:rPr>
        <w:t>consulting services</w:t>
      </w:r>
      <w:r w:rsidRPr="00E600BC">
        <w:rPr>
          <w:rFonts w:ascii="Trebuchet MS" w:hAnsi="Trebuchet MS" w:cs="Arial"/>
        </w:rPr>
        <w:t xml:space="preserve"> and of the personal effects of the Experts and their eligible dependents.</w:t>
      </w:r>
    </w:p>
    <w:p w14:paraId="6EAA10D4" w14:textId="77777777" w:rsidR="00FB3CCE" w:rsidRPr="00E600BC" w:rsidRDefault="00FB3CCE" w:rsidP="00721D41">
      <w:pPr>
        <w:numPr>
          <w:ilvl w:val="0"/>
          <w:numId w:val="145"/>
        </w:numPr>
        <w:spacing w:after="120" w:line="240" w:lineRule="auto"/>
        <w:ind w:left="1080" w:right="-72"/>
        <w:jc w:val="both"/>
        <w:rPr>
          <w:rFonts w:ascii="Trebuchet MS" w:hAnsi="Trebuchet MS" w:cs="Arial"/>
        </w:rPr>
      </w:pPr>
      <w:r w:rsidRPr="00E600BC">
        <w:rPr>
          <w:rFonts w:ascii="Trebuchet MS" w:hAnsi="Trebuchet MS" w:cs="Arial"/>
        </w:rPr>
        <w:t xml:space="preserve">Issue to officials, agents and representatives of the Government all such instructions and information as may be necessary or appropriate for the prompt and effective implementation of the </w:t>
      </w:r>
      <w:r w:rsidR="00C37AB9" w:rsidRPr="00E600BC">
        <w:rPr>
          <w:rFonts w:ascii="Trebuchet MS" w:hAnsi="Trebuchet MS" w:cs="Arial"/>
        </w:rPr>
        <w:t>consulting services</w:t>
      </w:r>
      <w:r w:rsidRPr="00E600BC">
        <w:rPr>
          <w:rFonts w:ascii="Trebuchet MS" w:hAnsi="Trebuchet MS" w:cs="Arial"/>
        </w:rPr>
        <w:t>.</w:t>
      </w:r>
    </w:p>
    <w:p w14:paraId="0D549419" w14:textId="77777777" w:rsidR="00FB3CCE" w:rsidRPr="00E600BC" w:rsidRDefault="00FB3CCE" w:rsidP="00721D41">
      <w:pPr>
        <w:numPr>
          <w:ilvl w:val="0"/>
          <w:numId w:val="145"/>
        </w:numPr>
        <w:spacing w:after="120" w:line="240" w:lineRule="auto"/>
        <w:ind w:left="1080" w:right="-72"/>
        <w:jc w:val="both"/>
        <w:rPr>
          <w:rFonts w:ascii="Trebuchet MS" w:hAnsi="Trebuchet MS" w:cs="Arial"/>
        </w:rPr>
      </w:pPr>
      <w:r w:rsidRPr="00E600BC">
        <w:rPr>
          <w:rFonts w:ascii="Trebuchet MS" w:hAnsi="Trebuchet MS" w:cs="Arial"/>
        </w:rPr>
        <w:t>Assist the Consultant</w:t>
      </w:r>
      <w:r w:rsidR="001222CC">
        <w:rPr>
          <w:rFonts w:ascii="Trebuchet MS" w:hAnsi="Trebuchet MS" w:cs="Arial"/>
        </w:rPr>
        <w:t>/Firm</w:t>
      </w:r>
      <w:r w:rsidRPr="00E600BC">
        <w:rPr>
          <w:rFonts w:ascii="Trebuchet MS" w:hAnsi="Trebuchet MS" w:cs="Arial"/>
        </w:rPr>
        <w:t xml:space="preserve"> and the Experts and any Sub-consultants employed by the Consultant</w:t>
      </w:r>
      <w:r w:rsidR="001222CC">
        <w:rPr>
          <w:rFonts w:ascii="Trebuchet MS" w:hAnsi="Trebuchet MS" w:cs="Arial"/>
        </w:rPr>
        <w:t>/Firm</w:t>
      </w:r>
      <w:r w:rsidRPr="00E600BC">
        <w:rPr>
          <w:rFonts w:ascii="Trebuchet MS" w:hAnsi="Trebuchet MS" w:cs="Arial"/>
        </w:rPr>
        <w:t xml:space="preserve"> for the </w:t>
      </w:r>
      <w:r w:rsidR="00C37AB9" w:rsidRPr="00E600BC">
        <w:rPr>
          <w:rFonts w:ascii="Trebuchet MS" w:hAnsi="Trebuchet MS" w:cs="Arial"/>
        </w:rPr>
        <w:t>consulting services</w:t>
      </w:r>
      <w:r w:rsidRPr="00E600BC">
        <w:rPr>
          <w:rFonts w:ascii="Trebuchet MS" w:hAnsi="Trebuchet MS" w:cs="Arial"/>
        </w:rPr>
        <w:t xml:space="preserve"> with obtaining exemption from any requirement to register or obtain any permit to practice their profession or to establish themselves either individually or as a corporate entity in </w:t>
      </w:r>
      <w:r w:rsidR="00BC7216" w:rsidRPr="00E600BC">
        <w:rPr>
          <w:rFonts w:ascii="Trebuchet MS" w:hAnsi="Trebuchet MS" w:cs="Arial"/>
        </w:rPr>
        <w:t>Jamaica</w:t>
      </w:r>
      <w:r w:rsidRPr="00E600BC">
        <w:rPr>
          <w:rFonts w:ascii="Trebuchet MS" w:hAnsi="Trebuchet MS" w:cs="Arial"/>
        </w:rPr>
        <w:t xml:space="preserve"> according to the </w:t>
      </w:r>
      <w:r w:rsidR="00B139C6" w:rsidRPr="00E600BC">
        <w:rPr>
          <w:rFonts w:ascii="Trebuchet MS" w:hAnsi="Trebuchet MS" w:cs="Arial"/>
        </w:rPr>
        <w:t>Applicable Law</w:t>
      </w:r>
      <w:r w:rsidRPr="00E600BC">
        <w:rPr>
          <w:rFonts w:ascii="Trebuchet MS" w:hAnsi="Trebuchet MS" w:cs="Arial"/>
        </w:rPr>
        <w:t>.</w:t>
      </w:r>
    </w:p>
    <w:p w14:paraId="00C238F6" w14:textId="77777777" w:rsidR="00FB3CCE" w:rsidRPr="00E600BC" w:rsidRDefault="00FB3CCE" w:rsidP="00721D41">
      <w:pPr>
        <w:numPr>
          <w:ilvl w:val="0"/>
          <w:numId w:val="145"/>
        </w:numPr>
        <w:spacing w:after="120" w:line="240" w:lineRule="auto"/>
        <w:ind w:left="1080" w:right="-72"/>
        <w:jc w:val="both"/>
        <w:rPr>
          <w:rFonts w:ascii="Trebuchet MS" w:hAnsi="Trebuchet MS" w:cs="Arial"/>
        </w:rPr>
      </w:pPr>
      <w:r w:rsidRPr="00E600BC">
        <w:rPr>
          <w:rFonts w:ascii="Trebuchet MS" w:hAnsi="Trebuchet MS" w:cs="Arial"/>
        </w:rPr>
        <w:t>Assist the Consultant</w:t>
      </w:r>
      <w:r w:rsidR="001222CC">
        <w:rPr>
          <w:rFonts w:ascii="Trebuchet MS" w:hAnsi="Trebuchet MS" w:cs="Arial"/>
        </w:rPr>
        <w:t>/Firm</w:t>
      </w:r>
      <w:r w:rsidRPr="00E600BC">
        <w:rPr>
          <w:rFonts w:ascii="Trebuchet MS" w:hAnsi="Trebuchet MS" w:cs="Arial"/>
        </w:rPr>
        <w:t xml:space="preserve">, any Sub-consultants and the Experts of either of them with obtaining the privilege, pursuant to the </w:t>
      </w:r>
      <w:r w:rsidR="00B139C6" w:rsidRPr="00E600BC">
        <w:rPr>
          <w:rFonts w:ascii="Trebuchet MS" w:hAnsi="Trebuchet MS" w:cs="Arial"/>
        </w:rPr>
        <w:t>Applicable Law</w:t>
      </w:r>
      <w:r w:rsidRPr="00E600BC">
        <w:rPr>
          <w:rFonts w:ascii="Trebuchet MS" w:hAnsi="Trebuchet MS" w:cs="Arial"/>
        </w:rPr>
        <w:t xml:space="preserve">, of bringing into </w:t>
      </w:r>
      <w:r w:rsidR="003925EB" w:rsidRPr="00E600BC">
        <w:rPr>
          <w:rFonts w:ascii="Trebuchet MS" w:hAnsi="Trebuchet MS" w:cs="Arial"/>
        </w:rPr>
        <w:t>Jamaica</w:t>
      </w:r>
      <w:r w:rsidRPr="00E600BC">
        <w:rPr>
          <w:rFonts w:ascii="Trebuchet MS" w:hAnsi="Trebuchet MS" w:cs="Arial"/>
        </w:rPr>
        <w:t xml:space="preserve"> reasonable amounts of foreign currency for the purposes of the </w:t>
      </w:r>
      <w:r w:rsidR="00C37AB9" w:rsidRPr="00E600BC">
        <w:rPr>
          <w:rFonts w:ascii="Trebuchet MS" w:hAnsi="Trebuchet MS" w:cs="Arial"/>
        </w:rPr>
        <w:t>consulting services</w:t>
      </w:r>
      <w:r w:rsidRPr="00E600BC">
        <w:rPr>
          <w:rFonts w:ascii="Trebuchet MS" w:hAnsi="Trebuchet MS" w:cs="Arial"/>
        </w:rPr>
        <w:t xml:space="preserve"> or for the personal use of the Experts and of withdrawing any such amounts as may be earned therein by the Experts in the execution of the </w:t>
      </w:r>
      <w:r w:rsidR="00C37AB9" w:rsidRPr="00E600BC">
        <w:rPr>
          <w:rFonts w:ascii="Trebuchet MS" w:hAnsi="Trebuchet MS" w:cs="Arial"/>
        </w:rPr>
        <w:t>consulting services</w:t>
      </w:r>
      <w:r w:rsidRPr="00E600BC">
        <w:rPr>
          <w:rFonts w:ascii="Trebuchet MS" w:hAnsi="Trebuchet MS" w:cs="Arial"/>
        </w:rPr>
        <w:t>.</w:t>
      </w:r>
    </w:p>
    <w:p w14:paraId="360FD97C" w14:textId="77777777" w:rsidR="00FB3CCE" w:rsidRPr="00E600BC" w:rsidRDefault="00FB3CCE" w:rsidP="00721D41">
      <w:pPr>
        <w:numPr>
          <w:ilvl w:val="0"/>
          <w:numId w:val="145"/>
        </w:numPr>
        <w:spacing w:after="120" w:line="240" w:lineRule="auto"/>
        <w:ind w:left="1080" w:right="-72"/>
        <w:jc w:val="both"/>
        <w:rPr>
          <w:rFonts w:ascii="Trebuchet MS" w:hAnsi="Trebuchet MS" w:cs="Arial"/>
        </w:rPr>
      </w:pPr>
      <w:r w:rsidRPr="00E600BC">
        <w:rPr>
          <w:rFonts w:ascii="Trebuchet MS" w:hAnsi="Trebuchet MS" w:cs="Arial"/>
        </w:rPr>
        <w:t>Provide to the Consultant</w:t>
      </w:r>
      <w:r w:rsidR="001222CC">
        <w:rPr>
          <w:rFonts w:ascii="Trebuchet MS" w:hAnsi="Trebuchet MS" w:cs="Arial"/>
        </w:rPr>
        <w:t>/Firm</w:t>
      </w:r>
      <w:r w:rsidRPr="00E600BC">
        <w:rPr>
          <w:rFonts w:ascii="Trebuchet MS" w:hAnsi="Trebuchet MS" w:cs="Arial"/>
        </w:rPr>
        <w:t xml:space="preserve"> any such other assistance as may be specified in the </w:t>
      </w:r>
      <w:r w:rsidRPr="00E600BC">
        <w:rPr>
          <w:rFonts w:ascii="Trebuchet MS" w:hAnsi="Trebuchet MS" w:cs="Arial"/>
          <w:b/>
        </w:rPr>
        <w:t>SCC</w:t>
      </w:r>
      <w:r w:rsidRPr="00E600BC">
        <w:rPr>
          <w:rFonts w:ascii="Trebuchet MS" w:hAnsi="Trebuchet MS" w:cs="Arial"/>
        </w:rPr>
        <w:t>.</w:t>
      </w:r>
    </w:p>
    <w:p w14:paraId="191732A8"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1" w:name="_Toc509334062"/>
      <w:r w:rsidRPr="00E600BC">
        <w:rPr>
          <w:rFonts w:ascii="Trebuchet MS" w:hAnsi="Trebuchet MS" w:cs="Arial"/>
          <w:b/>
        </w:rPr>
        <w:t>Access to Project Site</w:t>
      </w:r>
      <w:bookmarkEnd w:id="281"/>
    </w:p>
    <w:p w14:paraId="29FF1659" w14:textId="77777777" w:rsidR="00FB3CCE" w:rsidRPr="00E600BC" w:rsidRDefault="00FB3CCE" w:rsidP="00721D41">
      <w:pPr>
        <w:numPr>
          <w:ilvl w:val="0"/>
          <w:numId w:val="146"/>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B66F28" w:rsidRPr="00E600BC">
        <w:rPr>
          <w:rFonts w:ascii="Trebuchet MS" w:hAnsi="Trebuchet MS" w:cs="Arial"/>
        </w:rPr>
        <w:t xml:space="preserve"> </w:t>
      </w:r>
      <w:r w:rsidRPr="00E600BC">
        <w:rPr>
          <w:rFonts w:ascii="Trebuchet MS" w:hAnsi="Trebuchet MS" w:cs="Arial"/>
        </w:rPr>
        <w:t>warrants that the Consultant</w:t>
      </w:r>
      <w:r w:rsidR="001222CC">
        <w:rPr>
          <w:rFonts w:ascii="Trebuchet MS" w:hAnsi="Trebuchet MS" w:cs="Arial"/>
        </w:rPr>
        <w:t>/Firm</w:t>
      </w:r>
      <w:r w:rsidRPr="00E600BC">
        <w:rPr>
          <w:rFonts w:ascii="Trebuchet MS" w:hAnsi="Trebuchet MS" w:cs="Arial"/>
        </w:rPr>
        <w:t xml:space="preserve"> shall have, free of charge, unimpeded access to the project site in respect of which access is required for the performance of the </w:t>
      </w:r>
      <w:r w:rsidR="00C37AB9" w:rsidRPr="00E600BC">
        <w:rPr>
          <w:rFonts w:ascii="Trebuchet MS" w:hAnsi="Trebuchet MS" w:cs="Arial"/>
        </w:rPr>
        <w:t>consulting services</w:t>
      </w:r>
      <w:r w:rsidRPr="00E600BC">
        <w:rPr>
          <w:rFonts w:ascii="Trebuchet MS" w:hAnsi="Trebuchet MS" w:cs="Arial"/>
        </w:rPr>
        <w:t xml:space="preserve">.  The </w:t>
      </w:r>
      <w:r w:rsidR="002910EE" w:rsidRPr="00E600BC">
        <w:rPr>
          <w:rFonts w:ascii="Trebuchet MS" w:hAnsi="Trebuchet MS" w:cs="Arial"/>
        </w:rPr>
        <w:t>procuring entity</w:t>
      </w:r>
      <w:r w:rsidRPr="00E600BC">
        <w:rPr>
          <w:rFonts w:ascii="Trebuchet MS" w:hAnsi="Trebuchet MS" w:cs="Arial"/>
        </w:rPr>
        <w:t xml:space="preserve"> will be responsible for any damage to the project site or any property thereon resulting from such access and will indemnify the Consultant</w:t>
      </w:r>
      <w:r w:rsidR="001222CC">
        <w:rPr>
          <w:rFonts w:ascii="Trebuchet MS" w:hAnsi="Trebuchet MS" w:cs="Arial"/>
        </w:rPr>
        <w:t>/Firm</w:t>
      </w:r>
      <w:r w:rsidRPr="00E600BC">
        <w:rPr>
          <w:rFonts w:ascii="Trebuchet MS" w:hAnsi="Trebuchet MS" w:cs="Arial"/>
        </w:rPr>
        <w:t xml:space="preserve"> and each of the experts in respect of liability for any such damage, unless such damage is caused by the willful default or negligence of the Consultant</w:t>
      </w:r>
      <w:r w:rsidR="001222CC">
        <w:rPr>
          <w:rFonts w:ascii="Trebuchet MS" w:hAnsi="Trebuchet MS" w:cs="Arial"/>
        </w:rPr>
        <w:t>/Firm</w:t>
      </w:r>
      <w:r w:rsidRPr="00E600BC">
        <w:rPr>
          <w:rFonts w:ascii="Trebuchet MS" w:hAnsi="Trebuchet MS" w:cs="Arial"/>
        </w:rPr>
        <w:t xml:space="preserve"> or any Sub-consultants or the Experts of either of them.</w:t>
      </w:r>
    </w:p>
    <w:p w14:paraId="3A091A77"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2" w:name="_Toc509334063"/>
      <w:r w:rsidRPr="00E600BC">
        <w:rPr>
          <w:rFonts w:ascii="Trebuchet MS" w:hAnsi="Trebuchet MS" w:cs="Arial"/>
          <w:b/>
        </w:rPr>
        <w:t>Change in the Applicable Law Related to Taxes and Duties</w:t>
      </w:r>
      <w:bookmarkEnd w:id="282"/>
    </w:p>
    <w:p w14:paraId="0A4921AC" w14:textId="77777777" w:rsidR="00FB3CCE" w:rsidRPr="00E600BC" w:rsidRDefault="00FB3CCE" w:rsidP="00721D41">
      <w:pPr>
        <w:numPr>
          <w:ilvl w:val="0"/>
          <w:numId w:val="147"/>
        </w:numPr>
        <w:spacing w:after="120" w:line="240" w:lineRule="auto"/>
        <w:ind w:left="720" w:hanging="720"/>
        <w:jc w:val="both"/>
        <w:rPr>
          <w:rFonts w:ascii="Trebuchet MS" w:hAnsi="Trebuchet MS" w:cs="Arial"/>
        </w:rPr>
      </w:pPr>
      <w:r w:rsidRPr="00E600BC">
        <w:rPr>
          <w:rFonts w:ascii="Trebuchet MS" w:hAnsi="Trebuchet MS" w:cs="Arial"/>
        </w:rPr>
        <w:t xml:space="preserve">If, after the date of this </w:t>
      </w:r>
      <w:r w:rsidR="00CD4124" w:rsidRPr="00E600BC">
        <w:rPr>
          <w:rFonts w:ascii="Trebuchet MS" w:hAnsi="Trebuchet MS" w:cs="Arial"/>
        </w:rPr>
        <w:t>contract</w:t>
      </w:r>
      <w:r w:rsidRPr="00E600BC">
        <w:rPr>
          <w:rFonts w:ascii="Trebuchet MS" w:hAnsi="Trebuchet MS" w:cs="Arial"/>
        </w:rPr>
        <w:t xml:space="preserve">, there is any change in the </w:t>
      </w:r>
      <w:r w:rsidR="00B139C6" w:rsidRPr="00E600BC">
        <w:rPr>
          <w:rFonts w:ascii="Trebuchet MS" w:hAnsi="Trebuchet MS" w:cs="Arial"/>
        </w:rPr>
        <w:t>Applicable Law</w:t>
      </w:r>
      <w:r w:rsidRPr="00E600BC">
        <w:rPr>
          <w:rFonts w:ascii="Trebuchet MS" w:hAnsi="Trebuchet MS" w:cs="Arial"/>
        </w:rPr>
        <w:t xml:space="preserve"> in </w:t>
      </w:r>
      <w:r w:rsidR="00B66F28" w:rsidRPr="00E600BC">
        <w:rPr>
          <w:rFonts w:ascii="Trebuchet MS" w:hAnsi="Trebuchet MS" w:cs="Arial"/>
        </w:rPr>
        <w:t>Jamaica</w:t>
      </w:r>
      <w:r w:rsidRPr="00E600BC">
        <w:rPr>
          <w:rFonts w:ascii="Trebuchet MS" w:hAnsi="Trebuchet MS" w:cs="Arial"/>
        </w:rPr>
        <w:t xml:space="preserve"> with respect to taxes and duties which increases or decreases the cost incurred by the Consultant</w:t>
      </w:r>
      <w:r w:rsidR="001222CC">
        <w:rPr>
          <w:rFonts w:ascii="Trebuchet MS" w:hAnsi="Trebuchet MS" w:cs="Arial"/>
        </w:rPr>
        <w:t>/Firm</w:t>
      </w:r>
      <w:r w:rsidRPr="00E600BC">
        <w:rPr>
          <w:rFonts w:ascii="Trebuchet MS" w:hAnsi="Trebuchet MS" w:cs="Arial"/>
        </w:rPr>
        <w:t xml:space="preserve"> in performing the </w:t>
      </w:r>
      <w:r w:rsidR="00C37AB9" w:rsidRPr="00E600BC">
        <w:rPr>
          <w:rFonts w:ascii="Trebuchet MS" w:hAnsi="Trebuchet MS" w:cs="Arial"/>
        </w:rPr>
        <w:t>consulting services</w:t>
      </w:r>
      <w:r w:rsidRPr="00E600BC">
        <w:rPr>
          <w:rFonts w:ascii="Trebuchet MS" w:hAnsi="Trebuchet MS" w:cs="Arial"/>
        </w:rPr>
        <w:t>, then the remuneration and reimbursable expenses otherwise payable to the Consultant</w:t>
      </w:r>
      <w:r w:rsidR="001222CC">
        <w:rPr>
          <w:rFonts w:ascii="Trebuchet MS" w:hAnsi="Trebuchet MS" w:cs="Arial"/>
        </w:rPr>
        <w:t>/Firm</w:t>
      </w:r>
      <w:r w:rsidRPr="00E600BC">
        <w:rPr>
          <w:rFonts w:ascii="Trebuchet MS" w:hAnsi="Trebuchet MS" w:cs="Arial"/>
        </w:rPr>
        <w:t xml:space="preserve"> </w:t>
      </w:r>
      <w:r w:rsidRPr="00E600BC">
        <w:rPr>
          <w:rFonts w:ascii="Trebuchet MS" w:hAnsi="Trebuchet MS" w:cs="Arial"/>
        </w:rPr>
        <w:lastRenderedPageBreak/>
        <w:t xml:space="preserve">under this </w:t>
      </w:r>
      <w:r w:rsidR="00CD4124" w:rsidRPr="00E600BC">
        <w:rPr>
          <w:rFonts w:ascii="Trebuchet MS" w:hAnsi="Trebuchet MS" w:cs="Arial"/>
        </w:rPr>
        <w:t>contract</w:t>
      </w:r>
      <w:r w:rsidRPr="00E600BC">
        <w:rPr>
          <w:rFonts w:ascii="Trebuchet MS" w:hAnsi="Trebuchet MS" w:cs="Arial"/>
        </w:rPr>
        <w:t xml:space="preserve"> shall be increased or decreased accordingly by agreement between the Parties hereto, and corresponding adjustments shall be made to the </w:t>
      </w:r>
      <w:r w:rsidR="00CD4124" w:rsidRPr="00E600BC">
        <w:rPr>
          <w:rFonts w:ascii="Trebuchet MS" w:hAnsi="Trebuchet MS" w:cs="Arial"/>
        </w:rPr>
        <w:t>contract</w:t>
      </w:r>
      <w:r w:rsidRPr="00E600BC">
        <w:rPr>
          <w:rFonts w:ascii="Trebuchet MS" w:hAnsi="Trebuchet MS" w:cs="Arial"/>
        </w:rPr>
        <w:t xml:space="preserve"> price amount specified in Clause GCC 38.1.</w:t>
      </w:r>
    </w:p>
    <w:p w14:paraId="329D802D"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3" w:name="_Toc509334064"/>
      <w:r w:rsidRPr="00E600BC">
        <w:rPr>
          <w:rFonts w:ascii="Trebuchet MS" w:hAnsi="Trebuchet MS" w:cs="Arial"/>
          <w:b/>
        </w:rPr>
        <w:t xml:space="preserve">Services, Facilities and Property of the </w:t>
      </w:r>
      <w:r w:rsidR="002910EE" w:rsidRPr="00E600BC">
        <w:rPr>
          <w:rFonts w:ascii="Trebuchet MS" w:hAnsi="Trebuchet MS" w:cs="Arial"/>
          <w:b/>
        </w:rPr>
        <w:t>procuring entity</w:t>
      </w:r>
      <w:bookmarkEnd w:id="283"/>
    </w:p>
    <w:p w14:paraId="5F4B1D21" w14:textId="77777777" w:rsidR="00FB3CCE" w:rsidRPr="00E600BC" w:rsidRDefault="00FB3CCE" w:rsidP="00721D41">
      <w:pPr>
        <w:numPr>
          <w:ilvl w:val="0"/>
          <w:numId w:val="148"/>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247697" w:rsidRPr="00E600BC">
        <w:rPr>
          <w:rFonts w:ascii="Trebuchet MS" w:hAnsi="Trebuchet MS" w:cs="Arial"/>
        </w:rPr>
        <w:t xml:space="preserve"> </w:t>
      </w:r>
      <w:r w:rsidRPr="00E600BC">
        <w:rPr>
          <w:rFonts w:ascii="Trebuchet MS" w:hAnsi="Trebuchet MS" w:cs="Arial"/>
        </w:rPr>
        <w:t>shall make available to the Consultant</w:t>
      </w:r>
      <w:r w:rsidR="001222CC">
        <w:rPr>
          <w:rFonts w:ascii="Trebuchet MS" w:hAnsi="Trebuchet MS" w:cs="Arial"/>
        </w:rPr>
        <w:t>/Firm</w:t>
      </w:r>
      <w:r w:rsidRPr="00E600BC">
        <w:rPr>
          <w:rFonts w:ascii="Trebuchet MS" w:hAnsi="Trebuchet MS" w:cs="Arial"/>
        </w:rPr>
        <w:t xml:space="preserve"> and the Experts, for the purposes of the </w:t>
      </w:r>
      <w:r w:rsidR="00C37AB9" w:rsidRPr="00E600BC">
        <w:rPr>
          <w:rFonts w:ascii="Trebuchet MS" w:hAnsi="Trebuchet MS" w:cs="Arial"/>
        </w:rPr>
        <w:t>consulting services</w:t>
      </w:r>
      <w:r w:rsidRPr="00E600BC">
        <w:rPr>
          <w:rFonts w:ascii="Trebuchet MS" w:hAnsi="Trebuchet MS" w:cs="Arial"/>
        </w:rPr>
        <w:t xml:space="preserve"> and free of any charge, the services, facilities and property described in the Terms of Reference (</w:t>
      </w:r>
      <w:r w:rsidRPr="00E600BC">
        <w:rPr>
          <w:rFonts w:ascii="Trebuchet MS" w:hAnsi="Trebuchet MS" w:cs="Arial"/>
          <w:b/>
        </w:rPr>
        <w:t>Appendix A</w:t>
      </w:r>
      <w:r w:rsidRPr="00E600BC">
        <w:rPr>
          <w:rFonts w:ascii="Trebuchet MS" w:hAnsi="Trebuchet MS" w:cs="Arial"/>
        </w:rPr>
        <w:t xml:space="preserve">) at the times and in the manner specified in said </w:t>
      </w:r>
      <w:r w:rsidRPr="00E600BC">
        <w:rPr>
          <w:rFonts w:ascii="Trebuchet MS" w:hAnsi="Trebuchet MS" w:cs="Arial"/>
          <w:b/>
        </w:rPr>
        <w:t>Appendix A</w:t>
      </w:r>
      <w:r w:rsidRPr="00E600BC">
        <w:rPr>
          <w:rFonts w:ascii="Trebuchet MS" w:hAnsi="Trebuchet MS" w:cs="Arial"/>
        </w:rPr>
        <w:t>.</w:t>
      </w:r>
    </w:p>
    <w:p w14:paraId="5FA97292"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4" w:name="_Toc509334065"/>
      <w:r w:rsidRPr="00E600BC">
        <w:rPr>
          <w:rFonts w:ascii="Trebuchet MS" w:hAnsi="Trebuchet MS" w:cs="Arial"/>
          <w:b/>
        </w:rPr>
        <w:t>Counterpart Personnel</w:t>
      </w:r>
      <w:bookmarkEnd w:id="284"/>
    </w:p>
    <w:p w14:paraId="029D4759" w14:textId="77777777" w:rsidR="00FB3CCE" w:rsidRPr="00E600BC" w:rsidRDefault="00FB3CCE" w:rsidP="00721D41">
      <w:pPr>
        <w:numPr>
          <w:ilvl w:val="0"/>
          <w:numId w:val="149"/>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2910EE" w:rsidRPr="00E600BC">
        <w:rPr>
          <w:rFonts w:ascii="Trebuchet MS" w:hAnsi="Trebuchet MS" w:cs="Arial"/>
        </w:rPr>
        <w:t>procuring entity</w:t>
      </w:r>
      <w:r w:rsidR="00F34B53" w:rsidRPr="00E600BC">
        <w:rPr>
          <w:rFonts w:ascii="Trebuchet MS" w:hAnsi="Trebuchet MS" w:cs="Arial"/>
        </w:rPr>
        <w:t xml:space="preserve"> </w:t>
      </w:r>
      <w:r w:rsidRPr="00E600BC">
        <w:rPr>
          <w:rFonts w:ascii="Trebuchet MS" w:hAnsi="Trebuchet MS" w:cs="Arial"/>
        </w:rPr>
        <w:t>shall make available to the Consultant</w:t>
      </w:r>
      <w:r w:rsidR="001222CC">
        <w:rPr>
          <w:rFonts w:ascii="Trebuchet MS" w:hAnsi="Trebuchet MS" w:cs="Arial"/>
        </w:rPr>
        <w:t>/Firm</w:t>
      </w:r>
      <w:r w:rsidRPr="00E600BC">
        <w:rPr>
          <w:rFonts w:ascii="Trebuchet MS" w:hAnsi="Trebuchet MS" w:cs="Arial"/>
        </w:rPr>
        <w:t xml:space="preserve"> free of charge such professional and support counterpart personnel, to be nominated by the </w:t>
      </w:r>
      <w:r w:rsidR="002910EE" w:rsidRPr="00E600BC">
        <w:rPr>
          <w:rFonts w:ascii="Trebuchet MS" w:hAnsi="Trebuchet MS" w:cs="Arial"/>
        </w:rPr>
        <w:t>procuring entity</w:t>
      </w:r>
      <w:r w:rsidRPr="00E600BC">
        <w:rPr>
          <w:rFonts w:ascii="Trebuchet MS" w:hAnsi="Trebuchet MS" w:cs="Arial"/>
        </w:rPr>
        <w:t xml:space="preserve"> with the Consultant</w:t>
      </w:r>
      <w:r w:rsidR="001222CC">
        <w:rPr>
          <w:rFonts w:ascii="Trebuchet MS" w:hAnsi="Trebuchet MS" w:cs="Arial"/>
        </w:rPr>
        <w:t>/Firm</w:t>
      </w:r>
      <w:r w:rsidRPr="00E600BC">
        <w:rPr>
          <w:rFonts w:ascii="Trebuchet MS" w:hAnsi="Trebuchet MS" w:cs="Arial"/>
        </w:rPr>
        <w:t xml:space="preserve">’s advice, if specified in </w:t>
      </w:r>
      <w:r w:rsidRPr="00E600BC">
        <w:rPr>
          <w:rFonts w:ascii="Trebuchet MS" w:hAnsi="Trebuchet MS" w:cs="Arial"/>
          <w:b/>
        </w:rPr>
        <w:t>Appendix A</w:t>
      </w:r>
      <w:r w:rsidRPr="00E600BC">
        <w:rPr>
          <w:rFonts w:ascii="Trebuchet MS" w:hAnsi="Trebuchet MS" w:cs="Arial"/>
        </w:rPr>
        <w:t>.</w:t>
      </w:r>
    </w:p>
    <w:p w14:paraId="66C6E1EB" w14:textId="77777777" w:rsidR="00FB3CCE" w:rsidRPr="00E600BC" w:rsidRDefault="00FB3CCE" w:rsidP="00721D41">
      <w:pPr>
        <w:numPr>
          <w:ilvl w:val="0"/>
          <w:numId w:val="149"/>
        </w:numPr>
        <w:spacing w:after="120" w:line="240" w:lineRule="auto"/>
        <w:ind w:left="720" w:hanging="720"/>
        <w:jc w:val="both"/>
        <w:rPr>
          <w:rFonts w:ascii="Trebuchet MS" w:hAnsi="Trebuchet MS" w:cs="Arial"/>
        </w:rPr>
      </w:pPr>
      <w:r w:rsidRPr="00E600BC">
        <w:rPr>
          <w:rFonts w:ascii="Trebuchet MS" w:hAnsi="Trebuchet MS" w:cs="Arial"/>
        </w:rPr>
        <w:t xml:space="preserve">Professional and support counterpart personnel, excluding </w:t>
      </w:r>
      <w:r w:rsidR="002910EE" w:rsidRPr="00E600BC">
        <w:rPr>
          <w:rFonts w:ascii="Trebuchet MS" w:hAnsi="Trebuchet MS" w:cs="Arial"/>
        </w:rPr>
        <w:t>procuring entity</w:t>
      </w:r>
      <w:r w:rsidR="00BD1616" w:rsidRPr="00E600BC">
        <w:rPr>
          <w:rFonts w:ascii="Trebuchet MS" w:hAnsi="Trebuchet MS" w:cs="Arial"/>
        </w:rPr>
        <w:t xml:space="preserve">’s </w:t>
      </w:r>
      <w:r w:rsidRPr="00E600BC">
        <w:rPr>
          <w:rFonts w:ascii="Trebuchet MS" w:hAnsi="Trebuchet MS" w:cs="Arial"/>
        </w:rPr>
        <w:t>liaison personnel, shall work under the exclusive direction of the Consultant</w:t>
      </w:r>
      <w:r w:rsidR="001222CC">
        <w:rPr>
          <w:rFonts w:ascii="Trebuchet MS" w:hAnsi="Trebuchet MS" w:cs="Arial"/>
        </w:rPr>
        <w:t>/Firm</w:t>
      </w:r>
      <w:r w:rsidRPr="00E600BC">
        <w:rPr>
          <w:rFonts w:ascii="Trebuchet MS" w:hAnsi="Trebuchet MS" w:cs="Arial"/>
        </w:rPr>
        <w:t>.  If any member of the counterpart personnel fails to perform adequately any work assigned to such member by the Consultant</w:t>
      </w:r>
      <w:r w:rsidR="001222CC">
        <w:rPr>
          <w:rFonts w:ascii="Trebuchet MS" w:hAnsi="Trebuchet MS" w:cs="Arial"/>
        </w:rPr>
        <w:t>/Firm</w:t>
      </w:r>
      <w:r w:rsidRPr="00E600BC">
        <w:rPr>
          <w:rFonts w:ascii="Trebuchet MS" w:hAnsi="Trebuchet MS" w:cs="Arial"/>
        </w:rPr>
        <w:t xml:space="preserve"> that is consistent with the position occupied by such member, the Consultant</w:t>
      </w:r>
      <w:r w:rsidR="001222CC">
        <w:rPr>
          <w:rFonts w:ascii="Trebuchet MS" w:hAnsi="Trebuchet MS" w:cs="Arial"/>
        </w:rPr>
        <w:t>/Firm</w:t>
      </w:r>
      <w:r w:rsidRPr="00E600BC">
        <w:rPr>
          <w:rFonts w:ascii="Trebuchet MS" w:hAnsi="Trebuchet MS" w:cs="Arial"/>
        </w:rPr>
        <w:t xml:space="preserve"> may request the replacement of such member, and the </w:t>
      </w:r>
      <w:r w:rsidR="002910EE" w:rsidRPr="00E600BC">
        <w:rPr>
          <w:rFonts w:ascii="Trebuchet MS" w:hAnsi="Trebuchet MS" w:cs="Arial"/>
        </w:rPr>
        <w:t>procuring entity</w:t>
      </w:r>
      <w:r w:rsidR="00BD1616" w:rsidRPr="00E600BC">
        <w:rPr>
          <w:rFonts w:ascii="Trebuchet MS" w:hAnsi="Trebuchet MS" w:cs="Arial"/>
        </w:rPr>
        <w:t xml:space="preserve"> </w:t>
      </w:r>
      <w:r w:rsidRPr="00E600BC">
        <w:rPr>
          <w:rFonts w:ascii="Trebuchet MS" w:hAnsi="Trebuchet MS" w:cs="Arial"/>
        </w:rPr>
        <w:t>shall not unreasonably refuse to act upon such request.</w:t>
      </w:r>
    </w:p>
    <w:p w14:paraId="76D5E43D"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5" w:name="_Toc509334066"/>
      <w:r w:rsidRPr="00E600BC">
        <w:rPr>
          <w:rFonts w:ascii="Trebuchet MS" w:hAnsi="Trebuchet MS" w:cs="Arial"/>
          <w:b/>
        </w:rPr>
        <w:t>Payment Obligation</w:t>
      </w:r>
      <w:bookmarkEnd w:id="285"/>
    </w:p>
    <w:p w14:paraId="06A1F046" w14:textId="77777777" w:rsidR="00FB3CCE" w:rsidRPr="00E600BC" w:rsidRDefault="00FB3CCE" w:rsidP="00721D41">
      <w:pPr>
        <w:numPr>
          <w:ilvl w:val="0"/>
          <w:numId w:val="150"/>
        </w:numPr>
        <w:spacing w:after="120" w:line="240" w:lineRule="auto"/>
        <w:ind w:left="720" w:hanging="720"/>
        <w:jc w:val="both"/>
        <w:rPr>
          <w:rFonts w:ascii="Trebuchet MS" w:hAnsi="Trebuchet MS" w:cs="Arial"/>
        </w:rPr>
      </w:pPr>
      <w:r w:rsidRPr="00E600BC">
        <w:rPr>
          <w:rFonts w:ascii="Trebuchet MS" w:hAnsi="Trebuchet MS" w:cs="Arial"/>
        </w:rPr>
        <w:t xml:space="preserve">In consideration of the </w:t>
      </w:r>
      <w:r w:rsidR="00C37AB9" w:rsidRPr="00E600BC">
        <w:rPr>
          <w:rFonts w:ascii="Trebuchet MS" w:hAnsi="Trebuchet MS" w:cs="Arial"/>
        </w:rPr>
        <w:t>consulting services</w:t>
      </w:r>
      <w:r w:rsidRPr="00E600BC">
        <w:rPr>
          <w:rFonts w:ascii="Trebuchet MS" w:hAnsi="Trebuchet MS" w:cs="Arial"/>
        </w:rPr>
        <w:t xml:space="preserve"> performed by the Consultant</w:t>
      </w:r>
      <w:r w:rsidR="001222CC">
        <w:rPr>
          <w:rFonts w:ascii="Trebuchet MS" w:hAnsi="Trebuchet MS" w:cs="Arial"/>
        </w:rPr>
        <w:t>/Firm</w:t>
      </w:r>
      <w:r w:rsidRPr="00E600BC">
        <w:rPr>
          <w:rFonts w:ascii="Trebuchet MS" w:hAnsi="Trebuchet MS" w:cs="Arial"/>
        </w:rPr>
        <w:t xml:space="preserve"> under this </w:t>
      </w:r>
      <w:r w:rsidR="00CD4124" w:rsidRPr="00E600BC">
        <w:rPr>
          <w:rFonts w:ascii="Trebuchet MS" w:hAnsi="Trebuchet MS" w:cs="Arial"/>
        </w:rPr>
        <w:t>contract</w:t>
      </w:r>
      <w:r w:rsidRPr="00E600BC">
        <w:rPr>
          <w:rFonts w:ascii="Trebuchet MS" w:hAnsi="Trebuchet MS" w:cs="Arial"/>
        </w:rPr>
        <w:t xml:space="preserve">, the </w:t>
      </w:r>
      <w:r w:rsidR="002910EE" w:rsidRPr="00E600BC">
        <w:rPr>
          <w:rFonts w:ascii="Trebuchet MS" w:hAnsi="Trebuchet MS" w:cs="Arial"/>
        </w:rPr>
        <w:t>procuring entity</w:t>
      </w:r>
      <w:r w:rsidR="00BD1616" w:rsidRPr="00E600BC">
        <w:rPr>
          <w:rFonts w:ascii="Trebuchet MS" w:hAnsi="Trebuchet MS" w:cs="Arial"/>
        </w:rPr>
        <w:t xml:space="preserve"> </w:t>
      </w:r>
      <w:r w:rsidRPr="00E600BC">
        <w:rPr>
          <w:rFonts w:ascii="Trebuchet MS" w:hAnsi="Trebuchet MS" w:cs="Arial"/>
        </w:rPr>
        <w:t>shall make such payments to the Consultant</w:t>
      </w:r>
      <w:r w:rsidR="001222CC">
        <w:rPr>
          <w:rFonts w:ascii="Trebuchet MS" w:hAnsi="Trebuchet MS" w:cs="Arial"/>
        </w:rPr>
        <w:t>/Firm</w:t>
      </w:r>
      <w:r w:rsidRPr="00E600BC">
        <w:rPr>
          <w:rFonts w:ascii="Trebuchet MS" w:hAnsi="Trebuchet MS" w:cs="Arial"/>
        </w:rPr>
        <w:t xml:space="preserve"> for the deliverables specified in </w:t>
      </w:r>
      <w:r w:rsidRPr="00E600BC">
        <w:rPr>
          <w:rFonts w:ascii="Trebuchet MS" w:hAnsi="Trebuchet MS" w:cs="Arial"/>
          <w:b/>
        </w:rPr>
        <w:t>Appendix A</w:t>
      </w:r>
      <w:r w:rsidRPr="00E600BC">
        <w:rPr>
          <w:rFonts w:ascii="Trebuchet MS" w:hAnsi="Trebuchet MS" w:cs="Arial"/>
        </w:rPr>
        <w:t xml:space="preserve"> and in such manner</w:t>
      </w:r>
      <w:r w:rsidR="00703B39" w:rsidRPr="00E600BC">
        <w:rPr>
          <w:rFonts w:ascii="Trebuchet MS" w:hAnsi="Trebuchet MS" w:cs="Arial"/>
        </w:rPr>
        <w:t xml:space="preserve"> as is provided by GCC F below.</w:t>
      </w:r>
    </w:p>
    <w:p w14:paraId="0D8B6781" w14:textId="77777777" w:rsidR="00FB3CCE" w:rsidRPr="00E600BC" w:rsidRDefault="00FB3CCE" w:rsidP="00721D41">
      <w:pPr>
        <w:numPr>
          <w:ilvl w:val="0"/>
          <w:numId w:val="106"/>
        </w:numPr>
        <w:spacing w:after="120" w:line="240" w:lineRule="auto"/>
        <w:ind w:left="360"/>
        <w:rPr>
          <w:rFonts w:ascii="Trebuchet MS" w:hAnsi="Trebuchet MS" w:cs="Arial"/>
          <w:b/>
        </w:rPr>
      </w:pPr>
      <w:r w:rsidRPr="00E600BC">
        <w:rPr>
          <w:rFonts w:ascii="Trebuchet MS" w:hAnsi="Trebuchet MS" w:cs="Arial"/>
          <w:b/>
        </w:rPr>
        <w:t>Payments to the Consultant</w:t>
      </w:r>
    </w:p>
    <w:p w14:paraId="380E6A93"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6" w:name="_Toc509334067"/>
      <w:r w:rsidRPr="00E600BC">
        <w:rPr>
          <w:rFonts w:ascii="Trebuchet MS" w:hAnsi="Trebuchet MS" w:cs="Arial"/>
          <w:b/>
        </w:rPr>
        <w:t>Contract Price</w:t>
      </w:r>
      <w:bookmarkEnd w:id="286"/>
    </w:p>
    <w:p w14:paraId="1C1B5169" w14:textId="77777777" w:rsidR="00FB3CCE" w:rsidRPr="00E600BC" w:rsidRDefault="00FB3CCE" w:rsidP="00721D41">
      <w:pPr>
        <w:numPr>
          <w:ilvl w:val="0"/>
          <w:numId w:val="151"/>
        </w:numPr>
        <w:spacing w:after="120" w:line="240" w:lineRule="auto"/>
        <w:ind w:left="720" w:hanging="720"/>
        <w:jc w:val="both"/>
        <w:rPr>
          <w:rFonts w:ascii="Trebuchet MS" w:hAnsi="Trebuchet MS" w:cs="Arial"/>
        </w:rPr>
      </w:pPr>
      <w:r w:rsidRPr="00E600BC">
        <w:rPr>
          <w:rFonts w:ascii="Trebuchet MS" w:hAnsi="Trebuchet MS" w:cs="Arial"/>
        </w:rPr>
        <w:t xml:space="preserve">The </w:t>
      </w:r>
      <w:r w:rsidR="00CD4124" w:rsidRPr="00E600BC">
        <w:rPr>
          <w:rFonts w:ascii="Trebuchet MS" w:hAnsi="Trebuchet MS" w:cs="Arial"/>
        </w:rPr>
        <w:t>contract</w:t>
      </w:r>
      <w:r w:rsidRPr="00E600BC">
        <w:rPr>
          <w:rFonts w:ascii="Trebuchet MS" w:hAnsi="Trebuchet MS" w:cs="Arial"/>
        </w:rPr>
        <w:t xml:space="preserve"> price is fixed and</w:t>
      </w:r>
      <w:r w:rsidRPr="00E600BC">
        <w:rPr>
          <w:rFonts w:ascii="Trebuchet MS" w:hAnsi="Trebuchet MS" w:cs="Arial"/>
          <w:spacing w:val="-4"/>
        </w:rPr>
        <w:t xml:space="preserve"> is set forth in the </w:t>
      </w:r>
      <w:r w:rsidRPr="00E600BC">
        <w:rPr>
          <w:rFonts w:ascii="Trebuchet MS" w:hAnsi="Trebuchet MS" w:cs="Arial"/>
          <w:b/>
          <w:spacing w:val="-4"/>
        </w:rPr>
        <w:t xml:space="preserve">SCC. </w:t>
      </w:r>
      <w:r w:rsidRPr="00E600BC">
        <w:rPr>
          <w:rFonts w:ascii="Trebuchet MS" w:hAnsi="Trebuchet MS" w:cs="Arial"/>
          <w:spacing w:val="-4"/>
        </w:rPr>
        <w:t xml:space="preserve">The </w:t>
      </w:r>
      <w:r w:rsidR="00CD4124" w:rsidRPr="00E600BC">
        <w:rPr>
          <w:rFonts w:ascii="Trebuchet MS" w:hAnsi="Trebuchet MS" w:cs="Arial"/>
          <w:spacing w:val="-4"/>
        </w:rPr>
        <w:t>contract</w:t>
      </w:r>
      <w:r w:rsidRPr="00E600BC">
        <w:rPr>
          <w:rFonts w:ascii="Trebuchet MS" w:hAnsi="Trebuchet MS" w:cs="Arial"/>
          <w:spacing w:val="-4"/>
        </w:rPr>
        <w:t xml:space="preserve"> price breakdown is provided in </w:t>
      </w:r>
      <w:r w:rsidRPr="00E600BC">
        <w:rPr>
          <w:rFonts w:ascii="Trebuchet MS" w:hAnsi="Trebuchet MS" w:cs="Arial"/>
          <w:b/>
          <w:spacing w:val="-4"/>
        </w:rPr>
        <w:t>Appendix C</w:t>
      </w:r>
      <w:r w:rsidRPr="00E600BC">
        <w:rPr>
          <w:rFonts w:ascii="Trebuchet MS" w:hAnsi="Trebuchet MS" w:cs="Arial"/>
        </w:rPr>
        <w:t xml:space="preserve">. </w:t>
      </w:r>
    </w:p>
    <w:p w14:paraId="5F0EF1F9" w14:textId="77777777" w:rsidR="00FB3CCE" w:rsidRPr="00E600BC" w:rsidRDefault="00FB3CCE" w:rsidP="00721D41">
      <w:pPr>
        <w:numPr>
          <w:ilvl w:val="0"/>
          <w:numId w:val="151"/>
        </w:numPr>
        <w:spacing w:after="120" w:line="240" w:lineRule="auto"/>
        <w:ind w:left="720" w:hanging="720"/>
        <w:jc w:val="both"/>
        <w:rPr>
          <w:rFonts w:ascii="Trebuchet MS" w:hAnsi="Trebuchet MS" w:cs="Arial"/>
        </w:rPr>
      </w:pPr>
      <w:r w:rsidRPr="00E600BC">
        <w:rPr>
          <w:rFonts w:ascii="Trebuchet MS" w:hAnsi="Trebuchet MS" w:cs="Arial"/>
        </w:rPr>
        <w:t xml:space="preserve">Any change to the </w:t>
      </w:r>
      <w:r w:rsidR="00CD4124" w:rsidRPr="00E600BC">
        <w:rPr>
          <w:rFonts w:ascii="Trebuchet MS" w:hAnsi="Trebuchet MS" w:cs="Arial"/>
        </w:rPr>
        <w:t>contract</w:t>
      </w:r>
      <w:r w:rsidRPr="00E600BC">
        <w:rPr>
          <w:rFonts w:ascii="Trebuchet MS" w:hAnsi="Trebuchet MS" w:cs="Arial"/>
        </w:rPr>
        <w:t xml:space="preserve"> price specified in Clause 38.1 can be made only if the Parties have agreed to the revised scope of </w:t>
      </w:r>
      <w:r w:rsidR="00C37AB9" w:rsidRPr="00E600BC">
        <w:rPr>
          <w:rFonts w:ascii="Trebuchet MS" w:hAnsi="Trebuchet MS" w:cs="Arial"/>
        </w:rPr>
        <w:t>consulting services</w:t>
      </w:r>
      <w:r w:rsidRPr="00E600BC">
        <w:rPr>
          <w:rFonts w:ascii="Trebuchet MS" w:hAnsi="Trebuchet MS" w:cs="Arial"/>
        </w:rPr>
        <w:t xml:space="preserve"> pursuant to Clause GCC 16 and have amended in writing the Terms of Reference in </w:t>
      </w:r>
      <w:r w:rsidRPr="00E600BC">
        <w:rPr>
          <w:rFonts w:ascii="Trebuchet MS" w:hAnsi="Trebuchet MS" w:cs="Arial"/>
          <w:b/>
        </w:rPr>
        <w:t>Appendix A.</w:t>
      </w:r>
    </w:p>
    <w:p w14:paraId="5B65CC93"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7" w:name="_Toc509334068"/>
      <w:r w:rsidRPr="00E600BC">
        <w:rPr>
          <w:rFonts w:ascii="Trebuchet MS" w:hAnsi="Trebuchet MS" w:cs="Arial"/>
          <w:b/>
        </w:rPr>
        <w:t>Taxes and Duties</w:t>
      </w:r>
      <w:bookmarkEnd w:id="287"/>
    </w:p>
    <w:p w14:paraId="6B660B8D" w14:textId="77777777" w:rsidR="00FB3CCE" w:rsidRPr="00E600BC" w:rsidRDefault="00FB3CCE" w:rsidP="00721D41">
      <w:pPr>
        <w:numPr>
          <w:ilvl w:val="0"/>
          <w:numId w:val="152"/>
        </w:numPr>
        <w:spacing w:after="120" w:line="240" w:lineRule="auto"/>
        <w:ind w:left="720" w:hanging="720"/>
        <w:jc w:val="both"/>
        <w:rPr>
          <w:rFonts w:ascii="Trebuchet MS" w:hAnsi="Trebuchet MS" w:cs="Arial"/>
        </w:rPr>
      </w:pPr>
      <w:r w:rsidRPr="00E600BC">
        <w:rPr>
          <w:rFonts w:ascii="Trebuchet MS" w:hAnsi="Trebuchet MS" w:cs="Arial"/>
        </w:rPr>
        <w:t>The Consultant</w:t>
      </w:r>
      <w:r w:rsidR="001222CC">
        <w:rPr>
          <w:rFonts w:ascii="Trebuchet MS" w:hAnsi="Trebuchet MS" w:cs="Arial"/>
        </w:rPr>
        <w:t>/Firm</w:t>
      </w:r>
      <w:r w:rsidRPr="00E600BC">
        <w:rPr>
          <w:rFonts w:ascii="Trebuchet MS" w:hAnsi="Trebuchet MS" w:cs="Arial"/>
        </w:rPr>
        <w:t xml:space="preserve">, Sub-consultants and Experts are responsible for meeting any and all tax liabilities arising out of the </w:t>
      </w:r>
      <w:r w:rsidR="00CD4124" w:rsidRPr="00E600BC">
        <w:rPr>
          <w:rFonts w:ascii="Trebuchet MS" w:hAnsi="Trebuchet MS" w:cs="Arial"/>
        </w:rPr>
        <w:t>contract</w:t>
      </w:r>
      <w:r w:rsidRPr="00E600BC">
        <w:rPr>
          <w:rFonts w:ascii="Trebuchet MS" w:hAnsi="Trebuchet MS" w:cs="Arial"/>
        </w:rPr>
        <w:t xml:space="preserve"> unless it is stated otherwise in the </w:t>
      </w:r>
      <w:r w:rsidRPr="00E600BC">
        <w:rPr>
          <w:rFonts w:ascii="Trebuchet MS" w:hAnsi="Trebuchet MS" w:cs="Arial"/>
          <w:b/>
        </w:rPr>
        <w:t>SCC</w:t>
      </w:r>
      <w:r w:rsidRPr="00E600BC">
        <w:rPr>
          <w:rFonts w:ascii="Trebuchet MS" w:hAnsi="Trebuchet MS" w:cs="Arial"/>
        </w:rPr>
        <w:t xml:space="preserve">.  </w:t>
      </w:r>
    </w:p>
    <w:p w14:paraId="44D60C7E" w14:textId="77777777" w:rsidR="00FB3CCE" w:rsidRPr="00E600BC" w:rsidRDefault="00FB3CCE" w:rsidP="00721D41">
      <w:pPr>
        <w:numPr>
          <w:ilvl w:val="0"/>
          <w:numId w:val="152"/>
        </w:numPr>
        <w:spacing w:after="120" w:line="240" w:lineRule="auto"/>
        <w:ind w:left="720" w:hanging="720"/>
        <w:jc w:val="both"/>
        <w:rPr>
          <w:rFonts w:ascii="Trebuchet MS" w:hAnsi="Trebuchet MS" w:cs="Arial"/>
        </w:rPr>
      </w:pPr>
      <w:r w:rsidRPr="00E600BC">
        <w:rPr>
          <w:rFonts w:ascii="Trebuchet MS" w:hAnsi="Trebuchet MS" w:cs="Arial"/>
        </w:rPr>
        <w:t xml:space="preserve">As an exception to the above and as stated in the </w:t>
      </w:r>
      <w:r w:rsidRPr="00E600BC">
        <w:rPr>
          <w:rFonts w:ascii="Trebuchet MS" w:hAnsi="Trebuchet MS" w:cs="Arial"/>
          <w:b/>
        </w:rPr>
        <w:t>SCC</w:t>
      </w:r>
      <w:r w:rsidRPr="00E600BC">
        <w:rPr>
          <w:rFonts w:ascii="Trebuchet MS" w:hAnsi="Trebuchet MS" w:cs="Arial"/>
        </w:rPr>
        <w:t xml:space="preserve">, all local identifiable indirect taxes (itemized and finalized at </w:t>
      </w:r>
      <w:r w:rsidR="00CD4124" w:rsidRPr="00E600BC">
        <w:rPr>
          <w:rFonts w:ascii="Trebuchet MS" w:hAnsi="Trebuchet MS" w:cs="Arial"/>
        </w:rPr>
        <w:t>contract</w:t>
      </w:r>
      <w:r w:rsidRPr="00E600BC">
        <w:rPr>
          <w:rFonts w:ascii="Trebuchet MS" w:hAnsi="Trebuchet MS" w:cs="Arial"/>
        </w:rPr>
        <w:t xml:space="preserve"> negotiations) are reimbursed to the Consultant</w:t>
      </w:r>
      <w:r w:rsidR="001E1712">
        <w:rPr>
          <w:rFonts w:ascii="Trebuchet MS" w:hAnsi="Trebuchet MS" w:cs="Arial"/>
        </w:rPr>
        <w:t>/Firm</w:t>
      </w:r>
      <w:r w:rsidRPr="00E600BC">
        <w:rPr>
          <w:rFonts w:ascii="Trebuchet MS" w:hAnsi="Trebuchet MS" w:cs="Arial"/>
        </w:rPr>
        <w:t xml:space="preserve"> or are paid by the </w:t>
      </w:r>
      <w:r w:rsidR="002910EE" w:rsidRPr="00E600BC">
        <w:rPr>
          <w:rFonts w:ascii="Trebuchet MS" w:hAnsi="Trebuchet MS" w:cs="Arial"/>
        </w:rPr>
        <w:t>procuring entity</w:t>
      </w:r>
      <w:r w:rsidR="000F302C" w:rsidRPr="00E600BC">
        <w:rPr>
          <w:rFonts w:ascii="Trebuchet MS" w:hAnsi="Trebuchet MS" w:cs="Arial"/>
        </w:rPr>
        <w:t xml:space="preserve"> </w:t>
      </w:r>
      <w:r w:rsidRPr="00E600BC">
        <w:rPr>
          <w:rFonts w:ascii="Trebuchet MS" w:hAnsi="Trebuchet MS" w:cs="Arial"/>
        </w:rPr>
        <w:t>on behalf of the Consultant</w:t>
      </w:r>
      <w:r w:rsidR="001E1712">
        <w:rPr>
          <w:rFonts w:ascii="Trebuchet MS" w:hAnsi="Trebuchet MS" w:cs="Arial"/>
        </w:rPr>
        <w:t>/Firm</w:t>
      </w:r>
      <w:r w:rsidRPr="00E600BC">
        <w:rPr>
          <w:rFonts w:ascii="Trebuchet MS" w:hAnsi="Trebuchet MS" w:cs="Arial"/>
        </w:rPr>
        <w:t>.</w:t>
      </w:r>
    </w:p>
    <w:p w14:paraId="62AA29BE"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8" w:name="_Toc509334069"/>
      <w:r w:rsidRPr="00E600BC">
        <w:rPr>
          <w:rFonts w:ascii="Trebuchet MS" w:hAnsi="Trebuchet MS" w:cs="Arial"/>
          <w:b/>
        </w:rPr>
        <w:t>Currency of Payment</w:t>
      </w:r>
      <w:bookmarkEnd w:id="288"/>
    </w:p>
    <w:p w14:paraId="35105469" w14:textId="77777777" w:rsidR="00FB3CCE" w:rsidRPr="00E600BC" w:rsidRDefault="00FB3CCE" w:rsidP="00721D41">
      <w:pPr>
        <w:numPr>
          <w:ilvl w:val="0"/>
          <w:numId w:val="153"/>
        </w:numPr>
        <w:spacing w:after="120" w:line="240" w:lineRule="auto"/>
        <w:ind w:left="720" w:hanging="720"/>
        <w:jc w:val="both"/>
        <w:rPr>
          <w:rFonts w:ascii="Trebuchet MS" w:hAnsi="Trebuchet MS" w:cs="Arial"/>
          <w:b/>
        </w:rPr>
      </w:pPr>
      <w:r w:rsidRPr="00E600BC">
        <w:rPr>
          <w:rFonts w:ascii="Trebuchet MS" w:hAnsi="Trebuchet MS" w:cs="Arial"/>
        </w:rPr>
        <w:t xml:space="preserve">Any payment under this </w:t>
      </w:r>
      <w:r w:rsidR="00CD4124" w:rsidRPr="00E600BC">
        <w:rPr>
          <w:rFonts w:ascii="Trebuchet MS" w:hAnsi="Trebuchet MS" w:cs="Arial"/>
        </w:rPr>
        <w:t>contract</w:t>
      </w:r>
      <w:r w:rsidRPr="00E600BC">
        <w:rPr>
          <w:rFonts w:ascii="Trebuchet MS" w:hAnsi="Trebuchet MS" w:cs="Arial"/>
        </w:rPr>
        <w:t xml:space="preserve"> shall be made in the currency(</w:t>
      </w:r>
      <w:proofErr w:type="spellStart"/>
      <w:r w:rsidRPr="00E600BC">
        <w:rPr>
          <w:rFonts w:ascii="Trebuchet MS" w:hAnsi="Trebuchet MS" w:cs="Arial"/>
        </w:rPr>
        <w:t>ies</w:t>
      </w:r>
      <w:proofErr w:type="spellEnd"/>
      <w:r w:rsidRPr="00E600BC">
        <w:rPr>
          <w:rFonts w:ascii="Trebuchet MS" w:hAnsi="Trebuchet MS" w:cs="Arial"/>
        </w:rPr>
        <w:t xml:space="preserve">) of the </w:t>
      </w:r>
      <w:r w:rsidR="00CD4124" w:rsidRPr="00E600BC">
        <w:rPr>
          <w:rFonts w:ascii="Trebuchet MS" w:hAnsi="Trebuchet MS" w:cs="Arial"/>
        </w:rPr>
        <w:t>contract</w:t>
      </w:r>
      <w:r w:rsidRPr="00E600BC">
        <w:rPr>
          <w:rFonts w:ascii="Trebuchet MS" w:hAnsi="Trebuchet MS" w:cs="Arial"/>
        </w:rPr>
        <w:t xml:space="preserve">, unless specified in the </w:t>
      </w:r>
      <w:r w:rsidRPr="00E600BC">
        <w:rPr>
          <w:rFonts w:ascii="Trebuchet MS" w:hAnsi="Trebuchet MS" w:cs="Arial"/>
          <w:b/>
        </w:rPr>
        <w:t>SCC</w:t>
      </w:r>
      <w:r w:rsidRPr="00E600BC">
        <w:rPr>
          <w:rFonts w:ascii="Trebuchet MS" w:hAnsi="Trebuchet MS" w:cs="Arial"/>
        </w:rPr>
        <w:t xml:space="preserve">. </w:t>
      </w:r>
    </w:p>
    <w:p w14:paraId="4E8319AF"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89" w:name="_Toc509334070"/>
      <w:r w:rsidRPr="00E600BC">
        <w:rPr>
          <w:rFonts w:ascii="Trebuchet MS" w:hAnsi="Trebuchet MS" w:cs="Arial"/>
          <w:b/>
        </w:rPr>
        <w:t>Mode of Billing and Payment</w:t>
      </w:r>
      <w:bookmarkEnd w:id="289"/>
    </w:p>
    <w:p w14:paraId="167D2ABD" w14:textId="77777777" w:rsidR="00FB3CCE" w:rsidRPr="00E600BC" w:rsidRDefault="00FB3CCE" w:rsidP="00721D41">
      <w:pPr>
        <w:numPr>
          <w:ilvl w:val="0"/>
          <w:numId w:val="154"/>
        </w:numPr>
        <w:spacing w:after="120" w:line="240" w:lineRule="auto"/>
        <w:ind w:left="720" w:hanging="720"/>
        <w:jc w:val="both"/>
        <w:rPr>
          <w:rFonts w:ascii="Trebuchet MS" w:hAnsi="Trebuchet MS" w:cs="Arial"/>
        </w:rPr>
      </w:pPr>
      <w:r w:rsidRPr="00E600BC">
        <w:rPr>
          <w:rFonts w:ascii="Trebuchet MS" w:hAnsi="Trebuchet MS" w:cs="Arial"/>
        </w:rPr>
        <w:t xml:space="preserve">The total payments under this </w:t>
      </w:r>
      <w:r w:rsidR="00CD4124" w:rsidRPr="00E600BC">
        <w:rPr>
          <w:rFonts w:ascii="Trebuchet MS" w:hAnsi="Trebuchet MS" w:cs="Arial"/>
        </w:rPr>
        <w:t>contract</w:t>
      </w:r>
      <w:r w:rsidRPr="00E600BC">
        <w:rPr>
          <w:rFonts w:ascii="Trebuchet MS" w:hAnsi="Trebuchet MS" w:cs="Arial"/>
        </w:rPr>
        <w:t xml:space="preserve"> shall not exceed the </w:t>
      </w:r>
      <w:r w:rsidR="00CD4124" w:rsidRPr="00E600BC">
        <w:rPr>
          <w:rFonts w:ascii="Trebuchet MS" w:hAnsi="Trebuchet MS" w:cs="Arial"/>
        </w:rPr>
        <w:t>contract</w:t>
      </w:r>
      <w:r w:rsidRPr="00E600BC">
        <w:rPr>
          <w:rFonts w:ascii="Trebuchet MS" w:hAnsi="Trebuchet MS" w:cs="Arial"/>
        </w:rPr>
        <w:t xml:space="preserve"> price set forth in Clause GCC 38.1.</w:t>
      </w:r>
    </w:p>
    <w:p w14:paraId="5ADD582B" w14:textId="77777777" w:rsidR="00FB3CCE" w:rsidRPr="00E600BC" w:rsidRDefault="00FB3CCE" w:rsidP="00721D41">
      <w:pPr>
        <w:numPr>
          <w:ilvl w:val="0"/>
          <w:numId w:val="154"/>
        </w:numPr>
        <w:spacing w:after="120" w:line="240" w:lineRule="auto"/>
        <w:ind w:left="720" w:hanging="720"/>
        <w:jc w:val="both"/>
        <w:rPr>
          <w:rFonts w:ascii="Trebuchet MS" w:hAnsi="Trebuchet MS" w:cs="Arial"/>
        </w:rPr>
      </w:pPr>
      <w:r w:rsidRPr="00E600BC">
        <w:rPr>
          <w:rFonts w:ascii="Trebuchet MS" w:hAnsi="Trebuchet MS" w:cs="Arial"/>
        </w:rPr>
        <w:lastRenderedPageBreak/>
        <w:t xml:space="preserve">The payments under this </w:t>
      </w:r>
      <w:r w:rsidR="00CD4124" w:rsidRPr="00E600BC">
        <w:rPr>
          <w:rFonts w:ascii="Trebuchet MS" w:hAnsi="Trebuchet MS" w:cs="Arial"/>
        </w:rPr>
        <w:t>contract</w:t>
      </w:r>
      <w:r w:rsidRPr="00E600BC">
        <w:rPr>
          <w:rFonts w:ascii="Trebuchet MS" w:hAnsi="Trebuchet MS" w:cs="Arial"/>
        </w:rPr>
        <w:t xml:space="preserve"> shall be made in lump-sum installments against deliverables specified in </w:t>
      </w:r>
      <w:r w:rsidRPr="00E600BC">
        <w:rPr>
          <w:rFonts w:ascii="Trebuchet MS" w:hAnsi="Trebuchet MS" w:cs="Arial"/>
          <w:b/>
        </w:rPr>
        <w:t>Appendix A</w:t>
      </w:r>
      <w:r w:rsidRPr="00E600BC">
        <w:rPr>
          <w:rFonts w:ascii="Trebuchet MS" w:hAnsi="Trebuchet MS" w:cs="Arial"/>
        </w:rPr>
        <w:t xml:space="preserve">. The payments will be made according to the payment schedule stated in the </w:t>
      </w:r>
      <w:r w:rsidRPr="00E600BC">
        <w:rPr>
          <w:rFonts w:ascii="Trebuchet MS" w:hAnsi="Trebuchet MS" w:cs="Arial"/>
          <w:b/>
        </w:rPr>
        <w:t>SCC.</w:t>
      </w:r>
    </w:p>
    <w:p w14:paraId="788C5CB5" w14:textId="77777777" w:rsidR="00FB3CCE" w:rsidRPr="00E600BC" w:rsidRDefault="00FB3CCE" w:rsidP="00721D41">
      <w:pPr>
        <w:numPr>
          <w:ilvl w:val="0"/>
          <w:numId w:val="105"/>
        </w:numPr>
        <w:spacing w:after="120" w:line="240" w:lineRule="auto"/>
        <w:ind w:left="1620" w:hanging="900"/>
        <w:jc w:val="both"/>
        <w:rPr>
          <w:rFonts w:ascii="Trebuchet MS" w:hAnsi="Trebuchet MS" w:cs="Arial"/>
        </w:rPr>
      </w:pPr>
      <w:r w:rsidRPr="00E600BC">
        <w:rPr>
          <w:rFonts w:ascii="Trebuchet MS" w:hAnsi="Trebuchet MS" w:cs="Arial"/>
          <w:i/>
          <w:u w:val="single"/>
        </w:rPr>
        <w:t>Advance payment:</w:t>
      </w:r>
      <w:r w:rsidRPr="00E600BC">
        <w:rPr>
          <w:rFonts w:ascii="Trebuchet MS" w:hAnsi="Trebuchet MS" w:cs="Arial"/>
        </w:rPr>
        <w:t xml:space="preserve"> </w:t>
      </w:r>
      <w:r w:rsidRPr="00E600BC">
        <w:rPr>
          <w:rFonts w:ascii="Trebuchet MS" w:hAnsi="Trebuchet MS" w:cs="Arial"/>
          <w:spacing w:val="-2"/>
        </w:rPr>
        <w:t xml:space="preserve">Unless otherwise indicated in the </w:t>
      </w:r>
      <w:r w:rsidRPr="00E600BC">
        <w:rPr>
          <w:rFonts w:ascii="Trebuchet MS" w:hAnsi="Trebuchet MS" w:cs="Arial"/>
          <w:b/>
          <w:spacing w:val="-2"/>
        </w:rPr>
        <w:t>SCC</w:t>
      </w:r>
      <w:r w:rsidRPr="00E600BC">
        <w:rPr>
          <w:rFonts w:ascii="Trebuchet MS" w:hAnsi="Trebuchet MS" w:cs="Arial"/>
          <w:spacing w:val="-2"/>
        </w:rPr>
        <w:t xml:space="preserve">, an </w:t>
      </w:r>
      <w:r w:rsidRPr="00E600BC">
        <w:rPr>
          <w:rFonts w:ascii="Trebuchet MS" w:hAnsi="Trebuchet MS" w:cs="Arial"/>
        </w:rPr>
        <w:t xml:space="preserve">advance payment shall be made against an advance payment bank guarantee acceptable to the </w:t>
      </w:r>
      <w:r w:rsidR="002910EE" w:rsidRPr="00E600BC">
        <w:rPr>
          <w:rFonts w:ascii="Trebuchet MS" w:hAnsi="Trebuchet MS" w:cs="Arial"/>
        </w:rPr>
        <w:t>procuring entity</w:t>
      </w:r>
      <w:r w:rsidR="000F302C" w:rsidRPr="00E600BC">
        <w:rPr>
          <w:rFonts w:ascii="Trebuchet MS" w:hAnsi="Trebuchet MS" w:cs="Arial"/>
        </w:rPr>
        <w:t xml:space="preserve"> </w:t>
      </w:r>
      <w:r w:rsidRPr="00E600BC">
        <w:rPr>
          <w:rFonts w:ascii="Trebuchet MS" w:hAnsi="Trebuchet MS" w:cs="Arial"/>
        </w:rPr>
        <w:t xml:space="preserve">in an amount (or amounts) and in a currency (or currencies) specified in the </w:t>
      </w:r>
      <w:r w:rsidRPr="00E600BC">
        <w:rPr>
          <w:rFonts w:ascii="Trebuchet MS" w:hAnsi="Trebuchet MS" w:cs="Arial"/>
          <w:b/>
        </w:rPr>
        <w:t>SCC</w:t>
      </w:r>
      <w:r w:rsidRPr="00E600BC">
        <w:rPr>
          <w:rFonts w:ascii="Trebuchet MS" w:hAnsi="Trebuchet MS" w:cs="Arial"/>
        </w:rPr>
        <w:t>. Such guarantee (</w:t>
      </w:r>
      <w:proofErr w:type="spellStart"/>
      <w:r w:rsidRPr="00E600BC">
        <w:rPr>
          <w:rFonts w:ascii="Trebuchet MS" w:hAnsi="Trebuchet MS" w:cs="Arial"/>
        </w:rPr>
        <w:t>i</w:t>
      </w:r>
      <w:proofErr w:type="spellEnd"/>
      <w:r w:rsidRPr="00E600BC">
        <w:rPr>
          <w:rFonts w:ascii="Trebuchet MS" w:hAnsi="Trebuchet MS" w:cs="Arial"/>
        </w:rPr>
        <w:t xml:space="preserve">) is to remain effective until the advance payment has been fully set off, and (ii) is to be in the form set forth in </w:t>
      </w:r>
      <w:r w:rsidRPr="00E600BC">
        <w:rPr>
          <w:rFonts w:ascii="Trebuchet MS" w:hAnsi="Trebuchet MS" w:cs="Arial"/>
          <w:b/>
        </w:rPr>
        <w:t>Appendix D</w:t>
      </w:r>
      <w:r w:rsidRPr="00E600BC">
        <w:rPr>
          <w:rFonts w:ascii="Trebuchet MS" w:hAnsi="Trebuchet MS" w:cs="Arial"/>
        </w:rPr>
        <w:t xml:space="preserve">, or in such other form as the </w:t>
      </w:r>
      <w:r w:rsidR="002910EE" w:rsidRPr="00E600BC">
        <w:rPr>
          <w:rFonts w:ascii="Trebuchet MS" w:hAnsi="Trebuchet MS" w:cs="Arial"/>
        </w:rPr>
        <w:t>procuring entity</w:t>
      </w:r>
      <w:r w:rsidR="000F302C" w:rsidRPr="00E600BC">
        <w:rPr>
          <w:rFonts w:ascii="Trebuchet MS" w:hAnsi="Trebuchet MS" w:cs="Arial"/>
        </w:rPr>
        <w:t xml:space="preserve"> </w:t>
      </w:r>
      <w:r w:rsidRPr="00E600BC">
        <w:rPr>
          <w:rFonts w:ascii="Trebuchet MS" w:hAnsi="Trebuchet MS" w:cs="Arial"/>
        </w:rPr>
        <w:t xml:space="preserve">shall have approved in writing. </w:t>
      </w:r>
      <w:r w:rsidRPr="00E600BC">
        <w:rPr>
          <w:rFonts w:ascii="Trebuchet MS" w:hAnsi="Trebuchet MS" w:cs="Arial"/>
          <w:spacing w:val="-2"/>
        </w:rPr>
        <w:t xml:space="preserve">The advance payments will be set off by the </w:t>
      </w:r>
      <w:r w:rsidR="002910EE" w:rsidRPr="00E600BC">
        <w:rPr>
          <w:rFonts w:ascii="Trebuchet MS" w:hAnsi="Trebuchet MS" w:cs="Arial"/>
          <w:spacing w:val="-2"/>
        </w:rPr>
        <w:t>procuring entity</w:t>
      </w:r>
      <w:r w:rsidR="000F302C" w:rsidRPr="00E600BC">
        <w:rPr>
          <w:rFonts w:ascii="Trebuchet MS" w:hAnsi="Trebuchet MS" w:cs="Arial"/>
          <w:spacing w:val="-2"/>
        </w:rPr>
        <w:t xml:space="preserve"> </w:t>
      </w:r>
      <w:r w:rsidRPr="00E600BC">
        <w:rPr>
          <w:rFonts w:ascii="Trebuchet MS" w:hAnsi="Trebuchet MS" w:cs="Arial"/>
          <w:spacing w:val="-2"/>
        </w:rPr>
        <w:t xml:space="preserve">in equal portions against the lump-sum installments specified in the </w:t>
      </w:r>
      <w:r w:rsidRPr="00E600BC">
        <w:rPr>
          <w:rFonts w:ascii="Trebuchet MS" w:hAnsi="Trebuchet MS" w:cs="Arial"/>
          <w:b/>
          <w:spacing w:val="-2"/>
        </w:rPr>
        <w:t>SCC</w:t>
      </w:r>
      <w:r w:rsidRPr="00E600BC">
        <w:rPr>
          <w:rFonts w:ascii="Trebuchet MS" w:hAnsi="Trebuchet MS" w:cs="Arial"/>
          <w:spacing w:val="-2"/>
        </w:rPr>
        <w:t xml:space="preserve"> until said advance payments have been fully set off.</w:t>
      </w:r>
      <w:r w:rsidRPr="00E600BC">
        <w:rPr>
          <w:rFonts w:ascii="Trebuchet MS" w:hAnsi="Trebuchet MS" w:cs="Arial"/>
        </w:rPr>
        <w:t xml:space="preserve"> </w:t>
      </w:r>
    </w:p>
    <w:p w14:paraId="3BCD8BF5" w14:textId="77777777" w:rsidR="00FB3CCE" w:rsidRPr="00E600BC" w:rsidRDefault="00FB3CCE" w:rsidP="00721D41">
      <w:pPr>
        <w:numPr>
          <w:ilvl w:val="0"/>
          <w:numId w:val="105"/>
        </w:numPr>
        <w:spacing w:after="120" w:line="240" w:lineRule="auto"/>
        <w:ind w:left="1624" w:hanging="900"/>
        <w:jc w:val="both"/>
        <w:rPr>
          <w:rFonts w:ascii="Trebuchet MS" w:hAnsi="Trebuchet MS" w:cs="Arial"/>
        </w:rPr>
      </w:pPr>
      <w:r w:rsidRPr="00E600BC">
        <w:rPr>
          <w:rFonts w:ascii="Trebuchet MS" w:hAnsi="Trebuchet MS" w:cs="Arial"/>
          <w:i/>
          <w:spacing w:val="-2"/>
          <w:u w:val="single"/>
        </w:rPr>
        <w:t xml:space="preserve">The Lump-Sum Installment Payments. </w:t>
      </w:r>
      <w:r w:rsidRPr="00E600BC">
        <w:rPr>
          <w:rFonts w:ascii="Trebuchet MS" w:hAnsi="Trebuchet MS" w:cs="Arial"/>
        </w:rPr>
        <w:t xml:space="preserve">The </w:t>
      </w:r>
      <w:r w:rsidR="002910EE" w:rsidRPr="00E600BC">
        <w:rPr>
          <w:rFonts w:ascii="Trebuchet MS" w:hAnsi="Trebuchet MS" w:cs="Arial"/>
        </w:rPr>
        <w:t>procuring entity</w:t>
      </w:r>
      <w:r w:rsidR="000F302C" w:rsidRPr="00E600BC">
        <w:rPr>
          <w:rFonts w:ascii="Trebuchet MS" w:hAnsi="Trebuchet MS" w:cs="Arial"/>
        </w:rPr>
        <w:t xml:space="preserve"> </w:t>
      </w:r>
      <w:r w:rsidRPr="00E600BC">
        <w:rPr>
          <w:rFonts w:ascii="Trebuchet MS" w:hAnsi="Trebuchet MS" w:cs="Arial"/>
        </w:rPr>
        <w:t>shall pay the Consultant</w:t>
      </w:r>
      <w:r w:rsidR="001E1712">
        <w:rPr>
          <w:rFonts w:ascii="Trebuchet MS" w:hAnsi="Trebuchet MS" w:cs="Arial"/>
        </w:rPr>
        <w:t>/Firm</w:t>
      </w:r>
      <w:r w:rsidRPr="00E600BC">
        <w:rPr>
          <w:rFonts w:ascii="Trebuchet MS" w:hAnsi="Trebuchet MS" w:cs="Arial"/>
        </w:rPr>
        <w:t xml:space="preserve"> within sixty (60) days after the receipt by the </w:t>
      </w:r>
      <w:r w:rsidR="002910EE" w:rsidRPr="00E600BC">
        <w:rPr>
          <w:rFonts w:ascii="Trebuchet MS" w:hAnsi="Trebuchet MS" w:cs="Arial"/>
        </w:rPr>
        <w:t>procuring entity</w:t>
      </w:r>
      <w:r w:rsidR="000F302C" w:rsidRPr="00E600BC">
        <w:rPr>
          <w:rFonts w:ascii="Trebuchet MS" w:hAnsi="Trebuchet MS" w:cs="Arial"/>
        </w:rPr>
        <w:t xml:space="preserve"> </w:t>
      </w:r>
      <w:r w:rsidRPr="00E600BC">
        <w:rPr>
          <w:rFonts w:ascii="Trebuchet MS" w:hAnsi="Trebuchet MS" w:cs="Arial"/>
        </w:rPr>
        <w:t xml:space="preserve">of the deliverable(s) and the cover invoice for the related lump-sum installment payment. The payment can be withheld if the </w:t>
      </w:r>
      <w:r w:rsidR="002910EE" w:rsidRPr="00E600BC">
        <w:rPr>
          <w:rFonts w:ascii="Trebuchet MS" w:hAnsi="Trebuchet MS" w:cs="Arial"/>
        </w:rPr>
        <w:t>procuring entity</w:t>
      </w:r>
      <w:r w:rsidR="000F302C" w:rsidRPr="00E600BC">
        <w:rPr>
          <w:rFonts w:ascii="Trebuchet MS" w:hAnsi="Trebuchet MS" w:cs="Arial"/>
        </w:rPr>
        <w:t xml:space="preserve"> </w:t>
      </w:r>
      <w:r w:rsidRPr="00E600BC">
        <w:rPr>
          <w:rFonts w:ascii="Trebuchet MS" w:hAnsi="Trebuchet MS" w:cs="Arial"/>
        </w:rPr>
        <w:t xml:space="preserve">does not approve the submitted deliverable(s) as satisfactory in which case the </w:t>
      </w:r>
      <w:r w:rsidR="002910EE" w:rsidRPr="00E600BC">
        <w:rPr>
          <w:rFonts w:ascii="Trebuchet MS" w:hAnsi="Trebuchet MS" w:cs="Arial"/>
        </w:rPr>
        <w:t>procuring entity</w:t>
      </w:r>
      <w:r w:rsidR="000F302C" w:rsidRPr="00E600BC">
        <w:rPr>
          <w:rFonts w:ascii="Trebuchet MS" w:hAnsi="Trebuchet MS" w:cs="Arial"/>
        </w:rPr>
        <w:t xml:space="preserve"> </w:t>
      </w:r>
      <w:r w:rsidRPr="00E600BC">
        <w:rPr>
          <w:rFonts w:ascii="Trebuchet MS" w:hAnsi="Trebuchet MS" w:cs="Arial"/>
        </w:rPr>
        <w:t>shall provide comments to the Consultant</w:t>
      </w:r>
      <w:r w:rsidR="001E1712">
        <w:rPr>
          <w:rFonts w:ascii="Trebuchet MS" w:hAnsi="Trebuchet MS" w:cs="Arial"/>
        </w:rPr>
        <w:t>/Firm</w:t>
      </w:r>
      <w:r w:rsidRPr="00E600BC">
        <w:rPr>
          <w:rFonts w:ascii="Trebuchet MS" w:hAnsi="Trebuchet MS" w:cs="Arial"/>
        </w:rPr>
        <w:t xml:space="preserve"> within the same sixty (60) days period. The Consultant shall thereupon promptly make any necessary corrections, and thereafter the foregoing process shall be repeated.</w:t>
      </w:r>
    </w:p>
    <w:p w14:paraId="577F07C0" w14:textId="77777777" w:rsidR="00FB3CCE" w:rsidRPr="00E600BC" w:rsidRDefault="00FB3CCE" w:rsidP="00721D41">
      <w:pPr>
        <w:numPr>
          <w:ilvl w:val="0"/>
          <w:numId w:val="105"/>
        </w:numPr>
        <w:spacing w:after="120" w:line="240" w:lineRule="auto"/>
        <w:ind w:left="1624" w:hanging="900"/>
        <w:jc w:val="both"/>
        <w:rPr>
          <w:rFonts w:ascii="Trebuchet MS" w:hAnsi="Trebuchet MS" w:cs="Arial"/>
        </w:rPr>
      </w:pPr>
      <w:r w:rsidRPr="00E600BC">
        <w:rPr>
          <w:rFonts w:ascii="Trebuchet MS" w:hAnsi="Trebuchet MS" w:cs="Arial"/>
          <w:i/>
          <w:spacing w:val="-2"/>
          <w:u w:val="single"/>
        </w:rPr>
        <w:t>The Final Payment.</w:t>
      </w:r>
      <w:r w:rsidRPr="00E600BC">
        <w:rPr>
          <w:rFonts w:ascii="Trebuchet MS" w:hAnsi="Trebuchet MS" w:cs="Arial"/>
          <w:spacing w:val="-2"/>
        </w:rPr>
        <w:t xml:space="preserve"> The final payment under this Clause shall be ma</w:t>
      </w:r>
      <w:r w:rsidR="00703B39" w:rsidRPr="00E600BC">
        <w:rPr>
          <w:rFonts w:ascii="Trebuchet MS" w:hAnsi="Trebuchet MS" w:cs="Arial"/>
          <w:spacing w:val="-2"/>
        </w:rPr>
        <w:t>de only after the final report</w:t>
      </w:r>
      <w:r w:rsidRPr="00E600BC">
        <w:rPr>
          <w:rFonts w:ascii="Trebuchet MS" w:hAnsi="Trebuchet MS" w:cs="Arial"/>
          <w:spacing w:val="-2"/>
        </w:rPr>
        <w:t xml:space="preserve"> ha</w:t>
      </w:r>
      <w:r w:rsidR="00703B39" w:rsidRPr="00E600BC">
        <w:rPr>
          <w:rFonts w:ascii="Trebuchet MS" w:hAnsi="Trebuchet MS" w:cs="Arial"/>
          <w:spacing w:val="-2"/>
        </w:rPr>
        <w:t>s</w:t>
      </w:r>
      <w:r w:rsidRPr="00E600BC">
        <w:rPr>
          <w:rFonts w:ascii="Trebuchet MS" w:hAnsi="Trebuchet MS" w:cs="Arial"/>
          <w:spacing w:val="-2"/>
        </w:rPr>
        <w:t xml:space="preserve"> been submitted by the Consultant</w:t>
      </w:r>
      <w:r w:rsidR="001E1712">
        <w:rPr>
          <w:rFonts w:ascii="Trebuchet MS" w:hAnsi="Trebuchet MS" w:cs="Arial"/>
          <w:spacing w:val="-2"/>
        </w:rPr>
        <w:t>/Firm</w:t>
      </w:r>
      <w:r w:rsidRPr="00E600BC">
        <w:rPr>
          <w:rFonts w:ascii="Trebuchet MS" w:hAnsi="Trebuchet MS" w:cs="Arial"/>
          <w:spacing w:val="-2"/>
        </w:rPr>
        <w:t xml:space="preserve"> and approved as satisfactory by the </w:t>
      </w:r>
      <w:r w:rsidR="002910EE" w:rsidRPr="00E600BC">
        <w:rPr>
          <w:rFonts w:ascii="Trebuchet MS" w:hAnsi="Trebuchet MS" w:cs="Arial"/>
          <w:spacing w:val="-2"/>
        </w:rPr>
        <w:t>procuring entity</w:t>
      </w:r>
      <w:r w:rsidRPr="00E600BC">
        <w:rPr>
          <w:rFonts w:ascii="Trebuchet MS" w:hAnsi="Trebuchet MS" w:cs="Arial"/>
          <w:spacing w:val="-2"/>
        </w:rPr>
        <w:t xml:space="preserve">.  The </w:t>
      </w:r>
      <w:r w:rsidR="00C37AB9" w:rsidRPr="00E600BC">
        <w:rPr>
          <w:rFonts w:ascii="Trebuchet MS" w:hAnsi="Trebuchet MS" w:cs="Arial"/>
          <w:spacing w:val="-2"/>
        </w:rPr>
        <w:t>consulting services</w:t>
      </w:r>
      <w:r w:rsidRPr="00E600BC">
        <w:rPr>
          <w:rFonts w:ascii="Trebuchet MS" w:hAnsi="Trebuchet MS" w:cs="Arial"/>
          <w:spacing w:val="-2"/>
        </w:rPr>
        <w:t xml:space="preserve"> shall then be deemed completed and finally accepted by the </w:t>
      </w:r>
      <w:r w:rsidR="002910EE" w:rsidRPr="00E600BC">
        <w:rPr>
          <w:rFonts w:ascii="Trebuchet MS" w:hAnsi="Trebuchet MS" w:cs="Arial"/>
          <w:spacing w:val="-2"/>
        </w:rPr>
        <w:t>procuring entity</w:t>
      </w:r>
      <w:r w:rsidRPr="00E600BC">
        <w:rPr>
          <w:rFonts w:ascii="Trebuchet MS" w:hAnsi="Trebuchet MS" w:cs="Arial"/>
          <w:spacing w:val="-2"/>
        </w:rPr>
        <w:t xml:space="preserve">. The last lump-sum installment shall be deemed approved for payment by the </w:t>
      </w:r>
      <w:r w:rsidR="002910EE" w:rsidRPr="00E600BC">
        <w:rPr>
          <w:rFonts w:ascii="Trebuchet MS" w:hAnsi="Trebuchet MS" w:cs="Arial"/>
          <w:spacing w:val="-2"/>
        </w:rPr>
        <w:t>procuring entity</w:t>
      </w:r>
      <w:r w:rsidR="000F302C" w:rsidRPr="00E600BC">
        <w:rPr>
          <w:rFonts w:ascii="Trebuchet MS" w:hAnsi="Trebuchet MS" w:cs="Arial"/>
          <w:spacing w:val="-2"/>
        </w:rPr>
        <w:t xml:space="preserve"> </w:t>
      </w:r>
      <w:r w:rsidRPr="00E600BC">
        <w:rPr>
          <w:rFonts w:ascii="Trebuchet MS" w:hAnsi="Trebuchet MS" w:cs="Arial"/>
          <w:spacing w:val="-2"/>
        </w:rPr>
        <w:t xml:space="preserve">within ninety (90) calendar days after receipt of the final report by the </w:t>
      </w:r>
      <w:r w:rsidR="002910EE" w:rsidRPr="00E600BC">
        <w:rPr>
          <w:rFonts w:ascii="Trebuchet MS" w:hAnsi="Trebuchet MS" w:cs="Arial"/>
          <w:spacing w:val="-2"/>
        </w:rPr>
        <w:t>procuring entity</w:t>
      </w:r>
      <w:r w:rsidR="000F302C" w:rsidRPr="00E600BC">
        <w:rPr>
          <w:rFonts w:ascii="Trebuchet MS" w:hAnsi="Trebuchet MS" w:cs="Arial"/>
          <w:spacing w:val="-2"/>
        </w:rPr>
        <w:t xml:space="preserve"> </w:t>
      </w:r>
      <w:r w:rsidRPr="00E600BC">
        <w:rPr>
          <w:rFonts w:ascii="Trebuchet MS" w:hAnsi="Trebuchet MS" w:cs="Arial"/>
          <w:spacing w:val="-2"/>
        </w:rPr>
        <w:t xml:space="preserve">unless the </w:t>
      </w:r>
      <w:r w:rsidR="002910EE" w:rsidRPr="00E600BC">
        <w:rPr>
          <w:rFonts w:ascii="Trebuchet MS" w:hAnsi="Trebuchet MS" w:cs="Arial"/>
          <w:spacing w:val="-2"/>
        </w:rPr>
        <w:t>procuring entity</w:t>
      </w:r>
      <w:r w:rsidRPr="00E600BC">
        <w:rPr>
          <w:rFonts w:ascii="Trebuchet MS" w:hAnsi="Trebuchet MS" w:cs="Arial"/>
          <w:spacing w:val="-2"/>
        </w:rPr>
        <w:t>, within such ninety (90) calendar day period, gives written notice to the Consultant</w:t>
      </w:r>
      <w:r w:rsidR="001E1712">
        <w:rPr>
          <w:rFonts w:ascii="Trebuchet MS" w:hAnsi="Trebuchet MS" w:cs="Arial"/>
          <w:spacing w:val="-2"/>
        </w:rPr>
        <w:t>/Firm</w:t>
      </w:r>
      <w:r w:rsidRPr="00E600BC">
        <w:rPr>
          <w:rFonts w:ascii="Trebuchet MS" w:hAnsi="Trebuchet MS" w:cs="Arial"/>
          <w:spacing w:val="-2"/>
        </w:rPr>
        <w:t xml:space="preserve"> specifying in detail deficiencies in the </w:t>
      </w:r>
      <w:r w:rsidR="00C37AB9" w:rsidRPr="00E600BC">
        <w:rPr>
          <w:rFonts w:ascii="Trebuchet MS" w:hAnsi="Trebuchet MS" w:cs="Arial"/>
          <w:spacing w:val="-2"/>
        </w:rPr>
        <w:t>consulting services</w:t>
      </w:r>
      <w:r w:rsidRPr="00E600BC">
        <w:rPr>
          <w:rFonts w:ascii="Trebuchet MS" w:hAnsi="Trebuchet MS" w:cs="Arial"/>
          <w:spacing w:val="-2"/>
        </w:rPr>
        <w:t>, the final report. The Consultant</w:t>
      </w:r>
      <w:r w:rsidR="001E1712">
        <w:rPr>
          <w:rFonts w:ascii="Trebuchet MS" w:hAnsi="Trebuchet MS" w:cs="Arial"/>
          <w:spacing w:val="-2"/>
        </w:rPr>
        <w:t>/Firm</w:t>
      </w:r>
      <w:r w:rsidRPr="00E600BC">
        <w:rPr>
          <w:rFonts w:ascii="Trebuchet MS" w:hAnsi="Trebuchet MS" w:cs="Arial"/>
          <w:spacing w:val="-2"/>
        </w:rPr>
        <w:t xml:space="preserve"> shall thereupon promptly make any necessary corrections, and thereafter the foregoing process shall be repeated.  41.2.4 All payments under this </w:t>
      </w:r>
      <w:r w:rsidR="00CD4124" w:rsidRPr="00E600BC">
        <w:rPr>
          <w:rFonts w:ascii="Trebuchet MS" w:hAnsi="Trebuchet MS" w:cs="Arial"/>
          <w:spacing w:val="-2"/>
        </w:rPr>
        <w:t>contract</w:t>
      </w:r>
      <w:r w:rsidRPr="00E600BC">
        <w:rPr>
          <w:rFonts w:ascii="Trebuchet MS" w:hAnsi="Trebuchet MS" w:cs="Arial"/>
          <w:spacing w:val="-2"/>
        </w:rPr>
        <w:t xml:space="preserve"> shall be made to the accounts of the Consultant</w:t>
      </w:r>
      <w:r w:rsidR="001E1712">
        <w:rPr>
          <w:rFonts w:ascii="Trebuchet MS" w:hAnsi="Trebuchet MS" w:cs="Arial"/>
          <w:spacing w:val="-2"/>
        </w:rPr>
        <w:t>/Firm</w:t>
      </w:r>
      <w:r w:rsidRPr="00E600BC">
        <w:rPr>
          <w:rFonts w:ascii="Trebuchet MS" w:hAnsi="Trebuchet MS" w:cs="Arial"/>
          <w:spacing w:val="-2"/>
        </w:rPr>
        <w:t xml:space="preserve"> specified in the SCC</w:t>
      </w:r>
    </w:p>
    <w:p w14:paraId="3F59311C" w14:textId="77777777" w:rsidR="00FB3CCE" w:rsidRPr="00E600BC" w:rsidRDefault="00FB3CCE" w:rsidP="00721D41">
      <w:pPr>
        <w:numPr>
          <w:ilvl w:val="0"/>
          <w:numId w:val="105"/>
        </w:numPr>
        <w:spacing w:after="120" w:line="240" w:lineRule="auto"/>
        <w:ind w:left="1624" w:hanging="900"/>
        <w:jc w:val="both"/>
        <w:rPr>
          <w:rFonts w:ascii="Trebuchet MS" w:hAnsi="Trebuchet MS" w:cs="Arial"/>
        </w:rPr>
      </w:pPr>
      <w:r w:rsidRPr="00E600BC">
        <w:rPr>
          <w:rFonts w:ascii="Trebuchet MS" w:hAnsi="Trebuchet MS" w:cs="Arial"/>
          <w:spacing w:val="-2"/>
        </w:rPr>
        <w:t xml:space="preserve">With the exception of the final payment under 41.2.3 above, payments do not constitute acceptance of the whole </w:t>
      </w:r>
      <w:r w:rsidR="00C37AB9" w:rsidRPr="00E600BC">
        <w:rPr>
          <w:rFonts w:ascii="Trebuchet MS" w:hAnsi="Trebuchet MS" w:cs="Arial"/>
          <w:spacing w:val="-2"/>
        </w:rPr>
        <w:t>consulting services</w:t>
      </w:r>
      <w:r w:rsidRPr="00E600BC">
        <w:rPr>
          <w:rFonts w:ascii="Trebuchet MS" w:hAnsi="Trebuchet MS" w:cs="Arial"/>
          <w:spacing w:val="-2"/>
        </w:rPr>
        <w:t xml:space="preserve"> nor relieve the Consultant</w:t>
      </w:r>
      <w:r w:rsidR="001E1712">
        <w:rPr>
          <w:rFonts w:ascii="Trebuchet MS" w:hAnsi="Trebuchet MS" w:cs="Arial"/>
          <w:spacing w:val="-2"/>
        </w:rPr>
        <w:t>/Firm</w:t>
      </w:r>
      <w:r w:rsidRPr="00E600BC">
        <w:rPr>
          <w:rFonts w:ascii="Trebuchet MS" w:hAnsi="Trebuchet MS" w:cs="Arial"/>
          <w:spacing w:val="-2"/>
        </w:rPr>
        <w:t xml:space="preserve"> of any obligations hereunder.</w:t>
      </w:r>
    </w:p>
    <w:p w14:paraId="5BBDC946"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90" w:name="_Toc509334071"/>
      <w:r w:rsidRPr="00E600BC">
        <w:rPr>
          <w:rFonts w:ascii="Trebuchet MS" w:hAnsi="Trebuchet MS" w:cs="Arial"/>
          <w:b/>
        </w:rPr>
        <w:t>Interest on Delayed Payments</w:t>
      </w:r>
      <w:bookmarkEnd w:id="290"/>
    </w:p>
    <w:p w14:paraId="1ADF74EC" w14:textId="77777777" w:rsidR="00FB3CCE" w:rsidRPr="00E600BC" w:rsidRDefault="00FB3CCE" w:rsidP="00721D41">
      <w:pPr>
        <w:numPr>
          <w:ilvl w:val="0"/>
          <w:numId w:val="155"/>
        </w:numPr>
        <w:spacing w:after="120" w:line="240" w:lineRule="auto"/>
        <w:ind w:left="720" w:hanging="720"/>
        <w:jc w:val="both"/>
        <w:rPr>
          <w:rFonts w:ascii="Trebuchet MS" w:hAnsi="Trebuchet MS" w:cs="Arial"/>
        </w:rPr>
      </w:pPr>
      <w:r w:rsidRPr="00E600BC">
        <w:rPr>
          <w:rFonts w:ascii="Trebuchet MS" w:hAnsi="Trebuchet MS" w:cs="Arial"/>
        </w:rPr>
        <w:t xml:space="preserve">If the </w:t>
      </w:r>
      <w:r w:rsidR="002910EE" w:rsidRPr="00E600BC">
        <w:rPr>
          <w:rFonts w:ascii="Trebuchet MS" w:hAnsi="Trebuchet MS" w:cs="Arial"/>
        </w:rPr>
        <w:t>procuring entity</w:t>
      </w:r>
      <w:r w:rsidR="001A5B7F" w:rsidRPr="00E600BC">
        <w:rPr>
          <w:rFonts w:ascii="Trebuchet MS" w:hAnsi="Trebuchet MS" w:cs="Arial"/>
        </w:rPr>
        <w:t xml:space="preserve"> </w:t>
      </w:r>
      <w:r w:rsidRPr="00E600BC">
        <w:rPr>
          <w:rFonts w:ascii="Trebuchet MS" w:hAnsi="Trebuchet MS" w:cs="Arial"/>
        </w:rPr>
        <w:t>had delayed payments beyond fifteen (15) days after the due date stated in Clause GCC 42.</w:t>
      </w:r>
      <w:r w:rsidR="00243706" w:rsidRPr="00E600BC">
        <w:rPr>
          <w:rFonts w:ascii="Trebuchet MS" w:hAnsi="Trebuchet MS" w:cs="Arial"/>
        </w:rPr>
        <w:t>1</w:t>
      </w:r>
      <w:r w:rsidRPr="00E600BC">
        <w:rPr>
          <w:rFonts w:ascii="Trebuchet MS" w:hAnsi="Trebuchet MS" w:cs="Arial"/>
        </w:rPr>
        <w:t>.2, interest shall be paid to the Consultant</w:t>
      </w:r>
      <w:r w:rsidR="001E1712">
        <w:rPr>
          <w:rFonts w:ascii="Trebuchet MS" w:hAnsi="Trebuchet MS" w:cs="Arial"/>
        </w:rPr>
        <w:t>/Firm</w:t>
      </w:r>
      <w:r w:rsidRPr="00E600BC">
        <w:rPr>
          <w:rFonts w:ascii="Trebuchet MS" w:hAnsi="Trebuchet MS" w:cs="Arial"/>
        </w:rPr>
        <w:t xml:space="preserve"> on any amount due by, not paid on, such due date for each day of delay at the annual rate stated in the </w:t>
      </w:r>
      <w:r w:rsidRPr="00E600BC">
        <w:rPr>
          <w:rFonts w:ascii="Trebuchet MS" w:hAnsi="Trebuchet MS" w:cs="Arial"/>
          <w:b/>
        </w:rPr>
        <w:t>SCC</w:t>
      </w:r>
      <w:r w:rsidRPr="00E600BC">
        <w:rPr>
          <w:rFonts w:ascii="Trebuchet MS" w:hAnsi="Trebuchet MS" w:cs="Arial"/>
        </w:rPr>
        <w:t>.</w:t>
      </w:r>
    </w:p>
    <w:p w14:paraId="09954A32" w14:textId="77777777" w:rsidR="00FB3CCE" w:rsidRPr="00E600BC" w:rsidRDefault="00FB3CCE" w:rsidP="00721D41">
      <w:pPr>
        <w:numPr>
          <w:ilvl w:val="0"/>
          <w:numId w:val="106"/>
        </w:numPr>
        <w:spacing w:after="120" w:line="240" w:lineRule="auto"/>
        <w:ind w:left="360"/>
        <w:rPr>
          <w:rFonts w:ascii="Trebuchet MS" w:hAnsi="Trebuchet MS" w:cs="Arial"/>
        </w:rPr>
      </w:pPr>
      <w:r w:rsidRPr="00E600BC">
        <w:rPr>
          <w:rFonts w:ascii="Trebuchet MS" w:hAnsi="Trebuchet MS" w:cs="Arial"/>
          <w:b/>
        </w:rPr>
        <w:t>Fairness and Good Faith</w:t>
      </w:r>
    </w:p>
    <w:p w14:paraId="3F4C0614"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91" w:name="_Toc509334072"/>
      <w:r w:rsidRPr="00E600BC">
        <w:rPr>
          <w:rFonts w:ascii="Trebuchet MS" w:hAnsi="Trebuchet MS" w:cs="Arial"/>
          <w:b/>
        </w:rPr>
        <w:t>Good Faith</w:t>
      </w:r>
      <w:bookmarkEnd w:id="291"/>
    </w:p>
    <w:p w14:paraId="629203A8" w14:textId="77777777" w:rsidR="00FB3CCE" w:rsidRPr="00E600BC" w:rsidRDefault="00FB3CCE" w:rsidP="00721D41">
      <w:pPr>
        <w:numPr>
          <w:ilvl w:val="0"/>
          <w:numId w:val="156"/>
        </w:numPr>
        <w:spacing w:after="120" w:line="240" w:lineRule="auto"/>
        <w:ind w:left="720" w:hanging="720"/>
        <w:jc w:val="both"/>
        <w:rPr>
          <w:rFonts w:ascii="Trebuchet MS" w:hAnsi="Trebuchet MS" w:cs="Arial"/>
        </w:rPr>
      </w:pPr>
      <w:r w:rsidRPr="00E600BC">
        <w:rPr>
          <w:rFonts w:ascii="Trebuchet MS" w:hAnsi="Trebuchet MS" w:cs="Arial"/>
        </w:rPr>
        <w:t xml:space="preserve">The Parties undertake to act in good faith with respect to each other’s rights under this </w:t>
      </w:r>
      <w:r w:rsidR="00CD4124" w:rsidRPr="00E600BC">
        <w:rPr>
          <w:rFonts w:ascii="Trebuchet MS" w:hAnsi="Trebuchet MS" w:cs="Arial"/>
        </w:rPr>
        <w:t>contract</w:t>
      </w:r>
      <w:r w:rsidRPr="00E600BC">
        <w:rPr>
          <w:rFonts w:ascii="Trebuchet MS" w:hAnsi="Trebuchet MS" w:cs="Arial"/>
        </w:rPr>
        <w:t xml:space="preserve"> and to adopt all reasonable measures to ensure the realization of the objectives of this </w:t>
      </w:r>
      <w:r w:rsidR="00CD4124" w:rsidRPr="00E600BC">
        <w:rPr>
          <w:rFonts w:ascii="Trebuchet MS" w:hAnsi="Trebuchet MS" w:cs="Arial"/>
        </w:rPr>
        <w:t>contract</w:t>
      </w:r>
      <w:r w:rsidRPr="00E600BC">
        <w:rPr>
          <w:rFonts w:ascii="Trebuchet MS" w:hAnsi="Trebuchet MS" w:cs="Arial"/>
        </w:rPr>
        <w:t>.</w:t>
      </w:r>
    </w:p>
    <w:p w14:paraId="16A32E6F" w14:textId="77777777" w:rsidR="00FB3CCE" w:rsidRPr="00E600BC" w:rsidRDefault="00FB3CCE" w:rsidP="00721D41">
      <w:pPr>
        <w:numPr>
          <w:ilvl w:val="0"/>
          <w:numId w:val="106"/>
        </w:numPr>
        <w:spacing w:after="120" w:line="240" w:lineRule="auto"/>
        <w:ind w:left="360"/>
        <w:rPr>
          <w:rFonts w:ascii="Trebuchet MS" w:hAnsi="Trebuchet MS" w:cs="Arial"/>
        </w:rPr>
      </w:pPr>
      <w:r w:rsidRPr="00E600BC">
        <w:rPr>
          <w:rFonts w:ascii="Trebuchet MS" w:hAnsi="Trebuchet MS" w:cs="Arial"/>
          <w:b/>
        </w:rPr>
        <w:t>Settlement of Disputes</w:t>
      </w:r>
    </w:p>
    <w:p w14:paraId="0D39091B"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92" w:name="_Toc509334073"/>
      <w:r w:rsidRPr="00E600BC">
        <w:rPr>
          <w:rFonts w:ascii="Trebuchet MS" w:hAnsi="Trebuchet MS" w:cs="Arial"/>
          <w:b/>
        </w:rPr>
        <w:lastRenderedPageBreak/>
        <w:t>Amicable Settlement</w:t>
      </w:r>
      <w:bookmarkEnd w:id="292"/>
    </w:p>
    <w:p w14:paraId="601F0DCC" w14:textId="77777777" w:rsidR="004D4614" w:rsidRPr="00E600BC" w:rsidRDefault="004D4614" w:rsidP="00721D41">
      <w:pPr>
        <w:numPr>
          <w:ilvl w:val="0"/>
          <w:numId w:val="157"/>
        </w:numPr>
        <w:spacing w:after="120" w:line="240" w:lineRule="auto"/>
        <w:jc w:val="both"/>
        <w:rPr>
          <w:rFonts w:ascii="Trebuchet MS" w:hAnsi="Trebuchet MS" w:cs="Arial"/>
        </w:rPr>
      </w:pPr>
      <w:r w:rsidRPr="00E600BC">
        <w:rPr>
          <w:rFonts w:ascii="Trebuchet MS" w:hAnsi="Trebuchet MS" w:cs="Arial"/>
        </w:rPr>
        <w:t xml:space="preserve">The procuring entity and the </w:t>
      </w:r>
      <w:r w:rsidR="006B3A8A" w:rsidRPr="00E600BC">
        <w:rPr>
          <w:rFonts w:ascii="Trebuchet MS" w:hAnsi="Trebuchet MS" w:cs="Arial"/>
        </w:rPr>
        <w:t>Consultant</w:t>
      </w:r>
      <w:r w:rsidR="001E1712">
        <w:rPr>
          <w:rFonts w:ascii="Trebuchet MS" w:hAnsi="Trebuchet MS" w:cs="Arial"/>
        </w:rPr>
        <w:t>/Firm</w:t>
      </w:r>
      <w:r w:rsidRPr="00E600BC">
        <w:rPr>
          <w:rFonts w:ascii="Trebuchet MS" w:hAnsi="Trebuchet MS" w:cs="Arial"/>
        </w:rPr>
        <w:t xml:space="preserve"> shall make every effort to resolve amicably by direct informal negotiation any disagreement or dispute arising between them under or in connection with the contract.</w:t>
      </w:r>
    </w:p>
    <w:p w14:paraId="226145C5" w14:textId="77777777" w:rsidR="004D4614" w:rsidRPr="00E600BC" w:rsidRDefault="004D4614" w:rsidP="00721D41">
      <w:pPr>
        <w:numPr>
          <w:ilvl w:val="0"/>
          <w:numId w:val="157"/>
        </w:numPr>
        <w:spacing w:after="120" w:line="240" w:lineRule="auto"/>
        <w:jc w:val="both"/>
        <w:rPr>
          <w:rFonts w:ascii="Trebuchet MS" w:hAnsi="Trebuchet MS" w:cs="Arial"/>
        </w:rPr>
      </w:pPr>
      <w:r w:rsidRPr="00E600BC">
        <w:rPr>
          <w:rFonts w:ascii="Trebuchet MS" w:hAnsi="Trebuchet MS" w:cs="Arial"/>
        </w:rPr>
        <w:t xml:space="preserve">  If, after twenty-eight (28) days, the </w:t>
      </w:r>
      <w:r w:rsidR="006B3A8A" w:rsidRPr="00E600BC">
        <w:rPr>
          <w:rFonts w:ascii="Trebuchet MS" w:hAnsi="Trebuchet MS" w:cs="Arial"/>
        </w:rPr>
        <w:t>Parties</w:t>
      </w:r>
      <w:r w:rsidRPr="00E600BC">
        <w:rPr>
          <w:rFonts w:ascii="Trebuchet MS" w:hAnsi="Trebuchet MS" w:cs="Arial"/>
        </w:rPr>
        <w:t xml:space="preserve"> have failed to resolve their dispute or difference by such mutual consultation, then either the procuring entity or the </w:t>
      </w:r>
      <w:r w:rsidR="006B3A8A" w:rsidRPr="00E600BC">
        <w:rPr>
          <w:rFonts w:ascii="Trebuchet MS" w:hAnsi="Trebuchet MS" w:cs="Arial"/>
        </w:rPr>
        <w:t>Consultant</w:t>
      </w:r>
      <w:r w:rsidR="001E1712">
        <w:rPr>
          <w:rFonts w:ascii="Trebuchet MS" w:hAnsi="Trebuchet MS" w:cs="Arial"/>
        </w:rPr>
        <w:t>/Firm</w:t>
      </w:r>
      <w:r w:rsidRPr="00E600BC">
        <w:rPr>
          <w:rFonts w:ascii="Trebuchet MS" w:hAnsi="Trebuchet MS" w:cs="Arial"/>
        </w:rPr>
        <w:t xml:space="preserve">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specified in the SCC.</w:t>
      </w:r>
    </w:p>
    <w:p w14:paraId="08BE574F" w14:textId="77777777" w:rsidR="004D4614" w:rsidRPr="00E600BC" w:rsidRDefault="004D4614" w:rsidP="00721D41">
      <w:pPr>
        <w:numPr>
          <w:ilvl w:val="0"/>
          <w:numId w:val="157"/>
        </w:numPr>
        <w:spacing w:after="120" w:line="240" w:lineRule="auto"/>
        <w:jc w:val="both"/>
        <w:rPr>
          <w:rFonts w:ascii="Trebuchet MS" w:hAnsi="Trebuchet MS" w:cs="Arial"/>
        </w:rPr>
      </w:pPr>
      <w:r w:rsidRPr="00E600BC">
        <w:rPr>
          <w:rFonts w:ascii="Trebuchet MS" w:hAnsi="Trebuchet MS" w:cs="Arial"/>
        </w:rPr>
        <w:t xml:space="preserve">  Notwithstanding any reference to arbitration herein, </w:t>
      </w:r>
    </w:p>
    <w:p w14:paraId="092822C8" w14:textId="77777777" w:rsidR="004D4614" w:rsidRPr="00E600BC" w:rsidRDefault="004D4614" w:rsidP="00721D41">
      <w:pPr>
        <w:numPr>
          <w:ilvl w:val="1"/>
          <w:numId w:val="157"/>
        </w:numPr>
        <w:spacing w:after="120" w:line="240" w:lineRule="auto"/>
        <w:jc w:val="both"/>
        <w:rPr>
          <w:rFonts w:ascii="Trebuchet MS" w:hAnsi="Trebuchet MS" w:cs="Arial"/>
        </w:rPr>
      </w:pPr>
      <w:r w:rsidRPr="00E600BC">
        <w:rPr>
          <w:rFonts w:ascii="Trebuchet MS" w:hAnsi="Trebuchet MS" w:cs="Arial"/>
        </w:rPr>
        <w:t xml:space="preserve">the </w:t>
      </w:r>
      <w:r w:rsidR="006B3A8A" w:rsidRPr="00E600BC">
        <w:rPr>
          <w:rFonts w:ascii="Trebuchet MS" w:hAnsi="Trebuchet MS" w:cs="Arial"/>
        </w:rPr>
        <w:t>Parties</w:t>
      </w:r>
      <w:r w:rsidRPr="00E600BC">
        <w:rPr>
          <w:rFonts w:ascii="Trebuchet MS" w:hAnsi="Trebuchet MS" w:cs="Arial"/>
        </w:rPr>
        <w:t xml:space="preserve"> shall continue to perform their respective obligations under the contract unless they otherwise agree; and </w:t>
      </w:r>
    </w:p>
    <w:p w14:paraId="63CB0528" w14:textId="77777777" w:rsidR="0020333E" w:rsidRPr="00E600BC" w:rsidRDefault="004D4614" w:rsidP="00721D41">
      <w:pPr>
        <w:numPr>
          <w:ilvl w:val="1"/>
          <w:numId w:val="157"/>
        </w:numPr>
        <w:spacing w:after="120" w:line="240" w:lineRule="auto"/>
        <w:jc w:val="both"/>
        <w:rPr>
          <w:rFonts w:ascii="Trebuchet MS" w:hAnsi="Trebuchet MS" w:cs="Arial"/>
        </w:rPr>
      </w:pPr>
      <w:r w:rsidRPr="00E600BC">
        <w:rPr>
          <w:rFonts w:ascii="Trebuchet MS" w:hAnsi="Trebuchet MS" w:cs="Arial"/>
        </w:rPr>
        <w:t xml:space="preserve">the procuring entity shall pay the </w:t>
      </w:r>
      <w:r w:rsidR="006B3A8A" w:rsidRPr="00E600BC">
        <w:rPr>
          <w:rFonts w:ascii="Trebuchet MS" w:hAnsi="Trebuchet MS" w:cs="Arial"/>
        </w:rPr>
        <w:t>Consultant</w:t>
      </w:r>
      <w:r w:rsidR="001E1712">
        <w:rPr>
          <w:rFonts w:ascii="Trebuchet MS" w:hAnsi="Trebuchet MS" w:cs="Arial"/>
        </w:rPr>
        <w:t>/Firm</w:t>
      </w:r>
      <w:r w:rsidRPr="00E600BC">
        <w:rPr>
          <w:rFonts w:ascii="Trebuchet MS" w:hAnsi="Trebuchet MS" w:cs="Arial"/>
        </w:rPr>
        <w:t xml:space="preserve"> any monies due the </w:t>
      </w:r>
      <w:r w:rsidR="006B3A8A" w:rsidRPr="00E600BC">
        <w:rPr>
          <w:rFonts w:ascii="Trebuchet MS" w:hAnsi="Trebuchet MS" w:cs="Arial"/>
        </w:rPr>
        <w:t>Consultant</w:t>
      </w:r>
      <w:r w:rsidRPr="00E600BC">
        <w:rPr>
          <w:rFonts w:ascii="Trebuchet MS" w:hAnsi="Trebuchet MS" w:cs="Arial"/>
        </w:rPr>
        <w:t xml:space="preserve">. </w:t>
      </w:r>
    </w:p>
    <w:p w14:paraId="7E91B9B3" w14:textId="77777777" w:rsidR="00FB3CCE" w:rsidRPr="00E600BC" w:rsidRDefault="00FB3CCE" w:rsidP="00721D41">
      <w:pPr>
        <w:numPr>
          <w:ilvl w:val="0"/>
          <w:numId w:val="107"/>
        </w:numPr>
        <w:spacing w:after="120" w:line="240" w:lineRule="auto"/>
        <w:ind w:hanging="720"/>
        <w:outlineLvl w:val="1"/>
        <w:rPr>
          <w:rFonts w:ascii="Trebuchet MS" w:hAnsi="Trebuchet MS" w:cs="Arial"/>
          <w:b/>
        </w:rPr>
      </w:pPr>
      <w:bookmarkStart w:id="293" w:name="_Toc509334074"/>
      <w:r w:rsidRPr="00E600BC">
        <w:rPr>
          <w:rFonts w:ascii="Trebuchet MS" w:hAnsi="Trebuchet MS" w:cs="Arial"/>
          <w:b/>
        </w:rPr>
        <w:t>Dispute Resolution</w:t>
      </w:r>
      <w:bookmarkEnd w:id="293"/>
    </w:p>
    <w:p w14:paraId="378E16FE" w14:textId="77777777" w:rsidR="00FB3CCE" w:rsidRPr="00E600BC" w:rsidRDefault="00FB3CCE" w:rsidP="00721D41">
      <w:pPr>
        <w:numPr>
          <w:ilvl w:val="0"/>
          <w:numId w:val="158"/>
        </w:numPr>
        <w:spacing w:after="120" w:line="240" w:lineRule="auto"/>
        <w:ind w:left="720" w:hanging="720"/>
        <w:jc w:val="both"/>
        <w:rPr>
          <w:rFonts w:ascii="Trebuchet MS" w:hAnsi="Trebuchet MS" w:cs="Arial"/>
        </w:rPr>
      </w:pPr>
      <w:r w:rsidRPr="00E600BC">
        <w:rPr>
          <w:rFonts w:ascii="Trebuchet MS" w:hAnsi="Trebuchet MS" w:cs="Arial"/>
        </w:rPr>
        <w:t xml:space="preserve">Any dispute between the Parties arising under or related to this </w:t>
      </w:r>
      <w:r w:rsidR="00CD4124" w:rsidRPr="00E600BC">
        <w:rPr>
          <w:rFonts w:ascii="Trebuchet MS" w:hAnsi="Trebuchet MS" w:cs="Arial"/>
        </w:rPr>
        <w:t>contract</w:t>
      </w:r>
      <w:r w:rsidRPr="00E600BC">
        <w:rPr>
          <w:rFonts w:ascii="Trebuchet MS" w:hAnsi="Trebuchet MS" w:cs="Arial"/>
        </w:rPr>
        <w:t xml:space="preserve"> that cannot be settled amicably may be referred to by either Party to the adjudication/arbitration in accordance with the provisions specified in the </w:t>
      </w:r>
      <w:r w:rsidRPr="00E600BC">
        <w:rPr>
          <w:rFonts w:ascii="Trebuchet MS" w:hAnsi="Trebuchet MS" w:cs="Arial"/>
          <w:b/>
        </w:rPr>
        <w:t>SCC</w:t>
      </w:r>
      <w:r w:rsidRPr="00E600BC">
        <w:rPr>
          <w:rFonts w:ascii="Trebuchet MS" w:hAnsi="Trebuchet MS" w:cs="Arial"/>
        </w:rPr>
        <w:t>.</w:t>
      </w:r>
    </w:p>
    <w:p w14:paraId="6114D7A0" w14:textId="77777777" w:rsidR="00F0003E" w:rsidRPr="00E600BC" w:rsidRDefault="00F0003E" w:rsidP="002910EE">
      <w:pPr>
        <w:pStyle w:val="Heading1"/>
        <w:spacing w:before="0" w:after="120" w:line="240" w:lineRule="auto"/>
        <w:jc w:val="center"/>
        <w:rPr>
          <w:rFonts w:ascii="Trebuchet MS" w:hAnsi="Trebuchet MS" w:cs="Arial"/>
          <w:color w:val="auto"/>
          <w:sz w:val="32"/>
          <w:szCs w:val="32"/>
          <w:lang w:val="en-US"/>
        </w:rPr>
        <w:sectPr w:rsidR="00F0003E" w:rsidRPr="00E600BC" w:rsidSect="000A318D">
          <w:headerReference w:type="default" r:id="rId47"/>
          <w:pgSz w:w="11906" w:h="16838" w:code="9"/>
          <w:pgMar w:top="1440" w:right="1440" w:bottom="1440" w:left="1440" w:header="720" w:footer="720" w:gutter="0"/>
          <w:cols w:space="720"/>
          <w:docGrid w:linePitch="360"/>
        </w:sectPr>
      </w:pPr>
      <w:bookmarkStart w:id="294" w:name="_Toc299534184"/>
      <w:bookmarkStart w:id="295" w:name="_Toc300749307"/>
      <w:bookmarkStart w:id="296" w:name="_Toc325721865"/>
    </w:p>
    <w:p w14:paraId="77A10EA8" w14:textId="77777777" w:rsidR="004606D7" w:rsidRPr="00E600BC" w:rsidRDefault="00AF055B" w:rsidP="002910EE">
      <w:pPr>
        <w:pStyle w:val="Heading1"/>
        <w:spacing w:before="0" w:after="120" w:line="240" w:lineRule="auto"/>
        <w:jc w:val="center"/>
        <w:rPr>
          <w:rFonts w:ascii="Trebuchet MS" w:hAnsi="Trebuchet MS" w:cs="Arial"/>
          <w:color w:val="auto"/>
          <w:sz w:val="32"/>
          <w:szCs w:val="32"/>
          <w:lang w:val="en-US"/>
        </w:rPr>
      </w:pPr>
      <w:bookmarkStart w:id="297" w:name="_Toc509334075"/>
      <w:r w:rsidRPr="00E600BC">
        <w:rPr>
          <w:rFonts w:ascii="Trebuchet MS" w:hAnsi="Trebuchet MS" w:cs="Arial"/>
          <w:color w:val="auto"/>
          <w:sz w:val="32"/>
          <w:szCs w:val="32"/>
          <w:lang w:val="en-US"/>
        </w:rPr>
        <w:lastRenderedPageBreak/>
        <w:t xml:space="preserve">III. </w:t>
      </w:r>
      <w:r w:rsidR="004606D7" w:rsidRPr="00E600BC">
        <w:rPr>
          <w:rFonts w:ascii="Trebuchet MS" w:hAnsi="Trebuchet MS" w:cs="Arial"/>
          <w:color w:val="auto"/>
          <w:sz w:val="32"/>
          <w:szCs w:val="32"/>
          <w:lang w:val="en-US"/>
        </w:rPr>
        <w:t>Special Conditions of Contract</w:t>
      </w:r>
      <w:bookmarkEnd w:id="294"/>
      <w:bookmarkEnd w:id="295"/>
      <w:bookmarkEnd w:id="296"/>
      <w:bookmarkEnd w:id="297"/>
    </w:p>
    <w:p w14:paraId="78BC34B2" w14:textId="77777777" w:rsidR="004606D7" w:rsidRPr="00E600BC" w:rsidRDefault="004606D7" w:rsidP="002910EE">
      <w:pPr>
        <w:spacing w:after="120" w:line="240" w:lineRule="auto"/>
        <w:jc w:val="center"/>
        <w:rPr>
          <w:rFonts w:ascii="Trebuchet MS" w:eastAsia="Times New Roman" w:hAnsi="Trebuchet MS" w:cs="Arial"/>
          <w:b/>
          <w:i/>
          <w:color w:val="0070C0"/>
        </w:rPr>
      </w:pPr>
      <w:r w:rsidRPr="00E600BC">
        <w:rPr>
          <w:rFonts w:ascii="Trebuchet MS" w:eastAsia="Times New Roman" w:hAnsi="Trebuchet MS" w:cs="Arial"/>
          <w:b/>
          <w:i/>
          <w:color w:val="0070C0"/>
        </w:rPr>
        <w:t>[Notes in brackets are for guidance purposes only and should be deleted in the final text of the signed contract]</w:t>
      </w:r>
    </w:p>
    <w:tbl>
      <w:tblPr>
        <w:tblW w:w="90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80"/>
        <w:gridCol w:w="7020"/>
      </w:tblGrid>
      <w:tr w:rsidR="004606D7" w:rsidRPr="00E600BC" w14:paraId="6F49EE32" w14:textId="77777777" w:rsidTr="004606D7">
        <w:tc>
          <w:tcPr>
            <w:tcW w:w="1980" w:type="dxa"/>
            <w:tcMar>
              <w:top w:w="85" w:type="dxa"/>
              <w:bottom w:w="142" w:type="dxa"/>
              <w:right w:w="170" w:type="dxa"/>
            </w:tcMar>
          </w:tcPr>
          <w:p w14:paraId="673E7FA1" w14:textId="77777777" w:rsidR="004606D7" w:rsidRPr="00E600BC" w:rsidRDefault="004606D7" w:rsidP="002910EE">
            <w:pPr>
              <w:spacing w:after="120" w:line="240" w:lineRule="auto"/>
              <w:jc w:val="center"/>
              <w:rPr>
                <w:rFonts w:ascii="Trebuchet MS" w:eastAsia="Times New Roman" w:hAnsi="Trebuchet MS" w:cs="Arial"/>
                <w:b/>
              </w:rPr>
            </w:pPr>
            <w:r w:rsidRPr="00E600BC">
              <w:rPr>
                <w:rFonts w:ascii="Trebuchet MS" w:eastAsia="Times New Roman" w:hAnsi="Trebuchet MS" w:cs="Arial"/>
                <w:b/>
              </w:rPr>
              <w:t>Number of GC Clause</w:t>
            </w:r>
          </w:p>
        </w:tc>
        <w:tc>
          <w:tcPr>
            <w:tcW w:w="7020" w:type="dxa"/>
            <w:tcMar>
              <w:top w:w="85" w:type="dxa"/>
              <w:bottom w:w="142" w:type="dxa"/>
              <w:right w:w="170" w:type="dxa"/>
            </w:tcMar>
          </w:tcPr>
          <w:p w14:paraId="63B34423" w14:textId="77777777" w:rsidR="004606D7" w:rsidRPr="00E600BC" w:rsidRDefault="004606D7" w:rsidP="002910EE">
            <w:pPr>
              <w:spacing w:after="120" w:line="240" w:lineRule="auto"/>
              <w:ind w:right="-72"/>
              <w:jc w:val="center"/>
              <w:rPr>
                <w:rFonts w:ascii="Trebuchet MS" w:eastAsia="Times New Roman" w:hAnsi="Trebuchet MS" w:cs="Arial"/>
                <w:b/>
              </w:rPr>
            </w:pPr>
            <w:r w:rsidRPr="00E600BC">
              <w:rPr>
                <w:rFonts w:ascii="Trebuchet MS" w:eastAsia="Times New Roman" w:hAnsi="Trebuchet MS" w:cs="Arial"/>
                <w:b/>
              </w:rPr>
              <w:t>Amendments of, and Supplements to, Clauses in the General Conditions of Contract</w:t>
            </w:r>
          </w:p>
        </w:tc>
      </w:tr>
      <w:tr w:rsidR="004606D7" w:rsidRPr="00E600BC" w14:paraId="2D46070C" w14:textId="77777777" w:rsidTr="004606D7">
        <w:tc>
          <w:tcPr>
            <w:tcW w:w="1980" w:type="dxa"/>
            <w:tcMar>
              <w:top w:w="85" w:type="dxa"/>
              <w:bottom w:w="142" w:type="dxa"/>
              <w:right w:w="170" w:type="dxa"/>
            </w:tcMar>
          </w:tcPr>
          <w:p w14:paraId="0243DB32" w14:textId="77777777" w:rsidR="004606D7" w:rsidRPr="00E600BC" w:rsidRDefault="00AF055B" w:rsidP="002910EE">
            <w:pPr>
              <w:spacing w:after="120" w:line="240" w:lineRule="auto"/>
              <w:jc w:val="both"/>
              <w:rPr>
                <w:rFonts w:ascii="Trebuchet MS" w:eastAsia="Times New Roman" w:hAnsi="Trebuchet MS" w:cs="Arial"/>
                <w:b/>
              </w:rPr>
            </w:pPr>
            <w:r w:rsidRPr="00E600BC">
              <w:rPr>
                <w:rFonts w:ascii="Trebuchet MS" w:eastAsia="Times New Roman" w:hAnsi="Trebuchet MS" w:cs="Arial"/>
                <w:b/>
              </w:rPr>
              <w:t xml:space="preserve">SCC </w:t>
            </w:r>
            <w:r w:rsidR="004606D7" w:rsidRPr="00E600BC">
              <w:rPr>
                <w:rFonts w:ascii="Trebuchet MS" w:eastAsia="Times New Roman" w:hAnsi="Trebuchet MS" w:cs="Arial"/>
                <w:b/>
              </w:rPr>
              <w:t>6.1 and 6.2</w:t>
            </w:r>
          </w:p>
        </w:tc>
        <w:tc>
          <w:tcPr>
            <w:tcW w:w="7020" w:type="dxa"/>
            <w:tcMar>
              <w:top w:w="85" w:type="dxa"/>
              <w:bottom w:w="142" w:type="dxa"/>
              <w:right w:w="170" w:type="dxa"/>
            </w:tcMar>
          </w:tcPr>
          <w:p w14:paraId="003CB75A"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addresses are:</w:t>
            </w:r>
          </w:p>
          <w:p w14:paraId="3452B54A" w14:textId="77777777" w:rsidR="004606D7" w:rsidRPr="00E600BC" w:rsidRDefault="002910EE" w:rsidP="002910EE">
            <w:pPr>
              <w:tabs>
                <w:tab w:val="left" w:pos="1311"/>
                <w:tab w:val="left" w:pos="6480"/>
              </w:tabs>
              <w:spacing w:after="120" w:line="240" w:lineRule="auto"/>
              <w:ind w:right="-72"/>
              <w:jc w:val="both"/>
              <w:rPr>
                <w:rFonts w:ascii="Trebuchet MS" w:eastAsia="Times New Roman" w:hAnsi="Trebuchet MS" w:cs="Arial"/>
                <w:u w:val="single"/>
              </w:rPr>
            </w:pPr>
            <w:r w:rsidRPr="00E600BC">
              <w:rPr>
                <w:rFonts w:ascii="Trebuchet MS" w:eastAsia="Times New Roman" w:hAnsi="Trebuchet MS" w:cs="Arial"/>
              </w:rPr>
              <w:t xml:space="preserve">procuring </w:t>
            </w:r>
            <w:proofErr w:type="gramStart"/>
            <w:r w:rsidRPr="00E600BC">
              <w:rPr>
                <w:rFonts w:ascii="Trebuchet MS" w:eastAsia="Times New Roman" w:hAnsi="Trebuchet MS" w:cs="Arial"/>
              </w:rPr>
              <w:t>entity</w:t>
            </w:r>
            <w:r w:rsidR="004606D7" w:rsidRPr="00E600BC">
              <w:rPr>
                <w:rFonts w:ascii="Trebuchet MS" w:eastAsia="Times New Roman" w:hAnsi="Trebuchet MS" w:cs="Arial"/>
              </w:rPr>
              <w:t> :</w:t>
            </w:r>
            <w:proofErr w:type="gramEnd"/>
            <w:r w:rsidR="004606D7" w:rsidRPr="00E600BC">
              <w:rPr>
                <w:rFonts w:ascii="Trebuchet MS" w:eastAsia="Times New Roman" w:hAnsi="Trebuchet MS" w:cs="Arial"/>
                <w:u w:val="single"/>
              </w:rPr>
              <w:tab/>
            </w:r>
          </w:p>
          <w:p w14:paraId="6401AE31"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u w:val="single"/>
              </w:rPr>
            </w:pPr>
            <w:r w:rsidRPr="00E600BC">
              <w:rPr>
                <w:rFonts w:ascii="Trebuchet MS" w:eastAsia="Times New Roman" w:hAnsi="Trebuchet MS" w:cs="Arial"/>
              </w:rPr>
              <w:tab/>
            </w:r>
            <w:r w:rsidRPr="00E600BC">
              <w:rPr>
                <w:rFonts w:ascii="Trebuchet MS" w:eastAsia="Times New Roman" w:hAnsi="Trebuchet MS" w:cs="Arial"/>
                <w:u w:val="single"/>
              </w:rPr>
              <w:tab/>
            </w:r>
          </w:p>
          <w:p w14:paraId="2F848756"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rPr>
            </w:pPr>
            <w:proofErr w:type="gramStart"/>
            <w:r w:rsidRPr="00E600BC">
              <w:rPr>
                <w:rFonts w:ascii="Trebuchet MS" w:eastAsia="Times New Roman" w:hAnsi="Trebuchet MS" w:cs="Arial"/>
              </w:rPr>
              <w:t>Attention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0A48B98C"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rPr>
            </w:pPr>
            <w:proofErr w:type="gramStart"/>
            <w:r w:rsidRPr="00E600BC">
              <w:rPr>
                <w:rFonts w:ascii="Trebuchet MS" w:eastAsia="Times New Roman" w:hAnsi="Trebuchet MS" w:cs="Arial"/>
              </w:rPr>
              <w:t>Facsimile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2302F864"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rPr>
            </w:pPr>
            <w:r w:rsidRPr="00E600BC">
              <w:rPr>
                <w:rFonts w:ascii="Trebuchet MS" w:eastAsia="Times New Roman" w:hAnsi="Trebuchet MS" w:cs="Arial"/>
              </w:rPr>
              <w:t>E-mail (where permitted):</w:t>
            </w:r>
            <w:r w:rsidRPr="00E600BC">
              <w:rPr>
                <w:rFonts w:ascii="Trebuchet MS" w:eastAsia="Times New Roman" w:hAnsi="Trebuchet MS" w:cs="Arial"/>
                <w:u w:val="single"/>
              </w:rPr>
              <w:tab/>
            </w:r>
          </w:p>
          <w:p w14:paraId="43FFE793"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rPr>
            </w:pPr>
            <w:proofErr w:type="gramStart"/>
            <w:r w:rsidRPr="00E600BC">
              <w:rPr>
                <w:rFonts w:ascii="Trebuchet MS" w:eastAsia="Times New Roman" w:hAnsi="Trebuchet MS" w:cs="Arial"/>
              </w:rPr>
              <w:t>Consultant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4B63C4AC"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u w:val="single"/>
              </w:rPr>
            </w:pPr>
            <w:r w:rsidRPr="00E600BC">
              <w:rPr>
                <w:rFonts w:ascii="Trebuchet MS" w:eastAsia="Times New Roman" w:hAnsi="Trebuchet MS" w:cs="Arial"/>
              </w:rPr>
              <w:tab/>
            </w:r>
            <w:r w:rsidRPr="00E600BC">
              <w:rPr>
                <w:rFonts w:ascii="Trebuchet MS" w:eastAsia="Times New Roman" w:hAnsi="Trebuchet MS" w:cs="Arial"/>
                <w:u w:val="single"/>
              </w:rPr>
              <w:tab/>
            </w:r>
          </w:p>
          <w:p w14:paraId="4D7CE542"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rPr>
            </w:pPr>
            <w:proofErr w:type="gramStart"/>
            <w:r w:rsidRPr="00E600BC">
              <w:rPr>
                <w:rFonts w:ascii="Trebuchet MS" w:eastAsia="Times New Roman" w:hAnsi="Trebuchet MS" w:cs="Arial"/>
              </w:rPr>
              <w:t>Attention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4B73E899"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u w:val="single"/>
              </w:rPr>
            </w:pPr>
            <w:proofErr w:type="gramStart"/>
            <w:r w:rsidRPr="00E600BC">
              <w:rPr>
                <w:rFonts w:ascii="Trebuchet MS" w:eastAsia="Times New Roman" w:hAnsi="Trebuchet MS" w:cs="Arial"/>
              </w:rPr>
              <w:t>Facsimile :</w:t>
            </w:r>
            <w:proofErr w:type="gramEnd"/>
            <w:r w:rsidRPr="00E600BC">
              <w:rPr>
                <w:rFonts w:ascii="Trebuchet MS" w:eastAsia="Times New Roman" w:hAnsi="Trebuchet MS" w:cs="Arial"/>
              </w:rPr>
              <w:tab/>
            </w:r>
            <w:r w:rsidRPr="00E600BC">
              <w:rPr>
                <w:rFonts w:ascii="Trebuchet MS" w:eastAsia="Times New Roman" w:hAnsi="Trebuchet MS" w:cs="Arial"/>
                <w:u w:val="single"/>
              </w:rPr>
              <w:tab/>
            </w:r>
          </w:p>
          <w:p w14:paraId="38AF0455" w14:textId="77777777" w:rsidR="004606D7" w:rsidRPr="00E600BC" w:rsidRDefault="004606D7" w:rsidP="002910EE">
            <w:pPr>
              <w:tabs>
                <w:tab w:val="left" w:pos="1311"/>
                <w:tab w:val="left" w:pos="6480"/>
              </w:tabs>
              <w:spacing w:after="120" w:line="240" w:lineRule="auto"/>
              <w:ind w:right="-72"/>
              <w:jc w:val="both"/>
              <w:rPr>
                <w:rFonts w:ascii="Trebuchet MS" w:eastAsia="Times New Roman" w:hAnsi="Trebuchet MS" w:cs="Arial"/>
              </w:rPr>
            </w:pPr>
            <w:r w:rsidRPr="00E600BC">
              <w:rPr>
                <w:rFonts w:ascii="Trebuchet MS" w:eastAsia="Times New Roman" w:hAnsi="Trebuchet MS" w:cs="Arial"/>
              </w:rPr>
              <w:t>E-mail (where permitted</w:t>
            </w:r>
            <w:proofErr w:type="gramStart"/>
            <w:r w:rsidRPr="00E600BC">
              <w:rPr>
                <w:rFonts w:ascii="Trebuchet MS" w:eastAsia="Times New Roman" w:hAnsi="Trebuchet MS" w:cs="Arial"/>
              </w:rPr>
              <w:t>) :</w:t>
            </w:r>
            <w:proofErr w:type="gramEnd"/>
            <w:r w:rsidRPr="00E600BC">
              <w:rPr>
                <w:rFonts w:ascii="Trebuchet MS" w:eastAsia="Times New Roman" w:hAnsi="Trebuchet MS" w:cs="Arial"/>
                <w:u w:val="single"/>
              </w:rPr>
              <w:tab/>
            </w:r>
          </w:p>
        </w:tc>
      </w:tr>
      <w:tr w:rsidR="004606D7" w:rsidRPr="00E600BC" w14:paraId="24009D24" w14:textId="77777777" w:rsidTr="004606D7">
        <w:tc>
          <w:tcPr>
            <w:tcW w:w="1980" w:type="dxa"/>
            <w:tcMar>
              <w:top w:w="85" w:type="dxa"/>
              <w:bottom w:w="142" w:type="dxa"/>
              <w:right w:w="170" w:type="dxa"/>
            </w:tcMar>
          </w:tcPr>
          <w:p w14:paraId="72892CDA" w14:textId="77777777" w:rsidR="004606D7" w:rsidRPr="00E600BC" w:rsidRDefault="00AF055B" w:rsidP="002910EE">
            <w:pPr>
              <w:spacing w:after="120" w:line="240" w:lineRule="auto"/>
              <w:jc w:val="both"/>
              <w:rPr>
                <w:rFonts w:ascii="Trebuchet MS" w:eastAsia="Times New Roman" w:hAnsi="Trebuchet MS" w:cs="Arial"/>
                <w:b/>
                <w:spacing w:val="-3"/>
              </w:rPr>
            </w:pPr>
            <w:r w:rsidRPr="00E600BC">
              <w:rPr>
                <w:rFonts w:ascii="Trebuchet MS" w:eastAsia="Times New Roman" w:hAnsi="Trebuchet MS" w:cs="Arial"/>
                <w:b/>
              </w:rPr>
              <w:t xml:space="preserve">SCC </w:t>
            </w:r>
            <w:r w:rsidR="004606D7" w:rsidRPr="00E600BC">
              <w:rPr>
                <w:rFonts w:ascii="Trebuchet MS" w:eastAsia="Times New Roman" w:hAnsi="Trebuchet MS" w:cs="Arial"/>
                <w:b/>
                <w:spacing w:val="-3"/>
              </w:rPr>
              <w:t>8.1</w:t>
            </w:r>
          </w:p>
          <w:p w14:paraId="138A8AB4" w14:textId="77777777" w:rsidR="004606D7" w:rsidRPr="00E600BC" w:rsidRDefault="004606D7" w:rsidP="002910EE">
            <w:pPr>
              <w:spacing w:after="120" w:line="240" w:lineRule="auto"/>
              <w:ind w:right="-72"/>
              <w:jc w:val="both"/>
              <w:rPr>
                <w:rFonts w:ascii="Trebuchet MS" w:eastAsia="Times New Roman" w:hAnsi="Trebuchet MS" w:cs="Arial"/>
                <w:b/>
              </w:rPr>
            </w:pPr>
          </w:p>
        </w:tc>
        <w:tc>
          <w:tcPr>
            <w:tcW w:w="7020" w:type="dxa"/>
            <w:tcMar>
              <w:top w:w="85" w:type="dxa"/>
              <w:bottom w:w="142" w:type="dxa"/>
              <w:right w:w="170" w:type="dxa"/>
            </w:tcMar>
          </w:tcPr>
          <w:p w14:paraId="44F7D742" w14:textId="77777777" w:rsidR="004606D7" w:rsidRPr="00E600BC" w:rsidRDefault="004606D7"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w:t>
            </w:r>
            <w:r w:rsidRPr="00E600BC">
              <w:rPr>
                <w:rFonts w:ascii="Trebuchet MS" w:eastAsia="Times New Roman" w:hAnsi="Trebuchet MS" w:cs="Arial"/>
                <w:b/>
                <w:i/>
                <w:color w:val="0070C0"/>
              </w:rPr>
              <w:t>Note</w:t>
            </w:r>
            <w:r w:rsidRPr="00E600BC">
              <w:rPr>
                <w:rFonts w:ascii="Trebuchet MS" w:eastAsia="Times New Roman" w:hAnsi="Trebuchet MS" w:cs="Arial"/>
                <w:i/>
                <w:color w:val="0070C0"/>
              </w:rPr>
              <w:t xml:space="preserve">: If the </w:t>
            </w:r>
            <w:r w:rsidRPr="00E600BC">
              <w:rPr>
                <w:rFonts w:ascii="Trebuchet MS" w:eastAsia="Times New Roman" w:hAnsi="Trebuchet MS" w:cs="Arial"/>
                <w:i/>
                <w:iCs/>
                <w:color w:val="0070C0"/>
              </w:rPr>
              <w:t>Consultant</w:t>
            </w:r>
            <w:r w:rsidR="001E1712">
              <w:rPr>
                <w:rFonts w:ascii="Trebuchet MS" w:eastAsia="Times New Roman" w:hAnsi="Trebuchet MS" w:cs="Arial"/>
                <w:i/>
                <w:iCs/>
                <w:color w:val="0070C0"/>
              </w:rPr>
              <w:t>/Firm</w:t>
            </w:r>
            <w:r w:rsidRPr="00E600BC">
              <w:rPr>
                <w:rFonts w:ascii="Trebuchet MS" w:eastAsia="Times New Roman" w:hAnsi="Trebuchet MS" w:cs="Arial"/>
                <w:i/>
                <w:iCs/>
                <w:color w:val="0070C0"/>
              </w:rPr>
              <w:t xml:space="preserve"> </w:t>
            </w:r>
            <w:r w:rsidRPr="00E600BC">
              <w:rPr>
                <w:rFonts w:ascii="Trebuchet MS" w:eastAsia="Times New Roman" w:hAnsi="Trebuchet MS" w:cs="Arial"/>
                <w:i/>
                <w:color w:val="0070C0"/>
              </w:rPr>
              <w:t>consists only of one entity, state “N/A”;</w:t>
            </w:r>
          </w:p>
          <w:p w14:paraId="7309DDD5" w14:textId="77777777" w:rsidR="004606D7" w:rsidRPr="00E600BC" w:rsidRDefault="004606D7"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OR</w:t>
            </w:r>
          </w:p>
          <w:p w14:paraId="5C9032EE" w14:textId="77777777" w:rsidR="004606D7" w:rsidRPr="00E600BC" w:rsidRDefault="004606D7"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If the </w:t>
            </w:r>
            <w:r w:rsidRPr="00E600BC">
              <w:rPr>
                <w:rFonts w:ascii="Trebuchet MS" w:eastAsia="Times New Roman" w:hAnsi="Trebuchet MS" w:cs="Arial"/>
                <w:i/>
                <w:iCs/>
                <w:color w:val="0070C0"/>
              </w:rPr>
              <w:t>Consultan</w:t>
            </w:r>
            <w:r w:rsidR="001E1712">
              <w:rPr>
                <w:rFonts w:ascii="Trebuchet MS" w:eastAsia="Times New Roman" w:hAnsi="Trebuchet MS" w:cs="Arial"/>
                <w:i/>
                <w:iCs/>
                <w:color w:val="0070C0"/>
              </w:rPr>
              <w:t>t/Firm</w:t>
            </w:r>
            <w:r w:rsidRPr="00E600BC">
              <w:rPr>
                <w:rFonts w:ascii="Trebuchet MS" w:eastAsia="Times New Roman" w:hAnsi="Trebuchet MS" w:cs="Arial"/>
                <w:i/>
                <w:iCs/>
                <w:color w:val="0070C0"/>
              </w:rPr>
              <w:t xml:space="preserve"> is a </w:t>
            </w:r>
            <w:r w:rsidR="00DB7C1A" w:rsidRPr="00E600BC">
              <w:rPr>
                <w:rFonts w:ascii="Trebuchet MS" w:eastAsia="Times New Roman" w:hAnsi="Trebuchet MS" w:cs="Arial"/>
                <w:i/>
                <w:iCs/>
                <w:color w:val="0070C0"/>
              </w:rPr>
              <w:t>JV</w:t>
            </w:r>
            <w:r w:rsidRPr="00E600BC">
              <w:rPr>
                <w:rFonts w:ascii="Trebuchet MS" w:eastAsia="Times New Roman" w:hAnsi="Trebuchet MS" w:cs="Arial"/>
                <w:i/>
                <w:iCs/>
                <w:color w:val="0070C0"/>
              </w:rPr>
              <w:t xml:space="preserve"> </w:t>
            </w:r>
            <w:r w:rsidRPr="00E600BC">
              <w:rPr>
                <w:rFonts w:ascii="Trebuchet MS" w:eastAsia="Times New Roman" w:hAnsi="Trebuchet MS" w:cs="Arial"/>
                <w:i/>
                <w:color w:val="0070C0"/>
              </w:rPr>
              <w:t>consisting of more than one entity, the name of the JV member whose address is specified in Clause SCC6.1 should be inserted here.]</w:t>
            </w:r>
          </w:p>
          <w:p w14:paraId="22FECCB9" w14:textId="77777777" w:rsidR="004606D7" w:rsidRPr="00E600BC" w:rsidRDefault="004606D7" w:rsidP="002910EE">
            <w:pPr>
              <w:spacing w:after="120" w:line="240" w:lineRule="auto"/>
              <w:ind w:right="-72"/>
              <w:rPr>
                <w:rFonts w:ascii="Trebuchet MS" w:eastAsia="Times New Roman" w:hAnsi="Trebuchet MS" w:cs="Arial"/>
                <w:color w:val="1F497D"/>
              </w:rPr>
            </w:pPr>
            <w:r w:rsidRPr="00E600BC">
              <w:rPr>
                <w:rFonts w:ascii="Trebuchet MS" w:eastAsia="Times New Roman" w:hAnsi="Trebuchet MS" w:cs="Arial"/>
                <w:color w:val="0070C0"/>
              </w:rPr>
              <w:t xml:space="preserve">The Lead Member on behalf of the JV is </w:t>
            </w:r>
            <w:r w:rsidRPr="00E600BC">
              <w:rPr>
                <w:rFonts w:ascii="Trebuchet MS" w:eastAsia="Times New Roman" w:hAnsi="Trebuchet MS" w:cs="Arial"/>
                <w:i/>
                <w:color w:val="0070C0"/>
              </w:rPr>
              <w:t>[insert name of the member</w:t>
            </w:r>
            <w:proofErr w:type="gramStart"/>
            <w:r w:rsidRPr="00E600BC">
              <w:rPr>
                <w:rFonts w:ascii="Trebuchet MS" w:eastAsia="Times New Roman" w:hAnsi="Trebuchet MS" w:cs="Arial"/>
                <w:i/>
                <w:color w:val="0070C0"/>
              </w:rPr>
              <w:t xml:space="preserve">] </w:t>
            </w:r>
            <w:r w:rsidR="0020333E" w:rsidRPr="00E600BC">
              <w:rPr>
                <w:rFonts w:ascii="Trebuchet MS" w:eastAsia="Times New Roman" w:hAnsi="Trebuchet MS" w:cs="Arial"/>
                <w:i/>
                <w:color w:val="0070C0"/>
              </w:rPr>
              <w:t>]</w:t>
            </w:r>
            <w:proofErr w:type="gramEnd"/>
          </w:p>
        </w:tc>
      </w:tr>
      <w:tr w:rsidR="004606D7" w:rsidRPr="00E600BC" w14:paraId="213D3C59" w14:textId="77777777" w:rsidTr="004606D7">
        <w:tc>
          <w:tcPr>
            <w:tcW w:w="1980" w:type="dxa"/>
            <w:tcMar>
              <w:top w:w="85" w:type="dxa"/>
              <w:bottom w:w="142" w:type="dxa"/>
              <w:right w:w="170" w:type="dxa"/>
            </w:tcMar>
          </w:tcPr>
          <w:p w14:paraId="46992FF1" w14:textId="77777777" w:rsidR="004606D7" w:rsidRPr="00E600BC" w:rsidRDefault="00AF055B" w:rsidP="002910EE">
            <w:pPr>
              <w:spacing w:after="120" w:line="240" w:lineRule="auto"/>
              <w:jc w:val="both"/>
              <w:rPr>
                <w:rFonts w:ascii="Trebuchet MS" w:eastAsia="Times New Roman" w:hAnsi="Trebuchet MS" w:cs="Arial"/>
                <w:b/>
                <w:spacing w:val="-3"/>
              </w:rPr>
            </w:pPr>
            <w:r w:rsidRPr="00E600BC">
              <w:rPr>
                <w:rFonts w:ascii="Trebuchet MS" w:eastAsia="Times New Roman" w:hAnsi="Trebuchet MS" w:cs="Arial"/>
                <w:b/>
              </w:rPr>
              <w:t xml:space="preserve">SCC </w:t>
            </w:r>
            <w:r w:rsidR="004606D7" w:rsidRPr="00E600BC">
              <w:rPr>
                <w:rFonts w:ascii="Trebuchet MS" w:eastAsia="Times New Roman" w:hAnsi="Trebuchet MS" w:cs="Arial"/>
                <w:b/>
                <w:spacing w:val="-3"/>
              </w:rPr>
              <w:t>9.1</w:t>
            </w:r>
          </w:p>
        </w:tc>
        <w:tc>
          <w:tcPr>
            <w:tcW w:w="7020" w:type="dxa"/>
            <w:tcMar>
              <w:top w:w="85" w:type="dxa"/>
              <w:bottom w:w="142" w:type="dxa"/>
              <w:right w:w="170" w:type="dxa"/>
            </w:tcMar>
          </w:tcPr>
          <w:p w14:paraId="7DD0FD6C"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Authorized Representatives are:</w:t>
            </w:r>
          </w:p>
          <w:p w14:paraId="5597265F" w14:textId="77777777" w:rsidR="004606D7" w:rsidRPr="00E600BC" w:rsidRDefault="004606D7" w:rsidP="002910EE">
            <w:pPr>
              <w:tabs>
                <w:tab w:val="left" w:pos="2160"/>
                <w:tab w:val="left" w:pos="6480"/>
              </w:tabs>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For the </w:t>
            </w:r>
            <w:r w:rsidR="002910EE" w:rsidRPr="00E600BC">
              <w:rPr>
                <w:rFonts w:ascii="Trebuchet MS" w:eastAsia="Times New Roman" w:hAnsi="Trebuchet MS" w:cs="Arial"/>
              </w:rPr>
              <w:t>procuring entity</w:t>
            </w:r>
            <w:r w:rsidRPr="00E600BC">
              <w:rPr>
                <w:rFonts w:ascii="Trebuchet MS" w:eastAsia="Times New Roman" w:hAnsi="Trebuchet MS" w:cs="Arial"/>
              </w:rPr>
              <w:t>:</w:t>
            </w:r>
            <w:r w:rsidRPr="00E600BC">
              <w:rPr>
                <w:rFonts w:ascii="Trebuchet MS" w:eastAsia="Times New Roman" w:hAnsi="Trebuchet MS" w:cs="Arial"/>
              </w:rPr>
              <w:tab/>
            </w:r>
            <w:r w:rsidRPr="00E600BC">
              <w:rPr>
                <w:rFonts w:ascii="Trebuchet MS" w:eastAsia="Times New Roman" w:hAnsi="Trebuchet MS" w:cs="Arial"/>
                <w:i/>
                <w:color w:val="0070C0"/>
              </w:rPr>
              <w:t>[name, title]</w:t>
            </w:r>
            <w:r w:rsidRPr="00E600BC">
              <w:rPr>
                <w:rFonts w:ascii="Trebuchet MS" w:eastAsia="Times New Roman" w:hAnsi="Trebuchet MS" w:cs="Arial"/>
              </w:rPr>
              <w:t xml:space="preserve"> </w:t>
            </w:r>
            <w:r w:rsidRPr="00E600BC">
              <w:rPr>
                <w:rFonts w:ascii="Trebuchet MS" w:eastAsia="Times New Roman" w:hAnsi="Trebuchet MS" w:cs="Arial"/>
                <w:u w:val="single"/>
              </w:rPr>
              <w:tab/>
            </w:r>
          </w:p>
          <w:p w14:paraId="22A7FA62" w14:textId="77777777" w:rsidR="004606D7" w:rsidRPr="00E600BC" w:rsidRDefault="004606D7" w:rsidP="002910EE">
            <w:pPr>
              <w:tabs>
                <w:tab w:val="left" w:pos="2160"/>
                <w:tab w:val="left" w:pos="6480"/>
              </w:tabs>
              <w:spacing w:after="120" w:line="240" w:lineRule="auto"/>
              <w:ind w:right="-72"/>
              <w:jc w:val="both"/>
              <w:rPr>
                <w:rFonts w:ascii="Trebuchet MS" w:eastAsia="Times New Roman" w:hAnsi="Trebuchet MS" w:cs="Arial"/>
              </w:rPr>
            </w:pPr>
            <w:proofErr w:type="spellStart"/>
            <w:r w:rsidRPr="00E600BC">
              <w:rPr>
                <w:rFonts w:ascii="Trebuchet MS" w:eastAsia="Times New Roman" w:hAnsi="Trebuchet MS" w:cs="Arial"/>
              </w:rPr>
              <w:t>FortheConsultant</w:t>
            </w:r>
            <w:proofErr w:type="spellEnd"/>
            <w:r w:rsidR="001E1712">
              <w:rPr>
                <w:rFonts w:ascii="Trebuchet MS" w:eastAsia="Times New Roman" w:hAnsi="Trebuchet MS" w:cs="Arial"/>
              </w:rPr>
              <w:t>/Firm</w:t>
            </w:r>
            <w:r w:rsidRPr="00E600BC">
              <w:rPr>
                <w:rFonts w:ascii="Trebuchet MS" w:eastAsia="Times New Roman" w:hAnsi="Trebuchet MS" w:cs="Arial"/>
              </w:rPr>
              <w:t>:</w:t>
            </w:r>
            <w:r w:rsidRPr="00E600BC">
              <w:rPr>
                <w:rFonts w:ascii="Trebuchet MS" w:eastAsia="Times New Roman" w:hAnsi="Trebuchet MS" w:cs="Arial"/>
              </w:rPr>
              <w:tab/>
            </w:r>
            <w:r w:rsidRPr="00E600BC">
              <w:rPr>
                <w:rFonts w:ascii="Trebuchet MS" w:eastAsia="Times New Roman" w:hAnsi="Trebuchet MS" w:cs="Arial"/>
                <w:i/>
                <w:color w:val="0066FF"/>
              </w:rPr>
              <w:t>[name, title]</w:t>
            </w:r>
            <w:r w:rsidRPr="00E600BC">
              <w:rPr>
                <w:rFonts w:ascii="Trebuchet MS" w:eastAsia="Times New Roman" w:hAnsi="Trebuchet MS" w:cs="Arial"/>
              </w:rPr>
              <w:t xml:space="preserve"> </w:t>
            </w:r>
            <w:r w:rsidRPr="00E600BC">
              <w:rPr>
                <w:rFonts w:ascii="Trebuchet MS" w:eastAsia="Times New Roman" w:hAnsi="Trebuchet MS" w:cs="Arial"/>
                <w:u w:val="single"/>
              </w:rPr>
              <w:tab/>
            </w:r>
          </w:p>
        </w:tc>
      </w:tr>
      <w:tr w:rsidR="004606D7" w:rsidRPr="00E600BC" w14:paraId="3D3D48A9" w14:textId="77777777" w:rsidTr="004606D7">
        <w:tc>
          <w:tcPr>
            <w:tcW w:w="1980" w:type="dxa"/>
            <w:tcMar>
              <w:top w:w="85" w:type="dxa"/>
              <w:bottom w:w="142" w:type="dxa"/>
              <w:right w:w="170" w:type="dxa"/>
            </w:tcMar>
          </w:tcPr>
          <w:p w14:paraId="4540E565" w14:textId="77777777" w:rsidR="004606D7" w:rsidRPr="00E600BC" w:rsidRDefault="00AF055B" w:rsidP="002910EE">
            <w:pPr>
              <w:spacing w:after="120" w:line="240" w:lineRule="auto"/>
              <w:rPr>
                <w:rFonts w:ascii="Trebuchet MS" w:eastAsia="Times New Roman" w:hAnsi="Trebuchet MS" w:cs="Arial"/>
                <w:b/>
                <w:bCs/>
                <w:lang w:eastAsia="it-IT"/>
              </w:rPr>
            </w:pPr>
            <w:r w:rsidRPr="00E600BC">
              <w:rPr>
                <w:rFonts w:ascii="Trebuchet MS" w:eastAsia="Times New Roman" w:hAnsi="Trebuchet MS" w:cs="Arial"/>
                <w:b/>
              </w:rPr>
              <w:t xml:space="preserve">SCC </w:t>
            </w:r>
            <w:r w:rsidR="004606D7" w:rsidRPr="00E600BC">
              <w:rPr>
                <w:rFonts w:ascii="Trebuchet MS" w:eastAsia="Times New Roman" w:hAnsi="Trebuchet MS" w:cs="Arial"/>
                <w:b/>
                <w:bCs/>
                <w:lang w:eastAsia="it-IT"/>
              </w:rPr>
              <w:t>11.1</w:t>
            </w:r>
          </w:p>
        </w:tc>
        <w:tc>
          <w:tcPr>
            <w:tcW w:w="7020" w:type="dxa"/>
            <w:tcMar>
              <w:top w:w="85" w:type="dxa"/>
              <w:bottom w:w="142" w:type="dxa"/>
              <w:right w:w="170" w:type="dxa"/>
            </w:tcMar>
          </w:tcPr>
          <w:p w14:paraId="65AD1CF8"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effectiveness conditions are the following: </w:t>
            </w:r>
            <w:r w:rsidRPr="00E600BC">
              <w:rPr>
                <w:rFonts w:ascii="Trebuchet MS" w:eastAsia="Times New Roman" w:hAnsi="Trebuchet MS" w:cs="Arial"/>
                <w:i/>
                <w:iCs/>
                <w:color w:val="0066FF"/>
              </w:rPr>
              <w:t>[insert “N/A” or list the conditions]</w:t>
            </w:r>
          </w:p>
        </w:tc>
      </w:tr>
      <w:tr w:rsidR="004606D7" w:rsidRPr="00E600BC" w14:paraId="264A1976" w14:textId="77777777" w:rsidTr="004606D7">
        <w:tc>
          <w:tcPr>
            <w:tcW w:w="1980" w:type="dxa"/>
            <w:tcMar>
              <w:top w:w="85" w:type="dxa"/>
              <w:bottom w:w="142" w:type="dxa"/>
              <w:right w:w="170" w:type="dxa"/>
            </w:tcMar>
          </w:tcPr>
          <w:p w14:paraId="73194AD1" w14:textId="77777777" w:rsidR="004606D7" w:rsidRPr="00E600BC" w:rsidRDefault="00AF055B" w:rsidP="002910EE">
            <w:p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4606D7" w:rsidRPr="00E600BC">
              <w:rPr>
                <w:rFonts w:ascii="Trebuchet MS" w:eastAsia="Times New Roman" w:hAnsi="Trebuchet MS" w:cs="Arial"/>
                <w:b/>
                <w:spacing w:val="-3"/>
              </w:rPr>
              <w:t>12.1</w:t>
            </w:r>
          </w:p>
        </w:tc>
        <w:tc>
          <w:tcPr>
            <w:tcW w:w="7020" w:type="dxa"/>
            <w:tcMar>
              <w:top w:w="85" w:type="dxa"/>
              <w:bottom w:w="142" w:type="dxa"/>
              <w:right w:w="170" w:type="dxa"/>
            </w:tcMar>
          </w:tcPr>
          <w:p w14:paraId="2C582272"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Termination of </w:t>
            </w:r>
            <w:r w:rsidR="00CD4124" w:rsidRPr="00E600BC">
              <w:rPr>
                <w:rFonts w:ascii="Trebuchet MS" w:eastAsia="Times New Roman" w:hAnsi="Trebuchet MS" w:cs="Arial"/>
              </w:rPr>
              <w:t>contract</w:t>
            </w:r>
            <w:r w:rsidRPr="00E600BC">
              <w:rPr>
                <w:rFonts w:ascii="Trebuchet MS" w:eastAsia="Times New Roman" w:hAnsi="Trebuchet MS" w:cs="Arial"/>
              </w:rPr>
              <w:t xml:space="preserve"> for Failure to Become Effective:</w:t>
            </w:r>
          </w:p>
          <w:p w14:paraId="4C2E4641"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time period shall be _______________________ </w:t>
            </w:r>
            <w:r w:rsidRPr="00E600BC">
              <w:rPr>
                <w:rFonts w:ascii="Trebuchet MS" w:eastAsia="Times New Roman" w:hAnsi="Trebuchet MS" w:cs="Arial"/>
                <w:i/>
                <w:color w:val="0070C0"/>
              </w:rPr>
              <w:t>[insert time period, e.g.: four months]</w:t>
            </w:r>
            <w:r w:rsidRPr="00E600BC">
              <w:rPr>
                <w:rFonts w:ascii="Trebuchet MS" w:eastAsia="Times New Roman" w:hAnsi="Trebuchet MS" w:cs="Arial"/>
                <w:color w:val="0070C0"/>
              </w:rPr>
              <w:t>.</w:t>
            </w:r>
          </w:p>
        </w:tc>
      </w:tr>
      <w:tr w:rsidR="004606D7" w:rsidRPr="00E600BC" w14:paraId="5763F96A" w14:textId="77777777" w:rsidTr="004606D7">
        <w:tc>
          <w:tcPr>
            <w:tcW w:w="1980" w:type="dxa"/>
            <w:tcMar>
              <w:top w:w="85" w:type="dxa"/>
              <w:bottom w:w="142" w:type="dxa"/>
              <w:right w:w="170" w:type="dxa"/>
            </w:tcMar>
          </w:tcPr>
          <w:p w14:paraId="03BF8249" w14:textId="77777777" w:rsidR="004606D7" w:rsidRPr="00E600BC" w:rsidRDefault="00AF055B" w:rsidP="002910EE">
            <w:p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004606D7" w:rsidRPr="00E600BC">
              <w:rPr>
                <w:rFonts w:ascii="Trebuchet MS" w:eastAsia="Times New Roman" w:hAnsi="Trebuchet MS" w:cs="Arial"/>
                <w:b/>
                <w:spacing w:val="-3"/>
              </w:rPr>
              <w:t>13.1</w:t>
            </w:r>
          </w:p>
        </w:tc>
        <w:tc>
          <w:tcPr>
            <w:tcW w:w="7020" w:type="dxa"/>
            <w:tcMar>
              <w:top w:w="85" w:type="dxa"/>
              <w:bottom w:w="142" w:type="dxa"/>
              <w:right w:w="170" w:type="dxa"/>
            </w:tcMar>
          </w:tcPr>
          <w:p w14:paraId="64F5E9C2"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Commencement of </w:t>
            </w:r>
            <w:r w:rsidR="00C37AB9" w:rsidRPr="00E600BC">
              <w:rPr>
                <w:rFonts w:ascii="Trebuchet MS" w:eastAsia="Times New Roman" w:hAnsi="Trebuchet MS" w:cs="Arial"/>
              </w:rPr>
              <w:t>consulting services</w:t>
            </w:r>
            <w:r w:rsidRPr="00E600BC">
              <w:rPr>
                <w:rFonts w:ascii="Trebuchet MS" w:eastAsia="Times New Roman" w:hAnsi="Trebuchet MS" w:cs="Arial"/>
              </w:rPr>
              <w:t>:</w:t>
            </w:r>
          </w:p>
          <w:p w14:paraId="49159D01" w14:textId="77777777" w:rsidR="004606D7" w:rsidRPr="00E600BC" w:rsidRDefault="004606D7" w:rsidP="002910EE">
            <w:p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rPr>
              <w:lastRenderedPageBreak/>
              <w:t xml:space="preserve">The number of days shall be_________________ </w:t>
            </w:r>
            <w:r w:rsidRPr="00E600BC">
              <w:rPr>
                <w:rFonts w:ascii="Trebuchet MS" w:eastAsia="Times New Roman" w:hAnsi="Trebuchet MS" w:cs="Arial"/>
                <w:i/>
                <w:color w:val="0070C0"/>
              </w:rPr>
              <w:t>[e.g.: ten]</w:t>
            </w:r>
            <w:r w:rsidRPr="00E600BC">
              <w:rPr>
                <w:rFonts w:ascii="Trebuchet MS" w:eastAsia="Times New Roman" w:hAnsi="Trebuchet MS" w:cs="Arial"/>
              </w:rPr>
              <w:t>.</w:t>
            </w:r>
          </w:p>
          <w:p w14:paraId="5D350DEC"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Confirmation of Key Experts’ availability to start the Assignment shall be submitted to the </w:t>
            </w:r>
            <w:r w:rsidR="002910EE" w:rsidRPr="00E600BC">
              <w:rPr>
                <w:rFonts w:ascii="Trebuchet MS" w:eastAsia="Times New Roman" w:hAnsi="Trebuchet MS" w:cs="Arial"/>
              </w:rPr>
              <w:t>procuring entity</w:t>
            </w:r>
            <w:r w:rsidR="00633E9D" w:rsidRPr="00E600BC">
              <w:rPr>
                <w:rFonts w:ascii="Trebuchet MS" w:eastAsia="Times New Roman" w:hAnsi="Trebuchet MS" w:cs="Arial"/>
              </w:rPr>
              <w:t xml:space="preserve"> </w:t>
            </w:r>
            <w:r w:rsidRPr="00E600BC">
              <w:rPr>
                <w:rFonts w:ascii="Trebuchet MS" w:eastAsia="Times New Roman" w:hAnsi="Trebuchet MS" w:cs="Arial"/>
              </w:rPr>
              <w:t>in writing as a written statement signed by each Key Expert.</w:t>
            </w:r>
          </w:p>
        </w:tc>
      </w:tr>
      <w:tr w:rsidR="004606D7" w:rsidRPr="00E600BC" w14:paraId="60BA2166" w14:textId="77777777" w:rsidTr="004606D7">
        <w:tc>
          <w:tcPr>
            <w:tcW w:w="1980" w:type="dxa"/>
            <w:tcMar>
              <w:top w:w="85" w:type="dxa"/>
              <w:bottom w:w="142" w:type="dxa"/>
              <w:right w:w="170" w:type="dxa"/>
            </w:tcMar>
          </w:tcPr>
          <w:p w14:paraId="316439D1" w14:textId="77777777" w:rsidR="004606D7" w:rsidRPr="00E600BC" w:rsidRDefault="00AF055B" w:rsidP="002910EE">
            <w:pPr>
              <w:spacing w:after="120" w:line="240" w:lineRule="auto"/>
              <w:rPr>
                <w:rFonts w:ascii="Trebuchet MS" w:eastAsia="Times New Roman" w:hAnsi="Trebuchet MS" w:cs="Arial"/>
                <w:b/>
                <w:spacing w:val="-3"/>
              </w:rPr>
            </w:pPr>
            <w:r w:rsidRPr="00E600BC">
              <w:rPr>
                <w:rFonts w:ascii="Trebuchet MS" w:eastAsia="Times New Roman" w:hAnsi="Trebuchet MS" w:cs="Arial"/>
                <w:b/>
              </w:rPr>
              <w:lastRenderedPageBreak/>
              <w:t xml:space="preserve">SCC </w:t>
            </w:r>
            <w:r w:rsidR="004606D7" w:rsidRPr="00E600BC">
              <w:rPr>
                <w:rFonts w:ascii="Trebuchet MS" w:eastAsia="Times New Roman" w:hAnsi="Trebuchet MS" w:cs="Arial"/>
                <w:b/>
                <w:spacing w:val="-3"/>
              </w:rPr>
              <w:t>14.1</w:t>
            </w:r>
          </w:p>
        </w:tc>
        <w:tc>
          <w:tcPr>
            <w:tcW w:w="7020" w:type="dxa"/>
            <w:tcMar>
              <w:top w:w="85" w:type="dxa"/>
              <w:bottom w:w="142" w:type="dxa"/>
              <w:right w:w="170" w:type="dxa"/>
            </w:tcMar>
          </w:tcPr>
          <w:p w14:paraId="6D0AC663"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Expiration of </w:t>
            </w:r>
            <w:r w:rsidR="00CD4124" w:rsidRPr="00E600BC">
              <w:rPr>
                <w:rFonts w:ascii="Trebuchet MS" w:eastAsia="Times New Roman" w:hAnsi="Trebuchet MS" w:cs="Arial"/>
              </w:rPr>
              <w:t>contract</w:t>
            </w:r>
            <w:r w:rsidRPr="00E600BC">
              <w:rPr>
                <w:rFonts w:ascii="Trebuchet MS" w:eastAsia="Times New Roman" w:hAnsi="Trebuchet MS" w:cs="Arial"/>
              </w:rPr>
              <w:t>:</w:t>
            </w:r>
          </w:p>
          <w:p w14:paraId="5169BE66" w14:textId="77777777" w:rsidR="004606D7" w:rsidRPr="00E600BC" w:rsidRDefault="004606D7"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time period shall be ________________________ </w:t>
            </w:r>
            <w:r w:rsidRPr="00E600BC">
              <w:rPr>
                <w:rFonts w:ascii="Trebuchet MS" w:eastAsia="Times New Roman" w:hAnsi="Trebuchet MS" w:cs="Arial"/>
                <w:i/>
                <w:color w:val="0070C0"/>
              </w:rPr>
              <w:t>[insert time period, e.g.: twelve months]</w:t>
            </w:r>
            <w:r w:rsidRPr="00E600BC">
              <w:rPr>
                <w:rFonts w:ascii="Trebuchet MS" w:eastAsia="Times New Roman" w:hAnsi="Trebuchet MS" w:cs="Arial"/>
              </w:rPr>
              <w:t>.</w:t>
            </w:r>
          </w:p>
        </w:tc>
      </w:tr>
      <w:tr w:rsidR="004606D7" w:rsidRPr="00E600BC" w14:paraId="486FDA5D" w14:textId="77777777" w:rsidTr="004606D7">
        <w:trPr>
          <w:trHeight w:val="1507"/>
        </w:trPr>
        <w:tc>
          <w:tcPr>
            <w:tcW w:w="1980" w:type="dxa"/>
            <w:tcMar>
              <w:top w:w="85" w:type="dxa"/>
              <w:bottom w:w="142" w:type="dxa"/>
              <w:right w:w="170" w:type="dxa"/>
            </w:tcMar>
          </w:tcPr>
          <w:p w14:paraId="5FA037CB" w14:textId="77777777" w:rsidR="004606D7" w:rsidRPr="00E600BC" w:rsidRDefault="00AF055B"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0020333E" w:rsidRPr="00E600BC">
              <w:rPr>
                <w:rFonts w:ascii="Trebuchet MS" w:eastAsia="Times New Roman" w:hAnsi="Trebuchet MS" w:cs="Arial"/>
                <w:b/>
                <w:lang w:eastAsia="it-IT"/>
              </w:rPr>
              <w:t>21.1.3</w:t>
            </w:r>
          </w:p>
        </w:tc>
        <w:tc>
          <w:tcPr>
            <w:tcW w:w="7020" w:type="dxa"/>
            <w:tcMar>
              <w:top w:w="85" w:type="dxa"/>
              <w:bottom w:w="142" w:type="dxa"/>
              <w:right w:w="170" w:type="dxa"/>
            </w:tcMar>
          </w:tcPr>
          <w:p w14:paraId="20895C9C" w14:textId="77777777" w:rsidR="004606D7" w:rsidRPr="00E600BC" w:rsidRDefault="004606D7" w:rsidP="002910EE">
            <w:pPr>
              <w:tabs>
                <w:tab w:val="left" w:pos="826"/>
                <w:tab w:val="left" w:pos="1726"/>
              </w:tabs>
              <w:suppressAutoHyphens/>
              <w:spacing w:after="120" w:line="240" w:lineRule="auto"/>
              <w:jc w:val="both"/>
              <w:rPr>
                <w:rFonts w:ascii="Trebuchet MS" w:eastAsia="Times New Roman" w:hAnsi="Trebuchet MS" w:cs="Arial"/>
              </w:rPr>
            </w:pP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00633E9D" w:rsidRPr="00E600BC">
              <w:rPr>
                <w:rFonts w:ascii="Trebuchet MS" w:eastAsia="Times New Roman" w:hAnsi="Trebuchet MS" w:cs="Arial"/>
              </w:rPr>
              <w:t xml:space="preserve"> </w:t>
            </w:r>
            <w:r w:rsidRPr="00E600BC">
              <w:rPr>
                <w:rFonts w:ascii="Trebuchet MS" w:eastAsia="Times New Roman" w:hAnsi="Trebuchet MS" w:cs="Arial"/>
              </w:rPr>
              <w:t>reserves the right to determine on a case-by-case basis whether the Consultant should be disqualified from providing goods, works or non-consulting services due to a conflict of a nature described in Clause GCC 21.1.3</w:t>
            </w:r>
          </w:p>
          <w:p w14:paraId="50B29BCC" w14:textId="77777777" w:rsidR="004606D7" w:rsidRPr="00E600BC" w:rsidRDefault="004606D7" w:rsidP="002910EE">
            <w:pPr>
              <w:tabs>
                <w:tab w:val="left" w:pos="826"/>
                <w:tab w:val="left" w:pos="1726"/>
              </w:tabs>
              <w:suppressAutoHyphens/>
              <w:spacing w:after="120" w:line="240" w:lineRule="auto"/>
              <w:rPr>
                <w:rFonts w:ascii="Trebuchet MS" w:eastAsia="Times New Roman" w:hAnsi="Trebuchet MS" w:cs="Arial"/>
              </w:rPr>
            </w:pPr>
            <w:r w:rsidRPr="00E600BC">
              <w:rPr>
                <w:rFonts w:ascii="Trebuchet MS" w:eastAsia="Times New Roman" w:hAnsi="Trebuchet MS" w:cs="Arial"/>
              </w:rPr>
              <w:t>Yes______ No _____</w:t>
            </w:r>
          </w:p>
          <w:p w14:paraId="6F0FB3C1" w14:textId="77777777" w:rsidR="004606D7" w:rsidRPr="00E600BC" w:rsidRDefault="004606D7" w:rsidP="002910EE">
            <w:pPr>
              <w:tabs>
                <w:tab w:val="left" w:pos="826"/>
                <w:tab w:val="left" w:pos="1726"/>
              </w:tabs>
              <w:suppressAutoHyphens/>
              <w:spacing w:after="120" w:line="240" w:lineRule="auto"/>
              <w:rPr>
                <w:rFonts w:ascii="Trebuchet MS" w:eastAsia="Times New Roman" w:hAnsi="Trebuchet MS" w:cs="Arial"/>
                <w:i/>
                <w:color w:val="0070C0"/>
              </w:rPr>
            </w:pPr>
            <w:r w:rsidRPr="00E600BC">
              <w:rPr>
                <w:rFonts w:ascii="Trebuchet MS" w:eastAsia="Times New Roman" w:hAnsi="Trebuchet MS" w:cs="Arial"/>
                <w:i/>
                <w:color w:val="0070C0"/>
              </w:rPr>
              <w:t xml:space="preserve">[If “Yes” is indicated, please include: Such exceptions should comply with the </w:t>
            </w:r>
            <w:proofErr w:type="spellStart"/>
            <w:r w:rsidR="0059652D" w:rsidRPr="00E600BC">
              <w:rPr>
                <w:rFonts w:ascii="Trebuchet MS" w:eastAsia="Times New Roman" w:hAnsi="Trebuchet MS" w:cs="Arial"/>
                <w:i/>
                <w:color w:val="0070C0"/>
              </w:rPr>
              <w:t>GoJ</w:t>
            </w:r>
            <w:r w:rsidR="00B30733" w:rsidRPr="00E600BC">
              <w:rPr>
                <w:rFonts w:ascii="Trebuchet MS" w:eastAsia="Times New Roman" w:hAnsi="Trebuchet MS" w:cs="Arial"/>
                <w:i/>
                <w:color w:val="0070C0"/>
              </w:rPr>
              <w:t>’s</w:t>
            </w:r>
            <w:proofErr w:type="spellEnd"/>
            <w:r w:rsidR="00B30733"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procurement policy provisions on conflict of interest.]</w:t>
            </w:r>
          </w:p>
        </w:tc>
      </w:tr>
      <w:tr w:rsidR="00A14F9D" w:rsidRPr="00E600BC" w14:paraId="715EF208" w14:textId="77777777" w:rsidTr="003600DD">
        <w:tc>
          <w:tcPr>
            <w:tcW w:w="1980" w:type="dxa"/>
            <w:tcMar>
              <w:top w:w="85" w:type="dxa"/>
              <w:bottom w:w="142" w:type="dxa"/>
              <w:right w:w="170" w:type="dxa"/>
            </w:tcMar>
          </w:tcPr>
          <w:p w14:paraId="06190751" w14:textId="77777777" w:rsidR="00A14F9D" w:rsidRPr="00E600BC" w:rsidRDefault="00A14F9D"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Pr="00E600BC">
              <w:rPr>
                <w:rFonts w:ascii="Trebuchet MS" w:eastAsia="Times New Roman" w:hAnsi="Trebuchet MS" w:cs="Arial"/>
                <w:b/>
                <w:lang w:eastAsia="it-IT"/>
              </w:rPr>
              <w:t>23.1</w:t>
            </w:r>
          </w:p>
        </w:tc>
        <w:tc>
          <w:tcPr>
            <w:tcW w:w="7020" w:type="dxa"/>
            <w:tcMar>
              <w:top w:w="85" w:type="dxa"/>
              <w:bottom w:w="142" w:type="dxa"/>
              <w:right w:w="170" w:type="dxa"/>
            </w:tcMar>
          </w:tcPr>
          <w:p w14:paraId="093A66A0" w14:textId="77777777" w:rsidR="00A14F9D" w:rsidRPr="00E600BC" w:rsidRDefault="00A14F9D" w:rsidP="002910EE">
            <w:pPr>
              <w:spacing w:after="120" w:line="240" w:lineRule="auto"/>
              <w:jc w:val="both"/>
              <w:rPr>
                <w:rFonts w:ascii="Trebuchet MS" w:eastAsia="Times New Roman" w:hAnsi="Trebuchet MS" w:cs="Arial"/>
                <w:color w:val="1F497D"/>
              </w:rPr>
            </w:pPr>
            <w:r w:rsidRPr="00E600BC">
              <w:rPr>
                <w:rFonts w:ascii="Trebuchet MS" w:eastAsia="Times New Roman" w:hAnsi="Trebuchet MS" w:cs="Arial"/>
              </w:rPr>
              <w:t>No additional provisions.</w:t>
            </w:r>
          </w:p>
          <w:p w14:paraId="207FC472" w14:textId="77777777" w:rsidR="00A14F9D" w:rsidRPr="00E600BC" w:rsidRDefault="00A14F9D" w:rsidP="002910EE">
            <w:p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[OR]</w:t>
            </w:r>
          </w:p>
          <w:p w14:paraId="60A0055B" w14:textId="77777777" w:rsidR="00A14F9D" w:rsidRPr="00E600BC" w:rsidRDefault="00A14F9D" w:rsidP="002910EE">
            <w:pPr>
              <w:tabs>
                <w:tab w:val="left" w:pos="0"/>
                <w:tab w:val="left" w:pos="917"/>
              </w:tabs>
              <w:spacing w:after="120" w:line="240" w:lineRule="auto"/>
              <w:rPr>
                <w:rFonts w:ascii="Trebuchet MS" w:eastAsia="Times New Roman" w:hAnsi="Trebuchet MS" w:cs="Arial"/>
              </w:rPr>
            </w:pPr>
            <w:r w:rsidRPr="00E600BC">
              <w:rPr>
                <w:rFonts w:ascii="Trebuchet MS" w:eastAsia="Times New Roman" w:hAnsi="Trebuchet MS" w:cs="Arial"/>
              </w:rPr>
              <w:t xml:space="preserve">The following limitation of the Consultant’s Liability towards the </w:t>
            </w:r>
            <w:r w:rsidR="002910EE" w:rsidRPr="00E600BC">
              <w:rPr>
                <w:rFonts w:ascii="Trebuchet MS" w:eastAsia="Times New Roman" w:hAnsi="Trebuchet MS" w:cs="Arial"/>
              </w:rPr>
              <w:t>procuring entity</w:t>
            </w:r>
            <w:r w:rsidR="00B30733" w:rsidRPr="00E600BC">
              <w:rPr>
                <w:rFonts w:ascii="Trebuchet MS" w:eastAsia="Times New Roman" w:hAnsi="Trebuchet MS" w:cs="Arial"/>
              </w:rPr>
              <w:t xml:space="preserve"> </w:t>
            </w:r>
            <w:r w:rsidRPr="00E600BC">
              <w:rPr>
                <w:rFonts w:ascii="Trebuchet MS" w:eastAsia="Times New Roman" w:hAnsi="Trebuchet MS" w:cs="Arial"/>
              </w:rPr>
              <w:t xml:space="preserve">can be subject to the </w:t>
            </w:r>
            <w:r w:rsidR="00CD4124" w:rsidRPr="00E600BC">
              <w:rPr>
                <w:rFonts w:ascii="Trebuchet MS" w:eastAsia="Times New Roman" w:hAnsi="Trebuchet MS" w:cs="Arial"/>
              </w:rPr>
              <w:t>contract</w:t>
            </w:r>
            <w:r w:rsidRPr="00E600BC">
              <w:rPr>
                <w:rFonts w:ascii="Trebuchet MS" w:eastAsia="Times New Roman" w:hAnsi="Trebuchet MS" w:cs="Arial"/>
              </w:rPr>
              <w:t>’s negotiations:</w:t>
            </w:r>
          </w:p>
          <w:p w14:paraId="75FA59E2" w14:textId="77777777" w:rsidR="00A14F9D" w:rsidRPr="00E600BC" w:rsidRDefault="00A14F9D" w:rsidP="002910EE">
            <w:pPr>
              <w:tabs>
                <w:tab w:val="left" w:pos="377"/>
                <w:tab w:val="left" w:pos="917"/>
              </w:tabs>
              <w:spacing w:after="120" w:line="240" w:lineRule="auto"/>
              <w:ind w:left="917" w:hanging="917"/>
              <w:jc w:val="both"/>
              <w:rPr>
                <w:rFonts w:ascii="Trebuchet MS" w:eastAsia="Times New Roman" w:hAnsi="Trebuchet MS" w:cs="Arial"/>
              </w:rPr>
            </w:pPr>
            <w:r w:rsidRPr="00E600BC">
              <w:rPr>
                <w:rFonts w:ascii="Trebuchet MS" w:eastAsia="Times New Roman" w:hAnsi="Trebuchet MS" w:cs="Arial"/>
              </w:rPr>
              <w:t xml:space="preserve">“Limitation of the Consultant’s Liability towards the </w:t>
            </w:r>
            <w:r w:rsidR="002910EE" w:rsidRPr="00E600BC">
              <w:rPr>
                <w:rFonts w:ascii="Trebuchet MS" w:eastAsia="Times New Roman" w:hAnsi="Trebuchet MS" w:cs="Arial"/>
              </w:rPr>
              <w:t>procuring entity</w:t>
            </w:r>
            <w:r w:rsidRPr="00E600BC">
              <w:rPr>
                <w:rFonts w:ascii="Trebuchet MS" w:eastAsia="Times New Roman" w:hAnsi="Trebuchet MS" w:cs="Arial"/>
              </w:rPr>
              <w:t>:</w:t>
            </w:r>
          </w:p>
          <w:p w14:paraId="20572D89" w14:textId="77777777" w:rsidR="00A14F9D" w:rsidRPr="00E600BC" w:rsidRDefault="00A14F9D" w:rsidP="002910EE">
            <w:pPr>
              <w:tabs>
                <w:tab w:val="left" w:pos="377"/>
                <w:tab w:val="left" w:pos="917"/>
              </w:tabs>
              <w:spacing w:after="120" w:line="240" w:lineRule="auto"/>
              <w:ind w:left="917" w:hanging="917"/>
              <w:jc w:val="both"/>
              <w:rPr>
                <w:rFonts w:ascii="Trebuchet MS" w:eastAsia="Times New Roman" w:hAnsi="Trebuchet MS" w:cs="Arial"/>
              </w:rPr>
            </w:pPr>
            <w:r w:rsidRPr="00E600BC">
              <w:rPr>
                <w:rFonts w:ascii="Trebuchet MS" w:eastAsia="Times New Roman" w:hAnsi="Trebuchet MS" w:cs="Arial"/>
              </w:rPr>
              <w:t>(a)</w:t>
            </w:r>
            <w:r w:rsidRPr="00E600BC">
              <w:rPr>
                <w:rFonts w:ascii="Trebuchet MS" w:eastAsia="Times New Roman" w:hAnsi="Trebuchet MS" w:cs="Arial"/>
              </w:rPr>
              <w:tab/>
              <w:t xml:space="preserve">Except in the case of gross negligence or willful misconduct on the part of the Consultant or on the part of any person or a firm acting on behalf of the Consultant in carrying out the </w:t>
            </w:r>
            <w:r w:rsidR="00C37AB9" w:rsidRPr="00E600BC">
              <w:rPr>
                <w:rFonts w:ascii="Trebuchet MS" w:eastAsia="Times New Roman" w:hAnsi="Trebuchet MS" w:cs="Arial"/>
              </w:rPr>
              <w:t>consulting services</w:t>
            </w:r>
            <w:r w:rsidRPr="00E600BC">
              <w:rPr>
                <w:rFonts w:ascii="Trebuchet MS" w:eastAsia="Times New Roman" w:hAnsi="Trebuchet MS" w:cs="Arial"/>
              </w:rPr>
              <w:t xml:space="preserve">, the Consultant, with respect to damage caused by the Consultant to the </w:t>
            </w:r>
            <w:r w:rsidR="002910EE" w:rsidRPr="00E600BC">
              <w:rPr>
                <w:rFonts w:ascii="Trebuchet MS" w:eastAsia="Times New Roman" w:hAnsi="Trebuchet MS" w:cs="Arial"/>
              </w:rPr>
              <w:t>procuring entity</w:t>
            </w:r>
            <w:r w:rsidR="00B30733" w:rsidRPr="00E600BC">
              <w:rPr>
                <w:rFonts w:ascii="Trebuchet MS" w:eastAsia="Times New Roman" w:hAnsi="Trebuchet MS" w:cs="Arial"/>
              </w:rPr>
              <w:t xml:space="preserve">’s </w:t>
            </w:r>
            <w:r w:rsidRPr="00E600BC">
              <w:rPr>
                <w:rFonts w:ascii="Trebuchet MS" w:eastAsia="Times New Roman" w:hAnsi="Trebuchet MS" w:cs="Arial"/>
              </w:rPr>
              <w:t xml:space="preserve">property, shall not be liable to the </w:t>
            </w:r>
            <w:r w:rsidR="002910EE" w:rsidRPr="00E600BC">
              <w:rPr>
                <w:rFonts w:ascii="Trebuchet MS" w:eastAsia="Times New Roman" w:hAnsi="Trebuchet MS" w:cs="Arial"/>
              </w:rPr>
              <w:t>procuring entity</w:t>
            </w:r>
            <w:r w:rsidRPr="00E600BC">
              <w:rPr>
                <w:rFonts w:ascii="Trebuchet MS" w:eastAsia="Times New Roman" w:hAnsi="Trebuchet MS" w:cs="Arial"/>
              </w:rPr>
              <w:t>:</w:t>
            </w:r>
          </w:p>
          <w:p w14:paraId="4B7AB31E" w14:textId="77777777" w:rsidR="00A14F9D" w:rsidRPr="00E600BC" w:rsidRDefault="00A14F9D" w:rsidP="002910EE">
            <w:pPr>
              <w:tabs>
                <w:tab w:val="left" w:pos="917"/>
                <w:tab w:val="left" w:pos="1457"/>
              </w:tabs>
              <w:spacing w:after="120" w:line="240" w:lineRule="auto"/>
              <w:ind w:left="1457" w:hanging="1457"/>
              <w:jc w:val="both"/>
              <w:rPr>
                <w:rFonts w:ascii="Trebuchet MS" w:eastAsia="Times New Roman" w:hAnsi="Trebuchet MS" w:cs="Arial"/>
              </w:rPr>
            </w:pPr>
            <w:r w:rsidRPr="00E600BC">
              <w:rPr>
                <w:rFonts w:ascii="Trebuchet MS" w:eastAsia="Times New Roman" w:hAnsi="Trebuchet MS" w:cs="Arial"/>
              </w:rPr>
              <w:tab/>
              <w:t>(</w:t>
            </w:r>
            <w:proofErr w:type="spellStart"/>
            <w:r w:rsidRPr="00E600BC">
              <w:rPr>
                <w:rFonts w:ascii="Trebuchet MS" w:eastAsia="Times New Roman" w:hAnsi="Trebuchet MS" w:cs="Arial"/>
              </w:rPr>
              <w:t>i</w:t>
            </w:r>
            <w:proofErr w:type="spellEnd"/>
            <w:r w:rsidRPr="00E600BC">
              <w:rPr>
                <w:rFonts w:ascii="Trebuchet MS" w:eastAsia="Times New Roman" w:hAnsi="Trebuchet MS" w:cs="Arial"/>
              </w:rPr>
              <w:t>)</w:t>
            </w:r>
            <w:r w:rsidRPr="00E600BC">
              <w:rPr>
                <w:rFonts w:ascii="Trebuchet MS" w:eastAsia="Times New Roman" w:hAnsi="Trebuchet MS" w:cs="Arial"/>
              </w:rPr>
              <w:tab/>
              <w:t>for any indirect or consequential loss or damage; and</w:t>
            </w:r>
          </w:p>
          <w:p w14:paraId="3D365147" w14:textId="77777777" w:rsidR="00A14F9D" w:rsidRPr="00E600BC" w:rsidRDefault="00A14F9D" w:rsidP="002910EE">
            <w:pPr>
              <w:tabs>
                <w:tab w:val="left" w:pos="377"/>
                <w:tab w:val="left" w:pos="917"/>
              </w:tabs>
              <w:spacing w:after="120" w:line="240" w:lineRule="auto"/>
              <w:ind w:left="1637" w:hanging="917"/>
              <w:jc w:val="both"/>
              <w:rPr>
                <w:rFonts w:ascii="Trebuchet MS" w:eastAsia="Times New Roman" w:hAnsi="Trebuchet MS" w:cs="Arial"/>
              </w:rPr>
            </w:pPr>
            <w:r w:rsidRPr="00E600BC">
              <w:rPr>
                <w:rFonts w:ascii="Trebuchet MS" w:eastAsia="Times New Roman" w:hAnsi="Trebuchet MS" w:cs="Arial"/>
              </w:rPr>
              <w:tab/>
              <w:t>(ii)</w:t>
            </w:r>
            <w:r w:rsidRPr="00E600BC">
              <w:rPr>
                <w:rFonts w:ascii="Trebuchet MS" w:eastAsia="Times New Roman" w:hAnsi="Trebuchet MS" w:cs="Arial"/>
              </w:rPr>
              <w:tab/>
              <w:t xml:space="preserve">for any direct loss or damage that exceeds </w:t>
            </w:r>
            <w:r w:rsidRPr="00E600BC">
              <w:rPr>
                <w:rFonts w:ascii="Trebuchet MS" w:eastAsia="Times New Roman" w:hAnsi="Trebuchet MS" w:cs="Arial"/>
                <w:i/>
                <w:color w:val="0070C0"/>
              </w:rPr>
              <w:t>[insert a multiplier, e.g.: one, two, three]</w:t>
            </w:r>
            <w:r w:rsidRPr="00E600BC">
              <w:rPr>
                <w:rFonts w:ascii="Trebuchet MS" w:eastAsia="Times New Roman" w:hAnsi="Trebuchet MS" w:cs="Arial"/>
                <w:color w:val="0070C0"/>
              </w:rPr>
              <w:t xml:space="preserve"> </w:t>
            </w:r>
            <w:r w:rsidRPr="00E600BC">
              <w:rPr>
                <w:rFonts w:ascii="Trebuchet MS" w:eastAsia="Times New Roman" w:hAnsi="Trebuchet MS" w:cs="Arial"/>
              </w:rPr>
              <w:t xml:space="preserve">times the total value of the </w:t>
            </w:r>
            <w:r w:rsidR="00CD4124" w:rsidRPr="00E600BC">
              <w:rPr>
                <w:rFonts w:ascii="Trebuchet MS" w:eastAsia="Times New Roman" w:hAnsi="Trebuchet MS" w:cs="Arial"/>
              </w:rPr>
              <w:t>contract</w:t>
            </w:r>
            <w:r w:rsidRPr="00E600BC">
              <w:rPr>
                <w:rFonts w:ascii="Trebuchet MS" w:eastAsia="Times New Roman" w:hAnsi="Trebuchet MS" w:cs="Arial"/>
              </w:rPr>
              <w:t xml:space="preserve">; </w:t>
            </w:r>
          </w:p>
          <w:p w14:paraId="67D8E04A" w14:textId="77777777" w:rsidR="00A14F9D" w:rsidRPr="00E600BC" w:rsidRDefault="00A14F9D" w:rsidP="002910EE">
            <w:pPr>
              <w:tabs>
                <w:tab w:val="left" w:pos="377"/>
              </w:tabs>
              <w:spacing w:after="120" w:line="240" w:lineRule="auto"/>
              <w:ind w:left="377"/>
              <w:jc w:val="both"/>
              <w:rPr>
                <w:rFonts w:ascii="Trebuchet MS" w:eastAsia="Times New Roman" w:hAnsi="Trebuchet MS" w:cs="Arial"/>
              </w:rPr>
            </w:pPr>
            <w:r w:rsidRPr="00E600BC">
              <w:rPr>
                <w:rFonts w:ascii="Trebuchet MS" w:eastAsia="Times New Roman" w:hAnsi="Trebuchet MS" w:cs="Arial"/>
              </w:rPr>
              <w:t xml:space="preserve">(b)  This limitation of liability shall not </w:t>
            </w:r>
          </w:p>
          <w:p w14:paraId="06216C60" w14:textId="77777777" w:rsidR="00A14F9D" w:rsidRPr="00E600BC" w:rsidRDefault="00A14F9D" w:rsidP="002910EE">
            <w:pPr>
              <w:tabs>
                <w:tab w:val="left" w:pos="377"/>
                <w:tab w:val="left" w:pos="917"/>
              </w:tabs>
              <w:spacing w:after="120" w:line="240" w:lineRule="auto"/>
              <w:ind w:left="720"/>
              <w:jc w:val="both"/>
              <w:rPr>
                <w:rFonts w:ascii="Trebuchet MS" w:eastAsia="Times New Roman" w:hAnsi="Trebuchet MS" w:cs="Arial"/>
              </w:rPr>
            </w:pPr>
            <w:r w:rsidRPr="00E600BC">
              <w:rPr>
                <w:rFonts w:ascii="Trebuchet MS" w:eastAsia="Times New Roman" w:hAnsi="Trebuchet MS" w:cs="Arial"/>
              </w:rPr>
              <w:t>(</w:t>
            </w:r>
            <w:proofErr w:type="spellStart"/>
            <w:r w:rsidRPr="00E600BC">
              <w:rPr>
                <w:rFonts w:ascii="Trebuchet MS" w:eastAsia="Times New Roman" w:hAnsi="Trebuchet MS" w:cs="Arial"/>
              </w:rPr>
              <w:t>i</w:t>
            </w:r>
            <w:proofErr w:type="spellEnd"/>
            <w:r w:rsidRPr="00E600BC">
              <w:rPr>
                <w:rFonts w:ascii="Trebuchet MS" w:eastAsia="Times New Roman" w:hAnsi="Trebuchet MS" w:cs="Arial"/>
              </w:rPr>
              <w:t xml:space="preserve">) affect the Consultant’s liability, if any, for damage to Third Parties caused by the Consultant or any person or firm acting on behalf of the Consultant in carrying out the </w:t>
            </w:r>
            <w:r w:rsidR="00C37AB9" w:rsidRPr="00E600BC">
              <w:rPr>
                <w:rFonts w:ascii="Trebuchet MS" w:eastAsia="Times New Roman" w:hAnsi="Trebuchet MS" w:cs="Arial"/>
              </w:rPr>
              <w:t>consulting services</w:t>
            </w:r>
            <w:r w:rsidRPr="00E600BC">
              <w:rPr>
                <w:rFonts w:ascii="Trebuchet MS" w:eastAsia="Times New Roman" w:hAnsi="Trebuchet MS" w:cs="Arial"/>
              </w:rPr>
              <w:t>;</w:t>
            </w:r>
          </w:p>
          <w:p w14:paraId="4B474B28" w14:textId="77777777" w:rsidR="00A14F9D" w:rsidRPr="00E600BC" w:rsidRDefault="00A14F9D" w:rsidP="002910EE">
            <w:pPr>
              <w:spacing w:after="120" w:line="240" w:lineRule="auto"/>
              <w:ind w:left="738" w:hanging="18"/>
              <w:jc w:val="both"/>
              <w:rPr>
                <w:rFonts w:ascii="Trebuchet MS" w:eastAsia="Times New Roman" w:hAnsi="Trebuchet MS" w:cs="Arial"/>
                <w:color w:val="0070C0"/>
              </w:rPr>
            </w:pPr>
            <w:r w:rsidRPr="00E600BC">
              <w:rPr>
                <w:rFonts w:ascii="Trebuchet MS" w:eastAsia="Times New Roman" w:hAnsi="Trebuchet MS" w:cs="Arial"/>
              </w:rPr>
              <w:t xml:space="preserve">(ii) be construed as providing the Consultant with any limitation or exclusion from liability which is prohibited by the </w:t>
            </w:r>
            <w:r w:rsidRPr="00E600BC">
              <w:rPr>
                <w:rFonts w:ascii="Trebuchet MS" w:eastAsia="Times New Roman" w:hAnsi="Trebuchet MS" w:cs="Arial"/>
                <w:i/>
                <w:color w:val="0070C0"/>
              </w:rPr>
              <w:t>[insert</w:t>
            </w:r>
            <w:r w:rsidRPr="00E600BC">
              <w:rPr>
                <w:rFonts w:ascii="Trebuchet MS" w:eastAsia="Times New Roman" w:hAnsi="Trebuchet MS" w:cs="Arial"/>
                <w:color w:val="0070C0"/>
              </w:rPr>
              <w:t xml:space="preserve"> “Applicable Law</w:t>
            </w:r>
            <w:r w:rsidRPr="00E600BC">
              <w:rPr>
                <w:rFonts w:ascii="Trebuchet MS" w:eastAsia="Times New Roman" w:hAnsi="Trebuchet MS" w:cs="Arial"/>
                <w:i/>
                <w:color w:val="0070C0"/>
              </w:rPr>
              <w:t xml:space="preserve">”, if it is the law of the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 xml:space="preserve">’s country, or insert </w:t>
            </w:r>
            <w:r w:rsidRPr="00E600BC">
              <w:rPr>
                <w:rFonts w:ascii="Trebuchet MS" w:eastAsia="Times New Roman" w:hAnsi="Trebuchet MS" w:cs="Arial"/>
                <w:color w:val="0070C0"/>
              </w:rPr>
              <w:t>“</w:t>
            </w:r>
            <w:r w:rsidR="00B139C6" w:rsidRPr="00E600BC">
              <w:rPr>
                <w:rFonts w:ascii="Trebuchet MS" w:eastAsia="Times New Roman" w:hAnsi="Trebuchet MS" w:cs="Arial"/>
                <w:color w:val="0070C0"/>
              </w:rPr>
              <w:t>Applicable Law</w:t>
            </w:r>
            <w:r w:rsidRPr="00E600BC">
              <w:rPr>
                <w:rFonts w:ascii="Trebuchet MS" w:eastAsia="Times New Roman" w:hAnsi="Trebuchet MS" w:cs="Arial"/>
                <w:color w:val="0070C0"/>
              </w:rPr>
              <w:t xml:space="preserve"> in the </w:t>
            </w:r>
            <w:r w:rsidR="002910EE" w:rsidRPr="00E600BC">
              <w:rPr>
                <w:rFonts w:ascii="Trebuchet MS" w:eastAsia="Times New Roman" w:hAnsi="Trebuchet MS" w:cs="Arial"/>
                <w:color w:val="0070C0"/>
              </w:rPr>
              <w:t>procuring entity</w:t>
            </w:r>
            <w:r w:rsidRPr="00E600BC">
              <w:rPr>
                <w:rFonts w:ascii="Trebuchet MS" w:eastAsia="Times New Roman" w:hAnsi="Trebuchet MS" w:cs="Arial"/>
                <w:color w:val="0070C0"/>
              </w:rPr>
              <w:t xml:space="preserve">’s country”, </w:t>
            </w:r>
            <w:r w:rsidRPr="00E600BC">
              <w:rPr>
                <w:rFonts w:ascii="Trebuchet MS" w:eastAsia="Times New Roman" w:hAnsi="Trebuchet MS" w:cs="Arial"/>
                <w:i/>
                <w:color w:val="0070C0"/>
              </w:rPr>
              <w:t xml:space="preserve">if the Applicable Law stated in Clause SCC1.1 (b) is different from the law of </w:t>
            </w:r>
            <w:r w:rsidR="00B30733" w:rsidRPr="00E600BC">
              <w:rPr>
                <w:rFonts w:ascii="Trebuchet MS" w:eastAsia="Times New Roman" w:hAnsi="Trebuchet MS" w:cs="Arial"/>
                <w:i/>
                <w:color w:val="0070C0"/>
              </w:rPr>
              <w:t>Jamaica</w:t>
            </w:r>
            <w:r w:rsidRPr="00E600BC">
              <w:rPr>
                <w:rFonts w:ascii="Trebuchet MS" w:eastAsia="Times New Roman" w:hAnsi="Trebuchet MS" w:cs="Arial"/>
                <w:i/>
                <w:color w:val="0070C0"/>
              </w:rPr>
              <w:t>].</w:t>
            </w:r>
          </w:p>
          <w:p w14:paraId="091B24C9" w14:textId="77777777" w:rsidR="00A14F9D" w:rsidRPr="00E600BC" w:rsidRDefault="00A14F9D" w:rsidP="002910EE">
            <w:pPr>
              <w:tabs>
                <w:tab w:val="left" w:pos="378"/>
              </w:tabs>
              <w:spacing w:after="120" w:line="240" w:lineRule="auto"/>
              <w:jc w:val="both"/>
              <w:rPr>
                <w:rFonts w:ascii="Trebuchet MS" w:eastAsia="Times New Roman" w:hAnsi="Trebuchet MS" w:cs="Arial"/>
                <w:i/>
                <w:iCs/>
                <w:highlight w:val="green"/>
              </w:rPr>
            </w:pPr>
            <w:r w:rsidRPr="00E600BC">
              <w:rPr>
                <w:rFonts w:ascii="Trebuchet MS" w:eastAsia="Times New Roman" w:hAnsi="Trebuchet MS" w:cs="Arial"/>
                <w:i/>
                <w:color w:val="0070C0"/>
              </w:rPr>
              <w:lastRenderedPageBreak/>
              <w:t>[</w:t>
            </w:r>
            <w:r w:rsidRPr="00E600BC">
              <w:rPr>
                <w:rFonts w:ascii="Trebuchet MS" w:eastAsia="Times New Roman" w:hAnsi="Trebuchet MS" w:cs="Arial"/>
                <w:i/>
                <w:color w:val="0070C0"/>
                <w:u w:val="single"/>
              </w:rPr>
              <w:t xml:space="preserve">Notes to the </w:t>
            </w:r>
            <w:r w:rsidR="002910EE" w:rsidRPr="00E600BC">
              <w:rPr>
                <w:rFonts w:ascii="Trebuchet MS" w:eastAsia="Times New Roman" w:hAnsi="Trebuchet MS" w:cs="Arial"/>
                <w:i/>
                <w:color w:val="0070C0"/>
                <w:u w:val="single"/>
              </w:rPr>
              <w:t>procuring entity</w:t>
            </w:r>
            <w:r w:rsidR="00B30733" w:rsidRPr="00E600BC">
              <w:rPr>
                <w:rFonts w:ascii="Trebuchet MS" w:eastAsia="Times New Roman" w:hAnsi="Trebuchet MS" w:cs="Arial"/>
                <w:i/>
                <w:color w:val="0070C0"/>
                <w:u w:val="single"/>
              </w:rPr>
              <w:t xml:space="preserve"> </w:t>
            </w:r>
            <w:r w:rsidRPr="00E600BC">
              <w:rPr>
                <w:rFonts w:ascii="Trebuchet MS" w:eastAsia="Times New Roman" w:hAnsi="Trebuchet MS" w:cs="Arial"/>
                <w:i/>
                <w:color w:val="0070C0"/>
                <w:u w:val="single"/>
              </w:rPr>
              <w:t>and the Consultant</w:t>
            </w:r>
            <w:r w:rsidRPr="00E600BC">
              <w:rPr>
                <w:rFonts w:ascii="Trebuchet MS" w:eastAsia="Times New Roman" w:hAnsi="Trebuchet MS" w:cs="Arial"/>
                <w:i/>
                <w:color w:val="0070C0"/>
              </w:rPr>
              <w:t xml:space="preserve">: Any suggestions made by the Consultant in the Proposal to introduce exclusions/limitations of the Consultant’s liability under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 xml:space="preserve"> should be carefully scrutinized by the </w:t>
            </w:r>
            <w:r w:rsidR="002910EE" w:rsidRPr="00E600BC">
              <w:rPr>
                <w:rFonts w:ascii="Trebuchet MS" w:eastAsia="Times New Roman" w:hAnsi="Trebuchet MS" w:cs="Arial"/>
                <w:i/>
                <w:color w:val="0070C0"/>
              </w:rPr>
              <w:t>procuring entity</w:t>
            </w:r>
            <w:r w:rsidR="00B30733" w:rsidRPr="00E600BC">
              <w:rPr>
                <w:rFonts w:ascii="Trebuchet MS" w:eastAsia="Times New Roman" w:hAnsi="Trebuchet MS" w:cs="Arial"/>
                <w:i/>
                <w:color w:val="0070C0"/>
              </w:rPr>
              <w:t>.</w:t>
            </w:r>
            <w:r w:rsidRPr="00E600BC">
              <w:rPr>
                <w:rFonts w:ascii="Trebuchet MS" w:eastAsia="Times New Roman" w:hAnsi="Trebuchet MS" w:cs="Arial"/>
                <w:i/>
                <w:color w:val="0070C0"/>
              </w:rPr>
              <w:t>]</w:t>
            </w:r>
          </w:p>
        </w:tc>
      </w:tr>
      <w:tr w:rsidR="00A14F9D" w:rsidRPr="00E600BC" w14:paraId="2DF23D27" w14:textId="77777777" w:rsidTr="003600DD">
        <w:tc>
          <w:tcPr>
            <w:tcW w:w="1980" w:type="dxa"/>
            <w:tcMar>
              <w:top w:w="85" w:type="dxa"/>
              <w:bottom w:w="142" w:type="dxa"/>
              <w:right w:w="170" w:type="dxa"/>
            </w:tcMar>
          </w:tcPr>
          <w:p w14:paraId="627813E4" w14:textId="77777777" w:rsidR="00A14F9D" w:rsidRPr="00E600BC" w:rsidRDefault="00A14F9D"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lastRenderedPageBreak/>
              <w:t xml:space="preserve">SCC </w:t>
            </w:r>
            <w:r w:rsidRPr="00E600BC">
              <w:rPr>
                <w:rFonts w:ascii="Trebuchet MS" w:eastAsia="Times New Roman" w:hAnsi="Trebuchet MS" w:cs="Arial"/>
                <w:b/>
                <w:lang w:eastAsia="it-IT"/>
              </w:rPr>
              <w:t>24.1</w:t>
            </w:r>
          </w:p>
          <w:p w14:paraId="339FFCC0" w14:textId="77777777" w:rsidR="00A14F9D" w:rsidRPr="00E600BC" w:rsidRDefault="00A14F9D" w:rsidP="002910EE">
            <w:pPr>
              <w:spacing w:after="120" w:line="240" w:lineRule="auto"/>
              <w:rPr>
                <w:rFonts w:ascii="Trebuchet MS" w:eastAsia="Times New Roman" w:hAnsi="Trebuchet MS" w:cs="Arial"/>
                <w:lang w:eastAsia="it-IT"/>
              </w:rPr>
            </w:pPr>
          </w:p>
        </w:tc>
        <w:tc>
          <w:tcPr>
            <w:tcW w:w="7020" w:type="dxa"/>
            <w:tcMar>
              <w:top w:w="85" w:type="dxa"/>
              <w:bottom w:w="142" w:type="dxa"/>
              <w:right w:w="170" w:type="dxa"/>
            </w:tcMar>
          </w:tcPr>
          <w:p w14:paraId="1BB0334F" w14:textId="77777777" w:rsidR="00A14F9D" w:rsidRPr="00E600BC" w:rsidRDefault="00A14F9D"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insurance coverage against the risks shall be as follows:</w:t>
            </w:r>
          </w:p>
          <w:p w14:paraId="51AD2435" w14:textId="77777777" w:rsidR="00A14F9D" w:rsidRPr="00E600BC" w:rsidRDefault="00A14F9D"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[Note:  Delete what is not applicable except (a)]</w:t>
            </w:r>
            <w:r w:rsidRPr="00E600BC">
              <w:rPr>
                <w:rFonts w:ascii="Trebuchet MS" w:eastAsia="Times New Roman" w:hAnsi="Trebuchet MS" w:cs="Arial"/>
                <w:i/>
              </w:rPr>
              <w:t>.</w:t>
            </w:r>
          </w:p>
          <w:p w14:paraId="7A52DC2B"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 xml:space="preserve">(a) Professional liability insurance, with a minimum coverage of ______________________ </w:t>
            </w:r>
            <w:r w:rsidRPr="00E600BC">
              <w:rPr>
                <w:rFonts w:ascii="Trebuchet MS" w:eastAsia="Times New Roman" w:hAnsi="Trebuchet MS" w:cs="Arial"/>
                <w:i/>
                <w:color w:val="0070C0"/>
              </w:rPr>
              <w:t xml:space="preserve">[insert amount and currency which should be not less than the total ceiling amount of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w:t>
            </w:r>
            <w:r w:rsidRPr="00E600BC">
              <w:rPr>
                <w:rFonts w:ascii="Trebuchet MS" w:eastAsia="Times New Roman" w:hAnsi="Trebuchet MS" w:cs="Arial"/>
              </w:rPr>
              <w:t>;</w:t>
            </w:r>
          </w:p>
          <w:p w14:paraId="57D5526F"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(b)</w:t>
            </w:r>
            <w:r w:rsidRPr="00E600BC">
              <w:rPr>
                <w:rFonts w:ascii="Trebuchet MS" w:eastAsia="Times New Roman" w:hAnsi="Trebuchet MS" w:cs="Arial"/>
              </w:rPr>
              <w:tab/>
              <w:t xml:space="preserve">Third Party motor vehicle liability insurance in respect of motor vehicles operated in the </w:t>
            </w:r>
            <w:r w:rsidR="002910EE" w:rsidRPr="00E600BC">
              <w:rPr>
                <w:rFonts w:ascii="Trebuchet MS" w:eastAsia="Times New Roman" w:hAnsi="Trebuchet MS" w:cs="Arial"/>
              </w:rPr>
              <w:t>procuring entity</w:t>
            </w:r>
            <w:r w:rsidRPr="00E600BC">
              <w:rPr>
                <w:rFonts w:ascii="Trebuchet MS" w:eastAsia="Times New Roman" w:hAnsi="Trebuchet MS" w:cs="Arial"/>
              </w:rPr>
              <w:t>’s country by the Consultant or its Experts or Sub-consultants, with a minimum coverage of</w:t>
            </w:r>
            <w:r w:rsidRPr="00E600BC">
              <w:rPr>
                <w:rFonts w:ascii="Trebuchet MS" w:eastAsia="Times New Roman" w:hAnsi="Trebuchet MS" w:cs="Arial"/>
                <w:color w:val="0070C0"/>
              </w:rPr>
              <w:t xml:space="preserve"> </w:t>
            </w:r>
            <w:r w:rsidRPr="00E600BC">
              <w:rPr>
                <w:rFonts w:ascii="Trebuchet MS" w:eastAsia="Times New Roman" w:hAnsi="Trebuchet MS" w:cs="Arial"/>
                <w:i/>
                <w:color w:val="0070C0"/>
              </w:rPr>
              <w:t xml:space="preserve">[insert amount and currency or state “in accordance with the </w:t>
            </w:r>
            <w:r w:rsidR="00B139C6" w:rsidRPr="00E600BC">
              <w:rPr>
                <w:rFonts w:ascii="Trebuchet MS" w:eastAsia="Times New Roman" w:hAnsi="Trebuchet MS" w:cs="Arial"/>
                <w:i/>
                <w:color w:val="0070C0"/>
              </w:rPr>
              <w:t>Applicable Law</w:t>
            </w:r>
            <w:r w:rsidRPr="00E600BC">
              <w:rPr>
                <w:rFonts w:ascii="Trebuchet MS" w:eastAsia="Times New Roman" w:hAnsi="Trebuchet MS" w:cs="Arial"/>
                <w:i/>
                <w:color w:val="0070C0"/>
              </w:rPr>
              <w:t xml:space="preserve"> in </w:t>
            </w:r>
            <w:r w:rsidR="00B30733" w:rsidRPr="00E600BC">
              <w:rPr>
                <w:rFonts w:ascii="Trebuchet MS" w:eastAsia="Times New Roman" w:hAnsi="Trebuchet MS" w:cs="Arial"/>
                <w:i/>
                <w:color w:val="0070C0"/>
              </w:rPr>
              <w:t>Jamaica</w:t>
            </w:r>
            <w:r w:rsidRPr="00E600BC">
              <w:rPr>
                <w:rFonts w:ascii="Trebuchet MS" w:eastAsia="Times New Roman" w:hAnsi="Trebuchet MS" w:cs="Arial"/>
                <w:i/>
                <w:color w:val="0070C0"/>
              </w:rPr>
              <w:t>”]</w:t>
            </w:r>
            <w:r w:rsidRPr="00E600BC">
              <w:rPr>
                <w:rFonts w:ascii="Trebuchet MS" w:eastAsia="Times New Roman" w:hAnsi="Trebuchet MS" w:cs="Arial"/>
              </w:rPr>
              <w:t>;</w:t>
            </w:r>
          </w:p>
          <w:p w14:paraId="2DC84D0F"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(c)</w:t>
            </w:r>
            <w:r w:rsidRPr="00E600BC">
              <w:rPr>
                <w:rFonts w:ascii="Trebuchet MS" w:eastAsia="Times New Roman" w:hAnsi="Trebuchet MS" w:cs="Arial"/>
              </w:rPr>
              <w:tab/>
              <w:t xml:space="preserve">Third Party liability insurance, with a minimum coverage of </w:t>
            </w:r>
            <w:r w:rsidRPr="00E600BC">
              <w:rPr>
                <w:rFonts w:ascii="Trebuchet MS" w:eastAsia="Times New Roman" w:hAnsi="Trebuchet MS" w:cs="Arial"/>
                <w:i/>
                <w:color w:val="0070C0"/>
              </w:rPr>
              <w:t xml:space="preserve">[insert amount and currency or state “in accordance with the </w:t>
            </w:r>
            <w:r w:rsidR="00B139C6" w:rsidRPr="00E600BC">
              <w:rPr>
                <w:rFonts w:ascii="Trebuchet MS" w:eastAsia="Times New Roman" w:hAnsi="Trebuchet MS" w:cs="Arial"/>
                <w:i/>
                <w:color w:val="0070C0"/>
              </w:rPr>
              <w:t>Applicable Law</w:t>
            </w:r>
            <w:r w:rsidRPr="00E600BC">
              <w:rPr>
                <w:rFonts w:ascii="Trebuchet MS" w:eastAsia="Times New Roman" w:hAnsi="Trebuchet MS" w:cs="Arial"/>
                <w:i/>
                <w:color w:val="0070C0"/>
              </w:rPr>
              <w:t xml:space="preserve"> in the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’s country”]</w:t>
            </w:r>
            <w:r w:rsidRPr="00E600BC">
              <w:rPr>
                <w:rFonts w:ascii="Trebuchet MS" w:eastAsia="Times New Roman" w:hAnsi="Trebuchet MS" w:cs="Arial"/>
              </w:rPr>
              <w:t>;</w:t>
            </w:r>
          </w:p>
          <w:p w14:paraId="7840FF07"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(d)</w:t>
            </w:r>
            <w:r w:rsidRPr="00E600BC">
              <w:rPr>
                <w:rFonts w:ascii="Trebuchet MS" w:eastAsia="Times New Roman" w:hAnsi="Trebuchet MS" w:cs="Arial"/>
              </w:rPr>
              <w:tab/>
            </w:r>
            <w:r w:rsidR="004D49E2" w:rsidRPr="00E600BC">
              <w:rPr>
                <w:rFonts w:ascii="Trebuchet MS" w:eastAsia="Times New Roman" w:hAnsi="Trebuchet MS" w:cs="Arial"/>
              </w:rPr>
              <w:t>E</w:t>
            </w:r>
            <w:r w:rsidRPr="00E600BC">
              <w:rPr>
                <w:rFonts w:ascii="Trebuchet MS" w:eastAsia="Times New Roman" w:hAnsi="Trebuchet MS" w:cs="Arial"/>
              </w:rPr>
              <w:t xml:space="preserve">mployer’s liability and workers’ compensation insurance in respect of the experts and Sub-consultants in accordance with the relevant provisions of the </w:t>
            </w:r>
            <w:r w:rsidR="00B139C6" w:rsidRPr="00E600BC">
              <w:rPr>
                <w:rFonts w:ascii="Trebuchet MS" w:eastAsia="Times New Roman" w:hAnsi="Trebuchet MS" w:cs="Arial"/>
              </w:rPr>
              <w:t>Applicable Law</w:t>
            </w:r>
            <w:r w:rsidRPr="00E600BC">
              <w:rPr>
                <w:rFonts w:ascii="Trebuchet MS" w:eastAsia="Times New Roman" w:hAnsi="Trebuchet MS" w:cs="Arial"/>
              </w:rPr>
              <w:t>, travel or other insurance as may be appropriate; and</w:t>
            </w:r>
          </w:p>
          <w:p w14:paraId="7084B3CA"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strike/>
              </w:rPr>
            </w:pPr>
            <w:r w:rsidRPr="00E600BC">
              <w:rPr>
                <w:rFonts w:ascii="Trebuchet MS" w:eastAsia="Times New Roman" w:hAnsi="Trebuchet MS" w:cs="Arial"/>
              </w:rPr>
              <w:t>(e)</w:t>
            </w:r>
            <w:r w:rsidRPr="00E600BC">
              <w:rPr>
                <w:rFonts w:ascii="Trebuchet MS" w:eastAsia="Times New Roman" w:hAnsi="Trebuchet MS" w:cs="Arial"/>
              </w:rPr>
              <w:tab/>
              <w:t>insurance against loss of or damage to (</w:t>
            </w:r>
            <w:proofErr w:type="spellStart"/>
            <w:r w:rsidRPr="00E600BC">
              <w:rPr>
                <w:rFonts w:ascii="Trebuchet MS" w:eastAsia="Times New Roman" w:hAnsi="Trebuchet MS" w:cs="Arial"/>
              </w:rPr>
              <w:t>i</w:t>
            </w:r>
            <w:proofErr w:type="spellEnd"/>
            <w:r w:rsidRPr="00E600BC">
              <w:rPr>
                <w:rFonts w:ascii="Trebuchet MS" w:eastAsia="Times New Roman" w:hAnsi="Trebuchet MS" w:cs="Arial"/>
              </w:rPr>
              <w:t xml:space="preserve">) equipment purchased in whole or in part with funds provided under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(ii) the Consultant’s property used in the performance of the </w:t>
            </w:r>
            <w:r w:rsidR="00C37AB9" w:rsidRPr="00E600BC">
              <w:rPr>
                <w:rFonts w:ascii="Trebuchet MS" w:eastAsia="Times New Roman" w:hAnsi="Trebuchet MS" w:cs="Arial"/>
              </w:rPr>
              <w:t>consulting services</w:t>
            </w:r>
            <w:r w:rsidRPr="00E600BC">
              <w:rPr>
                <w:rFonts w:ascii="Trebuchet MS" w:eastAsia="Times New Roman" w:hAnsi="Trebuchet MS" w:cs="Arial"/>
              </w:rPr>
              <w:t xml:space="preserve">, and (iii) any documents prepared by the Consultant in the performance of the </w:t>
            </w:r>
            <w:r w:rsidR="00C37AB9" w:rsidRPr="00E600BC">
              <w:rPr>
                <w:rFonts w:ascii="Trebuchet MS" w:eastAsia="Times New Roman" w:hAnsi="Trebuchet MS" w:cs="Arial"/>
              </w:rPr>
              <w:t>consulting services</w:t>
            </w:r>
            <w:r w:rsidRPr="00E600BC">
              <w:rPr>
                <w:rFonts w:ascii="Trebuchet MS" w:eastAsia="Times New Roman" w:hAnsi="Trebuchet MS" w:cs="Arial"/>
              </w:rPr>
              <w:t>.</w:t>
            </w:r>
          </w:p>
        </w:tc>
      </w:tr>
      <w:tr w:rsidR="00A14F9D" w:rsidRPr="00E600BC" w14:paraId="3B943159" w14:textId="77777777" w:rsidTr="003600DD">
        <w:tc>
          <w:tcPr>
            <w:tcW w:w="1980" w:type="dxa"/>
            <w:tcMar>
              <w:top w:w="85" w:type="dxa"/>
              <w:bottom w:w="142" w:type="dxa"/>
              <w:right w:w="170" w:type="dxa"/>
            </w:tcMar>
          </w:tcPr>
          <w:p w14:paraId="4120C2E1" w14:textId="77777777" w:rsidR="00A14F9D" w:rsidRPr="00E600BC" w:rsidRDefault="00A14F9D"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Pr="00E600BC">
              <w:rPr>
                <w:rFonts w:ascii="Trebuchet MS" w:eastAsia="Times New Roman" w:hAnsi="Trebuchet MS" w:cs="Arial"/>
                <w:b/>
                <w:lang w:eastAsia="it-IT"/>
              </w:rPr>
              <w:t>27.1</w:t>
            </w:r>
          </w:p>
        </w:tc>
        <w:tc>
          <w:tcPr>
            <w:tcW w:w="7020" w:type="dxa"/>
            <w:tcMar>
              <w:top w:w="85" w:type="dxa"/>
              <w:bottom w:w="142" w:type="dxa"/>
              <w:right w:w="170" w:type="dxa"/>
            </w:tcMar>
          </w:tcPr>
          <w:p w14:paraId="20E1170B" w14:textId="77777777" w:rsidR="00A14F9D" w:rsidRPr="00E600BC" w:rsidRDefault="00A14F9D"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[Note: If applicable, insert any exceptions to proprietary rights provision____________________________________</w:t>
            </w:r>
            <w:r w:rsidR="009450DB" w:rsidRPr="00E600BC">
              <w:rPr>
                <w:rFonts w:ascii="Trebuchet MS" w:eastAsia="Times New Roman" w:hAnsi="Trebuchet MS" w:cs="Arial"/>
                <w:i/>
                <w:color w:val="0070C0"/>
              </w:rPr>
              <w:t>.</w:t>
            </w:r>
            <w:r w:rsidR="0020333E" w:rsidRPr="00E600BC">
              <w:rPr>
                <w:rFonts w:ascii="Trebuchet MS" w:eastAsia="Times New Roman" w:hAnsi="Trebuchet MS" w:cs="Arial"/>
                <w:i/>
                <w:color w:val="0070C0"/>
              </w:rPr>
              <w:t>]</w:t>
            </w:r>
          </w:p>
          <w:p w14:paraId="763DCAA6" w14:textId="77777777" w:rsidR="009450DB" w:rsidRPr="00E600BC" w:rsidRDefault="009450DB" w:rsidP="002910EE">
            <w:pPr>
              <w:spacing w:after="120" w:line="240" w:lineRule="auto"/>
              <w:ind w:right="-72"/>
              <w:jc w:val="both"/>
              <w:rPr>
                <w:rFonts w:ascii="Trebuchet MS" w:eastAsia="Times New Roman" w:hAnsi="Trebuchet MS" w:cs="Arial"/>
                <w:strike/>
                <w:color w:val="0070C0"/>
              </w:rPr>
            </w:pPr>
          </w:p>
        </w:tc>
      </w:tr>
      <w:tr w:rsidR="00A14F9D" w:rsidRPr="00E600BC" w14:paraId="1931E0E2" w14:textId="77777777" w:rsidTr="003600DD">
        <w:tc>
          <w:tcPr>
            <w:tcW w:w="1980" w:type="dxa"/>
            <w:tcMar>
              <w:top w:w="85" w:type="dxa"/>
              <w:bottom w:w="142" w:type="dxa"/>
              <w:right w:w="170" w:type="dxa"/>
            </w:tcMar>
          </w:tcPr>
          <w:p w14:paraId="3F3604AA" w14:textId="77777777" w:rsidR="00A14F9D" w:rsidRPr="00E600BC" w:rsidRDefault="00A14F9D"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Pr="00E600BC">
              <w:rPr>
                <w:rFonts w:ascii="Trebuchet MS" w:eastAsia="Times New Roman" w:hAnsi="Trebuchet MS" w:cs="Arial"/>
                <w:b/>
                <w:lang w:eastAsia="it-IT"/>
              </w:rPr>
              <w:t>27.2</w:t>
            </w:r>
          </w:p>
          <w:p w14:paraId="165DC5BA" w14:textId="77777777" w:rsidR="00A14F9D" w:rsidRPr="00E600BC" w:rsidRDefault="00A14F9D" w:rsidP="002910EE">
            <w:pPr>
              <w:spacing w:after="120" w:line="240" w:lineRule="auto"/>
              <w:rPr>
                <w:rFonts w:ascii="Trebuchet MS" w:eastAsia="Times New Roman" w:hAnsi="Trebuchet MS" w:cs="Arial"/>
                <w:lang w:eastAsia="it-IT"/>
              </w:rPr>
            </w:pPr>
          </w:p>
        </w:tc>
        <w:tc>
          <w:tcPr>
            <w:tcW w:w="7020" w:type="dxa"/>
            <w:tcMar>
              <w:top w:w="85" w:type="dxa"/>
              <w:bottom w:w="142" w:type="dxa"/>
              <w:right w:w="170" w:type="dxa"/>
            </w:tcMar>
          </w:tcPr>
          <w:p w14:paraId="26772D7D" w14:textId="77777777" w:rsidR="00A14F9D" w:rsidRPr="00E600BC" w:rsidRDefault="00A14F9D" w:rsidP="002910EE">
            <w:pPr>
              <w:spacing w:after="120" w:line="240" w:lineRule="auto"/>
              <w:ind w:right="-72"/>
              <w:jc w:val="both"/>
              <w:rPr>
                <w:rFonts w:ascii="Trebuchet MS" w:eastAsia="Times New Roman" w:hAnsi="Trebuchet MS" w:cs="Arial"/>
                <w:color w:val="0070C0"/>
              </w:rPr>
            </w:pPr>
            <w:r w:rsidRPr="00E600BC">
              <w:rPr>
                <w:rFonts w:ascii="Trebuchet MS" w:eastAsia="Times New Roman" w:hAnsi="Trebuchet MS" w:cs="Arial"/>
                <w:i/>
                <w:color w:val="0070C0"/>
              </w:rPr>
              <w:t>[Note:  If there is to be no restriction on the future use of these documents by either Party, this Clause SCC 27.2 should be deleted.  If the Parties wish to restrict such use, any of the following options, or any other option agreed to by the Parties, could be used:</w:t>
            </w:r>
          </w:p>
          <w:p w14:paraId="4518E1BC" w14:textId="77777777" w:rsidR="00A14F9D" w:rsidRPr="00E600BC" w:rsidRDefault="00A14F9D"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i/>
                <w:color w:val="0070C0"/>
              </w:rPr>
              <w:t>[</w:t>
            </w:r>
            <w:r w:rsidRPr="00E600BC">
              <w:rPr>
                <w:rFonts w:ascii="Trebuchet MS" w:eastAsia="Times New Roman" w:hAnsi="Trebuchet MS" w:cs="Arial"/>
              </w:rPr>
              <w:t xml:space="preserve">The Consultant shall not use these </w:t>
            </w:r>
            <w:r w:rsidRPr="00E600BC">
              <w:rPr>
                <w:rFonts w:ascii="Trebuchet MS" w:eastAsia="Times New Roman" w:hAnsi="Trebuchet MS" w:cs="Arial"/>
                <w:i/>
                <w:color w:val="0070C0"/>
              </w:rPr>
              <w:t>[insert what applies…</w:t>
            </w:r>
            <w:proofErr w:type="gramStart"/>
            <w:r w:rsidRPr="00E600BC">
              <w:rPr>
                <w:rFonts w:ascii="Trebuchet MS" w:eastAsia="Times New Roman" w:hAnsi="Trebuchet MS" w:cs="Arial"/>
                <w:i/>
                <w:color w:val="0070C0"/>
              </w:rPr>
              <w:t>….</w:t>
            </w:r>
            <w:r w:rsidRPr="00E600BC">
              <w:rPr>
                <w:rFonts w:ascii="Trebuchet MS" w:eastAsia="Times New Roman" w:hAnsi="Trebuchet MS" w:cs="Arial"/>
                <w:i/>
              </w:rPr>
              <w:t>documents</w:t>
            </w:r>
            <w:proofErr w:type="gramEnd"/>
            <w:r w:rsidRPr="00E600BC">
              <w:rPr>
                <w:rFonts w:ascii="Trebuchet MS" w:eastAsia="Times New Roman" w:hAnsi="Trebuchet MS" w:cs="Arial"/>
                <w:i/>
              </w:rPr>
              <w:t xml:space="preserve"> and software</w:t>
            </w:r>
            <w:r w:rsidRPr="00E600BC">
              <w:rPr>
                <w:rFonts w:ascii="Trebuchet MS" w:eastAsia="Times New Roman" w:hAnsi="Trebuchet MS" w:cs="Arial"/>
                <w:color w:val="0070C0"/>
              </w:rPr>
              <w:t>………..]</w:t>
            </w:r>
            <w:r w:rsidRPr="00E600BC">
              <w:rPr>
                <w:rFonts w:ascii="Trebuchet MS" w:eastAsia="Times New Roman" w:hAnsi="Trebuchet MS" w:cs="Arial"/>
                <w:color w:val="1F497D"/>
              </w:rPr>
              <w:t xml:space="preserve"> </w:t>
            </w:r>
            <w:r w:rsidRPr="00E600BC">
              <w:rPr>
                <w:rFonts w:ascii="Trebuchet MS" w:eastAsia="Times New Roman" w:hAnsi="Trebuchet MS" w:cs="Arial"/>
              </w:rPr>
              <w:t xml:space="preserve">for purposes unrelated to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without the prior written approval of the </w:t>
            </w:r>
            <w:r w:rsidR="002910EE" w:rsidRPr="00E600BC">
              <w:rPr>
                <w:rFonts w:ascii="Trebuchet MS" w:eastAsia="Times New Roman" w:hAnsi="Trebuchet MS" w:cs="Arial"/>
              </w:rPr>
              <w:t>procuring entity</w:t>
            </w:r>
            <w:r w:rsidRPr="00E600BC">
              <w:rPr>
                <w:rFonts w:ascii="Trebuchet MS" w:eastAsia="Times New Roman" w:hAnsi="Trebuchet MS" w:cs="Arial"/>
              </w:rPr>
              <w:t>.</w:t>
            </w:r>
            <w:r w:rsidRPr="00E600BC">
              <w:rPr>
                <w:rFonts w:ascii="Trebuchet MS" w:eastAsia="Times New Roman" w:hAnsi="Trebuchet MS" w:cs="Arial"/>
                <w:i/>
                <w:color w:val="0070C0"/>
              </w:rPr>
              <w:t>]</w:t>
            </w:r>
          </w:p>
          <w:p w14:paraId="6698D484" w14:textId="77777777" w:rsidR="00A14F9D" w:rsidRPr="00E600BC" w:rsidRDefault="00A14F9D"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[OR]</w:t>
            </w:r>
          </w:p>
          <w:p w14:paraId="101DC963" w14:textId="77777777" w:rsidR="00A14F9D" w:rsidRPr="00E600BC" w:rsidRDefault="00A14F9D" w:rsidP="002910EE">
            <w:pPr>
              <w:spacing w:after="120" w:line="240" w:lineRule="auto"/>
              <w:rPr>
                <w:rFonts w:ascii="Trebuchet MS" w:eastAsia="Times New Roman" w:hAnsi="Trebuchet MS" w:cs="Arial"/>
              </w:rPr>
            </w:pP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00B30733" w:rsidRPr="00E600BC">
              <w:rPr>
                <w:rFonts w:ascii="Trebuchet MS" w:eastAsia="Times New Roman" w:hAnsi="Trebuchet MS" w:cs="Arial"/>
              </w:rPr>
              <w:t xml:space="preserve"> </w:t>
            </w:r>
            <w:r w:rsidRPr="00E600BC">
              <w:rPr>
                <w:rFonts w:ascii="Trebuchet MS" w:eastAsia="Times New Roman" w:hAnsi="Trebuchet MS" w:cs="Arial"/>
              </w:rPr>
              <w:t xml:space="preserve">shall not use these </w:t>
            </w:r>
            <w:r w:rsidRPr="00E600BC">
              <w:rPr>
                <w:rFonts w:ascii="Trebuchet MS" w:eastAsia="Times New Roman" w:hAnsi="Trebuchet MS" w:cs="Arial"/>
                <w:i/>
                <w:color w:val="0070C0"/>
              </w:rPr>
              <w:t>[insert what applies…</w:t>
            </w:r>
            <w:proofErr w:type="gramStart"/>
            <w:r w:rsidRPr="00E600BC">
              <w:rPr>
                <w:rFonts w:ascii="Trebuchet MS" w:eastAsia="Times New Roman" w:hAnsi="Trebuchet MS" w:cs="Arial"/>
                <w:i/>
                <w:color w:val="0070C0"/>
              </w:rPr>
              <w:t>….</w:t>
            </w:r>
            <w:r w:rsidRPr="00E600BC">
              <w:rPr>
                <w:rFonts w:ascii="Trebuchet MS" w:eastAsia="Times New Roman" w:hAnsi="Trebuchet MS" w:cs="Arial"/>
                <w:i/>
              </w:rPr>
              <w:t>documents</w:t>
            </w:r>
            <w:proofErr w:type="gramEnd"/>
            <w:r w:rsidRPr="00E600BC">
              <w:rPr>
                <w:rFonts w:ascii="Trebuchet MS" w:eastAsia="Times New Roman" w:hAnsi="Trebuchet MS" w:cs="Arial"/>
                <w:i/>
              </w:rPr>
              <w:t xml:space="preserve"> and software</w:t>
            </w:r>
            <w:r w:rsidRPr="00E600BC">
              <w:rPr>
                <w:rFonts w:ascii="Trebuchet MS" w:eastAsia="Times New Roman" w:hAnsi="Trebuchet MS" w:cs="Arial"/>
                <w:color w:val="0070C0"/>
              </w:rPr>
              <w:t>………..]</w:t>
            </w:r>
            <w:r w:rsidRPr="00E600BC">
              <w:rPr>
                <w:rFonts w:ascii="Trebuchet MS" w:eastAsia="Times New Roman" w:hAnsi="Trebuchet MS" w:cs="Arial"/>
              </w:rPr>
              <w:t xml:space="preserve"> for purposes unrelated to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without the prior written approval of the Consultant.</w:t>
            </w:r>
            <w:r w:rsidRPr="00E600BC">
              <w:rPr>
                <w:rFonts w:ascii="Trebuchet MS" w:eastAsia="Times New Roman" w:hAnsi="Trebuchet MS" w:cs="Arial"/>
                <w:bCs/>
              </w:rPr>
              <w:t>]</w:t>
            </w:r>
          </w:p>
          <w:p w14:paraId="61C390FD" w14:textId="77777777" w:rsidR="00A14F9D" w:rsidRPr="00E600BC" w:rsidRDefault="00A14F9D"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lastRenderedPageBreak/>
              <w:t>[OR]</w:t>
            </w:r>
          </w:p>
          <w:p w14:paraId="269E1254"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bCs/>
                <w:i/>
                <w:color w:val="0070C0"/>
              </w:rPr>
              <w:t>[</w:t>
            </w:r>
            <w:r w:rsidRPr="00E600BC">
              <w:rPr>
                <w:rFonts w:ascii="Trebuchet MS" w:eastAsia="Times New Roman" w:hAnsi="Trebuchet MS" w:cs="Arial"/>
              </w:rPr>
              <w:t xml:space="preserve">Neither Party shall use these </w:t>
            </w:r>
            <w:r w:rsidRPr="00E600BC">
              <w:rPr>
                <w:rFonts w:ascii="Trebuchet MS" w:eastAsia="Times New Roman" w:hAnsi="Trebuchet MS" w:cs="Arial"/>
                <w:i/>
                <w:color w:val="0070C0"/>
              </w:rPr>
              <w:t>[insert what applies…</w:t>
            </w:r>
            <w:proofErr w:type="gramStart"/>
            <w:r w:rsidRPr="00E600BC">
              <w:rPr>
                <w:rFonts w:ascii="Trebuchet MS" w:eastAsia="Times New Roman" w:hAnsi="Trebuchet MS" w:cs="Arial"/>
                <w:i/>
                <w:color w:val="0070C0"/>
              </w:rPr>
              <w:t>….</w:t>
            </w:r>
            <w:r w:rsidRPr="00E600BC">
              <w:rPr>
                <w:rFonts w:ascii="Trebuchet MS" w:eastAsia="Times New Roman" w:hAnsi="Trebuchet MS" w:cs="Arial"/>
                <w:i/>
              </w:rPr>
              <w:t>documents</w:t>
            </w:r>
            <w:proofErr w:type="gramEnd"/>
            <w:r w:rsidRPr="00E600BC">
              <w:rPr>
                <w:rFonts w:ascii="Trebuchet MS" w:eastAsia="Times New Roman" w:hAnsi="Trebuchet MS" w:cs="Arial"/>
                <w:i/>
              </w:rPr>
              <w:t xml:space="preserve"> and software</w:t>
            </w:r>
            <w:r w:rsidRPr="00E600BC">
              <w:rPr>
                <w:rFonts w:ascii="Trebuchet MS" w:eastAsia="Times New Roman" w:hAnsi="Trebuchet MS" w:cs="Arial"/>
                <w:i/>
                <w:color w:val="0070C0"/>
              </w:rPr>
              <w:t>………..]</w:t>
            </w:r>
            <w:r w:rsidRPr="00E600BC">
              <w:rPr>
                <w:rFonts w:ascii="Trebuchet MS" w:eastAsia="Times New Roman" w:hAnsi="Trebuchet MS" w:cs="Arial"/>
                <w:color w:val="0066FF"/>
              </w:rPr>
              <w:t xml:space="preserve"> </w:t>
            </w:r>
            <w:r w:rsidRPr="00E600BC">
              <w:rPr>
                <w:rFonts w:ascii="Trebuchet MS" w:eastAsia="Times New Roman" w:hAnsi="Trebuchet MS" w:cs="Arial"/>
              </w:rPr>
              <w:t xml:space="preserve">for purposes unrelated to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without the prior written approval of the other Party.</w:t>
            </w:r>
            <w:r w:rsidRPr="00E600BC">
              <w:rPr>
                <w:rFonts w:ascii="Trebuchet MS" w:eastAsia="Times New Roman" w:hAnsi="Trebuchet MS" w:cs="Arial"/>
                <w:bCs/>
                <w:i/>
                <w:color w:val="0070C0"/>
              </w:rPr>
              <w:t>]</w:t>
            </w:r>
          </w:p>
        </w:tc>
      </w:tr>
      <w:tr w:rsidR="00A14F9D" w:rsidRPr="00E600BC" w14:paraId="011E4689" w14:textId="77777777" w:rsidTr="003600DD">
        <w:tc>
          <w:tcPr>
            <w:tcW w:w="1980" w:type="dxa"/>
            <w:tcMar>
              <w:top w:w="85" w:type="dxa"/>
              <w:bottom w:w="142" w:type="dxa"/>
              <w:right w:w="170" w:type="dxa"/>
            </w:tcMar>
          </w:tcPr>
          <w:p w14:paraId="298CF2B4" w14:textId="77777777" w:rsidR="00A14F9D" w:rsidRPr="00E600BC" w:rsidRDefault="00A14F9D"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lastRenderedPageBreak/>
              <w:t xml:space="preserve">SCC </w:t>
            </w:r>
            <w:r w:rsidRPr="00E600BC">
              <w:rPr>
                <w:rFonts w:ascii="Trebuchet MS" w:eastAsia="Times New Roman" w:hAnsi="Trebuchet MS" w:cs="Arial"/>
                <w:b/>
                <w:spacing w:val="-3"/>
              </w:rPr>
              <w:t xml:space="preserve">32.1 </w:t>
            </w:r>
          </w:p>
          <w:p w14:paraId="1F47AA80" w14:textId="77777777" w:rsidR="00A14F9D" w:rsidRPr="00E600BC" w:rsidRDefault="00A14F9D"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spacing w:val="-3"/>
              </w:rPr>
              <w:t>(a) through (</w:t>
            </w:r>
            <w:r w:rsidR="004D49E2" w:rsidRPr="00E600BC">
              <w:rPr>
                <w:rFonts w:ascii="Trebuchet MS" w:eastAsia="Times New Roman" w:hAnsi="Trebuchet MS" w:cs="Arial"/>
                <w:b/>
                <w:spacing w:val="-3"/>
              </w:rPr>
              <w:t>f</w:t>
            </w:r>
            <w:r w:rsidRPr="00E600BC">
              <w:rPr>
                <w:rFonts w:ascii="Trebuchet MS" w:eastAsia="Times New Roman" w:hAnsi="Trebuchet MS" w:cs="Arial"/>
                <w:b/>
                <w:spacing w:val="-3"/>
              </w:rPr>
              <w:t>)</w:t>
            </w:r>
          </w:p>
        </w:tc>
        <w:tc>
          <w:tcPr>
            <w:tcW w:w="7020" w:type="dxa"/>
            <w:tcMar>
              <w:top w:w="85" w:type="dxa"/>
              <w:bottom w:w="142" w:type="dxa"/>
              <w:right w:w="170" w:type="dxa"/>
            </w:tcMar>
          </w:tcPr>
          <w:p w14:paraId="1B64B271"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[Note:  List here any changes or additions to Clause GCC 35.1</w:t>
            </w:r>
            <w:r w:rsidR="0020333E" w:rsidRPr="00E600BC">
              <w:rPr>
                <w:rFonts w:ascii="Trebuchet MS" w:eastAsia="Times New Roman" w:hAnsi="Trebuchet MS" w:cs="Arial"/>
                <w:i/>
                <w:color w:val="0070C0"/>
              </w:rPr>
              <w:t xml:space="preserve"> or state “none”.</w:t>
            </w:r>
            <w:r w:rsidRPr="00E600BC">
              <w:rPr>
                <w:rFonts w:ascii="Trebuchet MS" w:eastAsia="Times New Roman" w:hAnsi="Trebuchet MS" w:cs="Arial"/>
                <w:i/>
                <w:color w:val="0070C0"/>
              </w:rPr>
              <w:t>]</w:t>
            </w:r>
          </w:p>
        </w:tc>
      </w:tr>
      <w:tr w:rsidR="00A14F9D" w:rsidRPr="00E600BC" w14:paraId="66FA2D83" w14:textId="77777777" w:rsidTr="003600DD">
        <w:tc>
          <w:tcPr>
            <w:tcW w:w="1980" w:type="dxa"/>
            <w:tcMar>
              <w:top w:w="85" w:type="dxa"/>
              <w:bottom w:w="142" w:type="dxa"/>
              <w:right w:w="170" w:type="dxa"/>
            </w:tcMar>
          </w:tcPr>
          <w:p w14:paraId="0184B311" w14:textId="77777777" w:rsidR="00A14F9D" w:rsidRPr="00E600BC" w:rsidRDefault="00A14F9D"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SCC 32.1(</w:t>
            </w:r>
            <w:r w:rsidR="004D49E2" w:rsidRPr="00E600BC">
              <w:rPr>
                <w:rFonts w:ascii="Trebuchet MS" w:eastAsia="Times New Roman" w:hAnsi="Trebuchet MS" w:cs="Arial"/>
                <w:b/>
              </w:rPr>
              <w:t>g</w:t>
            </w:r>
            <w:r w:rsidRPr="00E600BC">
              <w:rPr>
                <w:rFonts w:ascii="Trebuchet MS" w:eastAsia="Times New Roman" w:hAnsi="Trebuchet MS" w:cs="Arial"/>
                <w:b/>
              </w:rPr>
              <w:t>)</w:t>
            </w:r>
          </w:p>
        </w:tc>
        <w:tc>
          <w:tcPr>
            <w:tcW w:w="7020" w:type="dxa"/>
            <w:tcMar>
              <w:top w:w="85" w:type="dxa"/>
              <w:bottom w:w="142" w:type="dxa"/>
              <w:right w:w="170" w:type="dxa"/>
            </w:tcMar>
          </w:tcPr>
          <w:p w14:paraId="5AD6369E"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[Note:  List here any other assistance to be provided by the </w:t>
            </w:r>
            <w:r w:rsidR="002910EE" w:rsidRPr="00E600BC">
              <w:rPr>
                <w:rFonts w:ascii="Trebuchet MS" w:eastAsia="Times New Roman" w:hAnsi="Trebuchet MS" w:cs="Arial"/>
                <w:i/>
                <w:color w:val="0070C0"/>
              </w:rPr>
              <w:t>procuring entity</w:t>
            </w:r>
            <w:r w:rsidR="0020333E" w:rsidRPr="00E600BC">
              <w:rPr>
                <w:rFonts w:ascii="Trebuchet MS" w:eastAsia="Times New Roman" w:hAnsi="Trebuchet MS" w:cs="Arial"/>
                <w:i/>
                <w:color w:val="0070C0"/>
              </w:rPr>
              <w:t xml:space="preserve"> or state “none”.</w:t>
            </w:r>
            <w:r w:rsidRPr="00E600BC">
              <w:rPr>
                <w:rFonts w:ascii="Trebuchet MS" w:eastAsia="Times New Roman" w:hAnsi="Trebuchet MS" w:cs="Arial"/>
                <w:i/>
                <w:color w:val="0070C0"/>
              </w:rPr>
              <w:t>]</w:t>
            </w:r>
          </w:p>
        </w:tc>
      </w:tr>
      <w:tr w:rsidR="00A14F9D" w:rsidRPr="00E600BC" w14:paraId="7F3730C5" w14:textId="77777777" w:rsidTr="003600DD">
        <w:tc>
          <w:tcPr>
            <w:tcW w:w="1980" w:type="dxa"/>
            <w:tcMar>
              <w:top w:w="85" w:type="dxa"/>
              <w:bottom w:w="142" w:type="dxa"/>
              <w:right w:w="170" w:type="dxa"/>
            </w:tcMar>
          </w:tcPr>
          <w:p w14:paraId="26B0F194" w14:textId="77777777" w:rsidR="00A14F9D" w:rsidRPr="00E600BC" w:rsidRDefault="00A14F9D"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Pr="00E600BC">
              <w:rPr>
                <w:rFonts w:ascii="Trebuchet MS" w:eastAsia="Times New Roman" w:hAnsi="Trebuchet MS" w:cs="Arial"/>
                <w:b/>
                <w:spacing w:val="-3"/>
              </w:rPr>
              <w:t>38.1</w:t>
            </w:r>
          </w:p>
        </w:tc>
        <w:tc>
          <w:tcPr>
            <w:tcW w:w="7020" w:type="dxa"/>
            <w:tcMar>
              <w:top w:w="85" w:type="dxa"/>
              <w:bottom w:w="142" w:type="dxa"/>
              <w:right w:w="170" w:type="dxa"/>
            </w:tcMar>
          </w:tcPr>
          <w:p w14:paraId="6D307F53"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w:t>
            </w:r>
            <w:r w:rsidR="00CD4124" w:rsidRPr="00E600BC">
              <w:rPr>
                <w:rFonts w:ascii="Trebuchet MS" w:eastAsia="Times New Roman" w:hAnsi="Trebuchet MS" w:cs="Arial"/>
              </w:rPr>
              <w:t>contract</w:t>
            </w:r>
            <w:r w:rsidRPr="00E600BC">
              <w:rPr>
                <w:rFonts w:ascii="Trebuchet MS" w:eastAsia="Times New Roman" w:hAnsi="Trebuchet MS" w:cs="Arial"/>
              </w:rPr>
              <w:t xml:space="preserve"> price is: ____________________ </w:t>
            </w:r>
            <w:r w:rsidRPr="00E600BC">
              <w:rPr>
                <w:rFonts w:ascii="Trebuchet MS" w:eastAsia="Times New Roman" w:hAnsi="Trebuchet MS" w:cs="Arial"/>
                <w:i/>
                <w:color w:val="0070C0"/>
              </w:rPr>
              <w:t>[insert amount and currency for each currency as applicable]</w:t>
            </w:r>
            <w:r w:rsidRPr="00E600BC">
              <w:rPr>
                <w:rFonts w:ascii="Trebuchet MS" w:eastAsia="Times New Roman" w:hAnsi="Trebuchet MS" w:cs="Arial"/>
                <w:color w:val="0070C0"/>
              </w:rPr>
              <w:t xml:space="preserve"> </w:t>
            </w:r>
            <w:r w:rsidRPr="00E600BC">
              <w:rPr>
                <w:rFonts w:ascii="Trebuchet MS" w:eastAsia="Times New Roman" w:hAnsi="Trebuchet MS" w:cs="Arial"/>
                <w:i/>
                <w:color w:val="0070C0"/>
              </w:rPr>
              <w:t>[indicate:</w:t>
            </w:r>
            <w:r w:rsidRPr="00E600BC">
              <w:rPr>
                <w:rFonts w:ascii="Trebuchet MS" w:eastAsia="Times New Roman" w:hAnsi="Trebuchet MS" w:cs="Arial"/>
                <w:i/>
              </w:rPr>
              <w:t xml:space="preserve"> </w:t>
            </w:r>
            <w:r w:rsidRPr="00E600BC">
              <w:rPr>
                <w:rFonts w:ascii="Trebuchet MS" w:eastAsia="Times New Roman" w:hAnsi="Trebuchet MS" w:cs="Arial"/>
              </w:rPr>
              <w:t>inclusive</w:t>
            </w:r>
            <w:r w:rsidRPr="00E600BC">
              <w:rPr>
                <w:rFonts w:ascii="Trebuchet MS" w:eastAsia="Times New Roman" w:hAnsi="Trebuchet MS" w:cs="Arial"/>
                <w:i/>
              </w:rPr>
              <w:t xml:space="preserve"> </w:t>
            </w:r>
            <w:r w:rsidRPr="00E600BC">
              <w:rPr>
                <w:rFonts w:ascii="Trebuchet MS" w:eastAsia="Times New Roman" w:hAnsi="Trebuchet MS" w:cs="Arial"/>
                <w:i/>
                <w:color w:val="0070C0"/>
              </w:rPr>
              <w:t>or</w:t>
            </w:r>
            <w:r w:rsidRPr="00E600BC">
              <w:rPr>
                <w:rFonts w:ascii="Trebuchet MS" w:eastAsia="Times New Roman" w:hAnsi="Trebuchet MS" w:cs="Arial"/>
                <w:i/>
              </w:rPr>
              <w:t xml:space="preserve"> </w:t>
            </w:r>
            <w:r w:rsidRPr="00E600BC">
              <w:rPr>
                <w:rFonts w:ascii="Trebuchet MS" w:eastAsia="Times New Roman" w:hAnsi="Trebuchet MS" w:cs="Arial"/>
              </w:rPr>
              <w:t>exclusive</w:t>
            </w:r>
            <w:r w:rsidRPr="00E600BC">
              <w:rPr>
                <w:rFonts w:ascii="Trebuchet MS" w:eastAsia="Times New Roman" w:hAnsi="Trebuchet MS" w:cs="Arial"/>
                <w:i/>
                <w:color w:val="0070C0"/>
              </w:rPr>
              <w:t>]</w:t>
            </w:r>
            <w:r w:rsidRPr="00E600BC">
              <w:rPr>
                <w:rFonts w:ascii="Trebuchet MS" w:eastAsia="Times New Roman" w:hAnsi="Trebuchet MS" w:cs="Arial"/>
                <w:i/>
              </w:rPr>
              <w:t xml:space="preserve"> </w:t>
            </w:r>
            <w:r w:rsidRPr="00E600BC">
              <w:rPr>
                <w:rFonts w:ascii="Trebuchet MS" w:eastAsia="Times New Roman" w:hAnsi="Trebuchet MS" w:cs="Arial"/>
              </w:rPr>
              <w:t>of local indirect taxes.</w:t>
            </w:r>
          </w:p>
          <w:p w14:paraId="789174B5"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color w:val="FF0000"/>
              </w:rPr>
            </w:pPr>
            <w:r w:rsidRPr="00E600BC">
              <w:rPr>
                <w:rFonts w:ascii="Trebuchet MS" w:eastAsia="Times New Roman" w:hAnsi="Trebuchet MS" w:cs="Arial"/>
              </w:rPr>
              <w:t xml:space="preserve">Any indirect local taxes chargeable in respect of this </w:t>
            </w:r>
            <w:r w:rsidR="00CD4124" w:rsidRPr="00E600BC">
              <w:rPr>
                <w:rFonts w:ascii="Trebuchet MS" w:eastAsia="Times New Roman" w:hAnsi="Trebuchet MS" w:cs="Arial"/>
              </w:rPr>
              <w:t>contract</w:t>
            </w:r>
            <w:r w:rsidRPr="00E600BC">
              <w:rPr>
                <w:rFonts w:ascii="Trebuchet MS" w:eastAsia="Times New Roman" w:hAnsi="Trebuchet MS" w:cs="Arial"/>
              </w:rPr>
              <w:t xml:space="preserve"> for the </w:t>
            </w:r>
            <w:r w:rsidR="00C37AB9" w:rsidRPr="00E600BC">
              <w:rPr>
                <w:rFonts w:ascii="Trebuchet MS" w:eastAsia="Times New Roman" w:hAnsi="Trebuchet MS" w:cs="Arial"/>
              </w:rPr>
              <w:t>consulting services</w:t>
            </w:r>
            <w:r w:rsidRPr="00E600BC">
              <w:rPr>
                <w:rFonts w:ascii="Trebuchet MS" w:eastAsia="Times New Roman" w:hAnsi="Trebuchet MS" w:cs="Arial"/>
              </w:rPr>
              <w:t xml:space="preserve"> provided by the Consultant shall </w:t>
            </w:r>
            <w:r w:rsidRPr="00E600BC">
              <w:rPr>
                <w:rFonts w:ascii="Trebuchet MS" w:eastAsia="Times New Roman" w:hAnsi="Trebuchet MS" w:cs="Arial"/>
                <w:i/>
                <w:color w:val="0070C0"/>
              </w:rPr>
              <w:t>[insert as appropriate: “</w:t>
            </w:r>
            <w:r w:rsidRPr="00E600BC">
              <w:rPr>
                <w:rFonts w:ascii="Trebuchet MS" w:eastAsia="Times New Roman" w:hAnsi="Trebuchet MS" w:cs="Arial"/>
              </w:rPr>
              <w:t>be paid</w:t>
            </w:r>
            <w:r w:rsidRPr="00E600BC">
              <w:rPr>
                <w:rFonts w:ascii="Trebuchet MS" w:eastAsia="Times New Roman" w:hAnsi="Trebuchet MS" w:cs="Arial"/>
                <w:i/>
                <w:color w:val="0070C0"/>
              </w:rPr>
              <w:t>” or “</w:t>
            </w:r>
            <w:r w:rsidRPr="00E600BC">
              <w:rPr>
                <w:rFonts w:ascii="Trebuchet MS" w:eastAsia="Times New Roman" w:hAnsi="Trebuchet MS" w:cs="Arial"/>
              </w:rPr>
              <w:t>reimbursed</w:t>
            </w:r>
            <w:r w:rsidRPr="00E600BC">
              <w:rPr>
                <w:rFonts w:ascii="Trebuchet MS" w:eastAsia="Times New Roman" w:hAnsi="Trebuchet MS" w:cs="Arial"/>
                <w:i/>
                <w:color w:val="0070C0"/>
              </w:rPr>
              <w:t>”]</w:t>
            </w:r>
            <w:r w:rsidRPr="00E600BC">
              <w:rPr>
                <w:rFonts w:ascii="Trebuchet MS" w:eastAsia="Times New Roman" w:hAnsi="Trebuchet MS" w:cs="Arial"/>
              </w:rPr>
              <w:t xml:space="preserve"> by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w:t>
            </w:r>
            <w:r w:rsidRPr="00E600BC">
              <w:rPr>
                <w:rFonts w:ascii="Trebuchet MS" w:eastAsia="Times New Roman" w:hAnsi="Trebuchet MS" w:cs="Arial"/>
                <w:i/>
                <w:color w:val="0070C0"/>
              </w:rPr>
              <w:t>[insert as appropriate</w:t>
            </w:r>
            <w:proofErr w:type="gramStart"/>
            <w:r w:rsidRPr="00E600BC">
              <w:rPr>
                <w:rFonts w:ascii="Trebuchet MS" w:eastAsia="Times New Roman" w:hAnsi="Trebuchet MS" w:cs="Arial"/>
                <w:i/>
                <w:color w:val="0070C0"/>
              </w:rPr>
              <w:t>: ”</w:t>
            </w:r>
            <w:r w:rsidRPr="00E600BC">
              <w:rPr>
                <w:rFonts w:ascii="Trebuchet MS" w:eastAsia="Times New Roman" w:hAnsi="Trebuchet MS" w:cs="Arial"/>
              </w:rPr>
              <w:t>for</w:t>
            </w:r>
            <w:proofErr w:type="gramEnd"/>
            <w:r w:rsidRPr="00E600BC">
              <w:rPr>
                <w:rFonts w:ascii="Trebuchet MS" w:eastAsia="Times New Roman" w:hAnsi="Trebuchet MS" w:cs="Arial"/>
                <w:i/>
                <w:color w:val="0070C0"/>
              </w:rPr>
              <w:t>“</w:t>
            </w:r>
            <w:r w:rsidRPr="00E600BC">
              <w:rPr>
                <w:rFonts w:ascii="Trebuchet MS" w:eastAsia="Times New Roman" w:hAnsi="Trebuchet MS" w:cs="Arial"/>
                <w:color w:val="1F497D"/>
              </w:rPr>
              <w:t xml:space="preserve"> </w:t>
            </w:r>
            <w:r w:rsidRPr="00E600BC">
              <w:rPr>
                <w:rFonts w:ascii="Trebuchet MS" w:eastAsia="Times New Roman" w:hAnsi="Trebuchet MS" w:cs="Arial"/>
              </w:rPr>
              <w:t xml:space="preserve">or </w:t>
            </w:r>
            <w:r w:rsidRPr="00E600BC">
              <w:rPr>
                <w:rFonts w:ascii="Trebuchet MS" w:eastAsia="Times New Roman" w:hAnsi="Trebuchet MS" w:cs="Arial"/>
                <w:i/>
                <w:color w:val="0070C0"/>
              </w:rPr>
              <w:t>“</w:t>
            </w:r>
            <w:r w:rsidRPr="00E600BC">
              <w:rPr>
                <w:rFonts w:ascii="Trebuchet MS" w:eastAsia="Times New Roman" w:hAnsi="Trebuchet MS" w:cs="Arial"/>
              </w:rPr>
              <w:t>to</w:t>
            </w:r>
            <w:r w:rsidRPr="00E600BC">
              <w:rPr>
                <w:rFonts w:ascii="Trebuchet MS" w:eastAsia="Times New Roman" w:hAnsi="Trebuchet MS" w:cs="Arial"/>
                <w:i/>
                <w:color w:val="0070C0"/>
              </w:rPr>
              <w:t>”]</w:t>
            </w:r>
            <w:r w:rsidRPr="00E600BC">
              <w:rPr>
                <w:rFonts w:ascii="Trebuchet MS" w:eastAsia="Times New Roman" w:hAnsi="Trebuchet MS" w:cs="Arial"/>
                <w:i/>
                <w:color w:val="0066FF"/>
              </w:rPr>
              <w:t xml:space="preserve"> </w:t>
            </w:r>
            <w:r w:rsidRPr="00E600BC">
              <w:rPr>
                <w:rFonts w:ascii="Trebuchet MS" w:eastAsia="Times New Roman" w:hAnsi="Trebuchet MS" w:cs="Arial"/>
              </w:rPr>
              <w:t>the Consultant.</w:t>
            </w:r>
            <w:r w:rsidRPr="00E600BC">
              <w:rPr>
                <w:rFonts w:ascii="Trebuchet MS" w:eastAsia="Times New Roman" w:hAnsi="Trebuchet MS" w:cs="Arial"/>
                <w:color w:val="FF0000"/>
              </w:rPr>
              <w:t xml:space="preserve"> </w:t>
            </w:r>
          </w:p>
        </w:tc>
      </w:tr>
      <w:tr w:rsidR="00A14F9D" w:rsidRPr="00E600BC" w14:paraId="1825103C" w14:textId="77777777" w:rsidTr="003600DD">
        <w:tc>
          <w:tcPr>
            <w:tcW w:w="1980" w:type="dxa"/>
            <w:tcMar>
              <w:top w:w="85" w:type="dxa"/>
              <w:bottom w:w="142" w:type="dxa"/>
              <w:right w:w="170" w:type="dxa"/>
            </w:tcMar>
          </w:tcPr>
          <w:p w14:paraId="035700DD" w14:textId="77777777" w:rsidR="00A14F9D" w:rsidRPr="00E600BC" w:rsidRDefault="00A14F9D" w:rsidP="002910EE">
            <w:pPr>
              <w:spacing w:after="120" w:line="240" w:lineRule="auto"/>
              <w:rPr>
                <w:rFonts w:ascii="Trebuchet MS" w:eastAsia="Times New Roman" w:hAnsi="Trebuchet MS" w:cs="Arial"/>
                <w:b/>
                <w:lang w:eastAsia="it-IT"/>
              </w:rPr>
            </w:pPr>
            <w:r w:rsidRPr="00E600BC">
              <w:rPr>
                <w:rFonts w:ascii="Trebuchet MS" w:eastAsia="Times New Roman" w:hAnsi="Trebuchet MS" w:cs="Arial"/>
                <w:b/>
              </w:rPr>
              <w:t xml:space="preserve">SCC </w:t>
            </w:r>
            <w:r w:rsidRPr="00E600BC">
              <w:rPr>
                <w:rFonts w:ascii="Trebuchet MS" w:eastAsia="Times New Roman" w:hAnsi="Trebuchet MS" w:cs="Arial"/>
                <w:b/>
                <w:lang w:eastAsia="it-IT"/>
              </w:rPr>
              <w:t xml:space="preserve">39.1 and </w:t>
            </w:r>
            <w:r w:rsidRPr="00E600BC">
              <w:rPr>
                <w:rFonts w:ascii="Trebuchet MS" w:eastAsia="Times New Roman" w:hAnsi="Trebuchet MS" w:cs="Arial"/>
                <w:b/>
              </w:rPr>
              <w:t xml:space="preserve">SCC </w:t>
            </w:r>
            <w:r w:rsidRPr="00E600BC">
              <w:rPr>
                <w:rFonts w:ascii="Trebuchet MS" w:eastAsia="Times New Roman" w:hAnsi="Trebuchet MS" w:cs="Arial"/>
                <w:b/>
                <w:lang w:eastAsia="it-IT"/>
              </w:rPr>
              <w:t>39.2</w:t>
            </w:r>
          </w:p>
        </w:tc>
        <w:tc>
          <w:tcPr>
            <w:tcW w:w="7020" w:type="dxa"/>
            <w:tcMar>
              <w:top w:w="85" w:type="dxa"/>
              <w:bottom w:w="142" w:type="dxa"/>
              <w:right w:w="170" w:type="dxa"/>
            </w:tcMar>
          </w:tcPr>
          <w:p w14:paraId="3BC8C52C" w14:textId="77777777" w:rsidR="00A14F9D" w:rsidRPr="00E600BC" w:rsidRDefault="00A14F9D" w:rsidP="002910EE">
            <w:pPr>
              <w:spacing w:after="120" w:line="240" w:lineRule="auto"/>
              <w:ind w:right="-72"/>
              <w:jc w:val="both"/>
              <w:rPr>
                <w:rFonts w:ascii="Trebuchet MS" w:eastAsia="Times New Roman" w:hAnsi="Trebuchet MS" w:cs="Arial"/>
                <w:color w:val="0066FF"/>
              </w:rPr>
            </w:pP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000A0F4C" w:rsidRPr="00E600BC">
              <w:rPr>
                <w:rFonts w:ascii="Trebuchet MS" w:eastAsia="Times New Roman" w:hAnsi="Trebuchet MS" w:cs="Arial"/>
              </w:rPr>
              <w:t xml:space="preserve"> </w:t>
            </w:r>
            <w:r w:rsidRPr="00E600BC">
              <w:rPr>
                <w:rFonts w:ascii="Trebuchet MS" w:eastAsia="Times New Roman" w:hAnsi="Trebuchet MS" w:cs="Arial"/>
              </w:rPr>
              <w:t xml:space="preserve">warrants that </w:t>
            </w:r>
            <w:r w:rsidRPr="00E600BC">
              <w:rPr>
                <w:rFonts w:ascii="Trebuchet MS" w:eastAsia="Times New Roman" w:hAnsi="Trebuchet MS" w:cs="Arial"/>
                <w:i/>
                <w:color w:val="0066FF"/>
              </w:rPr>
              <w:t xml:space="preserve">[choose one applicable option consistent with the ITC 16.3 and the outcome of the </w:t>
            </w:r>
            <w:r w:rsidR="00CD4124" w:rsidRPr="00E600BC">
              <w:rPr>
                <w:rFonts w:ascii="Trebuchet MS" w:eastAsia="Times New Roman" w:hAnsi="Trebuchet MS" w:cs="Arial"/>
                <w:i/>
                <w:color w:val="0066FF"/>
              </w:rPr>
              <w:t>contract</w:t>
            </w:r>
            <w:r w:rsidRPr="00E600BC">
              <w:rPr>
                <w:rFonts w:ascii="Trebuchet MS" w:eastAsia="Times New Roman" w:hAnsi="Trebuchet MS" w:cs="Arial"/>
                <w:i/>
                <w:color w:val="0066FF"/>
              </w:rPr>
              <w:t>’s negotiations (Form FIN-2, part B “Indirect Local Tax – Estimates”):</w:t>
            </w:r>
          </w:p>
          <w:p w14:paraId="20410D3E" w14:textId="77777777" w:rsidR="00A14F9D" w:rsidRPr="00E600BC" w:rsidRDefault="0020333E" w:rsidP="002910EE">
            <w:pPr>
              <w:spacing w:after="120" w:line="240" w:lineRule="auto"/>
              <w:ind w:right="-72"/>
              <w:jc w:val="both"/>
              <w:rPr>
                <w:rFonts w:ascii="Trebuchet MS" w:eastAsia="Times New Roman" w:hAnsi="Trebuchet MS" w:cs="Arial"/>
                <w:i/>
                <w:color w:val="0070C0"/>
              </w:rPr>
            </w:pPr>
            <w:r w:rsidRPr="00E600BC" w:rsidDel="0020333E">
              <w:rPr>
                <w:rFonts w:ascii="Trebuchet MS" w:eastAsia="Times New Roman" w:hAnsi="Trebuchet MS" w:cs="Arial"/>
                <w:i/>
                <w:color w:val="0070C0"/>
              </w:rPr>
              <w:t xml:space="preserve"> </w:t>
            </w:r>
            <w:r w:rsidR="00A14F9D" w:rsidRPr="00E600BC">
              <w:rPr>
                <w:rFonts w:ascii="Trebuchet MS" w:eastAsia="Times New Roman" w:hAnsi="Trebuchet MS" w:cs="Arial"/>
                <w:i/>
                <w:color w:val="0070C0"/>
              </w:rPr>
              <w:t>[OR]</w:t>
            </w:r>
          </w:p>
          <w:p w14:paraId="7AA5B858" w14:textId="77777777" w:rsidR="00A14F9D" w:rsidRPr="00E600BC" w:rsidRDefault="0020333E" w:rsidP="002910EE">
            <w:p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D</w:t>
            </w:r>
            <w:r w:rsidR="00A14F9D" w:rsidRPr="00E600BC">
              <w:rPr>
                <w:rFonts w:ascii="Trebuchet MS" w:eastAsia="Times New Roman" w:hAnsi="Trebuchet MS" w:cs="Arial"/>
                <w:i/>
                <w:color w:val="0070C0"/>
              </w:rPr>
              <w:t xml:space="preserve">epending on whether the </w:t>
            </w:r>
            <w:r w:rsidR="002910EE" w:rsidRPr="00E600BC">
              <w:rPr>
                <w:rFonts w:ascii="Trebuchet MS" w:eastAsia="Times New Roman" w:hAnsi="Trebuchet MS" w:cs="Arial"/>
                <w:i/>
                <w:color w:val="0070C0"/>
              </w:rPr>
              <w:t>procuring entity</w:t>
            </w:r>
            <w:r w:rsidR="000A0F4C" w:rsidRPr="00E600BC">
              <w:rPr>
                <w:rFonts w:ascii="Trebuchet MS" w:eastAsia="Times New Roman" w:hAnsi="Trebuchet MS" w:cs="Arial"/>
                <w:i/>
                <w:color w:val="0070C0"/>
              </w:rPr>
              <w:t xml:space="preserve"> </w:t>
            </w:r>
            <w:r w:rsidR="00A14F9D" w:rsidRPr="00E600BC">
              <w:rPr>
                <w:rFonts w:ascii="Trebuchet MS" w:eastAsia="Times New Roman" w:hAnsi="Trebuchet MS" w:cs="Arial"/>
                <w:i/>
                <w:color w:val="0070C0"/>
              </w:rPr>
              <w:t>shall pay the withholding tax or the Consultant has to pay, include the following:</w:t>
            </w:r>
          </w:p>
          <w:p w14:paraId="429E0A58" w14:textId="77777777" w:rsidR="00A14F9D" w:rsidRPr="00E600BC" w:rsidRDefault="00A14F9D"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color w:val="0070C0"/>
              </w:rPr>
              <w:t>“</w:t>
            </w:r>
            <w:proofErr w:type="gramStart"/>
            <w:r w:rsidRPr="00E600BC">
              <w:rPr>
                <w:rFonts w:ascii="Trebuchet MS" w:eastAsia="Times New Roman" w:hAnsi="Trebuchet MS" w:cs="Arial"/>
              </w:rPr>
              <w:t>the</w:t>
            </w:r>
            <w:proofErr w:type="gramEnd"/>
            <w:r w:rsidRPr="00E600BC">
              <w:rPr>
                <w:rFonts w:ascii="Trebuchet MS" w:eastAsia="Times New Roman" w:hAnsi="Trebuchet MS" w:cs="Arial"/>
              </w:rPr>
              <w:t xml:space="preserve"> </w:t>
            </w:r>
            <w:r w:rsidR="002910EE" w:rsidRPr="00E600BC">
              <w:rPr>
                <w:rFonts w:ascii="Trebuchet MS" w:eastAsia="Times New Roman" w:hAnsi="Trebuchet MS" w:cs="Arial"/>
              </w:rPr>
              <w:t>procuring entity</w:t>
            </w:r>
            <w:r w:rsidR="000A0F4C" w:rsidRPr="00E600BC">
              <w:rPr>
                <w:rFonts w:ascii="Trebuchet MS" w:eastAsia="Times New Roman" w:hAnsi="Trebuchet MS" w:cs="Arial"/>
              </w:rPr>
              <w:t xml:space="preserve"> </w:t>
            </w:r>
            <w:r w:rsidRPr="00E600BC">
              <w:rPr>
                <w:rFonts w:ascii="Trebuchet MS" w:eastAsia="Times New Roman" w:hAnsi="Trebuchet MS" w:cs="Arial"/>
              </w:rPr>
              <w:t>shall pay on behalf of the Consultant, the Sub-consultants and the Experts,</w:t>
            </w:r>
            <w:r w:rsidRPr="00E600BC">
              <w:rPr>
                <w:rFonts w:ascii="Trebuchet MS" w:eastAsia="Times New Roman" w:hAnsi="Trebuchet MS" w:cs="Arial"/>
                <w:i/>
                <w:color w:val="0070C0"/>
              </w:rPr>
              <w:t>” OR “</w:t>
            </w:r>
            <w:r w:rsidRPr="00E600BC">
              <w:rPr>
                <w:rFonts w:ascii="Trebuchet MS" w:eastAsia="Times New Roman" w:hAnsi="Trebuchet MS" w:cs="Arial"/>
              </w:rPr>
              <w:t xml:space="preserve">the </w:t>
            </w:r>
            <w:r w:rsidR="002910EE" w:rsidRPr="00E600BC">
              <w:rPr>
                <w:rFonts w:ascii="Trebuchet MS" w:eastAsia="Times New Roman" w:hAnsi="Trebuchet MS" w:cs="Arial"/>
              </w:rPr>
              <w:t>procuring entity</w:t>
            </w:r>
            <w:r w:rsidR="004279EF" w:rsidRPr="00E600BC">
              <w:rPr>
                <w:rFonts w:ascii="Trebuchet MS" w:eastAsia="Times New Roman" w:hAnsi="Trebuchet MS" w:cs="Arial"/>
              </w:rPr>
              <w:t xml:space="preserve"> </w:t>
            </w:r>
            <w:r w:rsidRPr="00E600BC">
              <w:rPr>
                <w:rFonts w:ascii="Trebuchet MS" w:eastAsia="Times New Roman" w:hAnsi="Trebuchet MS" w:cs="Arial"/>
              </w:rPr>
              <w:t>shall reimburse the Consultant, the Sub-consultants and the Experts</w:t>
            </w:r>
            <w:r w:rsidRPr="00E600BC">
              <w:rPr>
                <w:rFonts w:ascii="Trebuchet MS" w:eastAsia="Times New Roman" w:hAnsi="Trebuchet MS" w:cs="Arial"/>
                <w:i/>
                <w:color w:val="0070C0"/>
              </w:rPr>
              <w:t>”]</w:t>
            </w:r>
            <w:r w:rsidRPr="00E600BC">
              <w:rPr>
                <w:rFonts w:ascii="Trebuchet MS" w:eastAsia="Times New Roman" w:hAnsi="Trebuchet MS" w:cs="Arial"/>
                <w:i/>
                <w:color w:val="0066FF"/>
              </w:rPr>
              <w:t xml:space="preserve"> </w:t>
            </w:r>
          </w:p>
          <w:p w14:paraId="43FFADE8" w14:textId="77777777" w:rsidR="00A14F9D" w:rsidRPr="00E600BC" w:rsidRDefault="00A14F9D" w:rsidP="002910EE">
            <w:p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any indirect taxes, duties, fees, levies and other impositions imposed, under the </w:t>
            </w:r>
            <w:r w:rsidR="00B139C6" w:rsidRPr="00E600BC">
              <w:rPr>
                <w:rFonts w:ascii="Trebuchet MS" w:eastAsia="Times New Roman" w:hAnsi="Trebuchet MS" w:cs="Arial"/>
              </w:rPr>
              <w:t>Applicable Law</w:t>
            </w:r>
            <w:r w:rsidRPr="00E600BC">
              <w:rPr>
                <w:rFonts w:ascii="Trebuchet MS" w:eastAsia="Times New Roman" w:hAnsi="Trebuchet MS" w:cs="Arial"/>
              </w:rPr>
              <w:t>, on the Consultant, the Sub-consultants and the Experts in respect of:</w:t>
            </w:r>
          </w:p>
          <w:p w14:paraId="42BF7240"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(a)</w:t>
            </w:r>
            <w:r w:rsidRPr="00E600BC">
              <w:rPr>
                <w:rFonts w:ascii="Trebuchet MS" w:eastAsia="Times New Roman" w:hAnsi="Trebuchet MS" w:cs="Arial"/>
              </w:rPr>
              <w:tab/>
              <w:t xml:space="preserve">any payments whatsoever made to the Consultant, Sub-consultants and the Experts (other than nationals or permanent residents of </w:t>
            </w:r>
            <w:r w:rsidR="000A0F4C" w:rsidRPr="00E600BC">
              <w:rPr>
                <w:rFonts w:ascii="Trebuchet MS" w:eastAsia="Times New Roman" w:hAnsi="Trebuchet MS" w:cs="Arial"/>
              </w:rPr>
              <w:t>Jamaica</w:t>
            </w:r>
            <w:r w:rsidRPr="00E600BC">
              <w:rPr>
                <w:rFonts w:ascii="Trebuchet MS" w:eastAsia="Times New Roman" w:hAnsi="Trebuchet MS" w:cs="Arial"/>
              </w:rPr>
              <w:t xml:space="preserve">), in connection with the carrying out of the </w:t>
            </w:r>
            <w:r w:rsidR="00C37AB9" w:rsidRPr="00E600BC">
              <w:rPr>
                <w:rFonts w:ascii="Trebuchet MS" w:eastAsia="Times New Roman" w:hAnsi="Trebuchet MS" w:cs="Arial"/>
              </w:rPr>
              <w:t>consulting services</w:t>
            </w:r>
            <w:r w:rsidRPr="00E600BC">
              <w:rPr>
                <w:rFonts w:ascii="Trebuchet MS" w:eastAsia="Times New Roman" w:hAnsi="Trebuchet MS" w:cs="Arial"/>
              </w:rPr>
              <w:t>;</w:t>
            </w:r>
          </w:p>
          <w:p w14:paraId="458EDA57"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(b)</w:t>
            </w:r>
            <w:r w:rsidRPr="00E600BC">
              <w:rPr>
                <w:rFonts w:ascii="Trebuchet MS" w:eastAsia="Times New Roman" w:hAnsi="Trebuchet MS" w:cs="Arial"/>
              </w:rPr>
              <w:tab/>
              <w:t xml:space="preserve">any equipment, materials and supplies brought into </w:t>
            </w:r>
            <w:r w:rsidR="000A0F4C" w:rsidRPr="00E600BC">
              <w:rPr>
                <w:rFonts w:ascii="Trebuchet MS" w:eastAsia="Times New Roman" w:hAnsi="Trebuchet MS" w:cs="Arial"/>
              </w:rPr>
              <w:t>Jamaica</w:t>
            </w:r>
            <w:r w:rsidRPr="00E600BC">
              <w:rPr>
                <w:rFonts w:ascii="Trebuchet MS" w:eastAsia="Times New Roman" w:hAnsi="Trebuchet MS" w:cs="Arial"/>
              </w:rPr>
              <w:t xml:space="preserve"> by the Consultant or Sub-consultants for the purpose of carrying out the </w:t>
            </w:r>
            <w:r w:rsidR="00CD4124" w:rsidRPr="00E600BC">
              <w:rPr>
                <w:rFonts w:ascii="Trebuchet MS" w:eastAsia="Times New Roman" w:hAnsi="Trebuchet MS" w:cs="Arial"/>
              </w:rPr>
              <w:t>services</w:t>
            </w:r>
            <w:r w:rsidRPr="00E600BC">
              <w:rPr>
                <w:rFonts w:ascii="Trebuchet MS" w:eastAsia="Times New Roman" w:hAnsi="Trebuchet MS" w:cs="Arial"/>
              </w:rPr>
              <w:t xml:space="preserve"> and which, after having been brought into such territories, will be subsequently withdrawn by them;</w:t>
            </w:r>
          </w:p>
          <w:p w14:paraId="145B1453"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(c)</w:t>
            </w:r>
            <w:r w:rsidRPr="00E600BC">
              <w:rPr>
                <w:rFonts w:ascii="Trebuchet MS" w:eastAsia="Times New Roman" w:hAnsi="Trebuchet MS" w:cs="Arial"/>
              </w:rPr>
              <w:tab/>
              <w:t xml:space="preserve">any equipment imported for the purpose of carrying out the </w:t>
            </w:r>
            <w:r w:rsidR="00CD4124" w:rsidRPr="00E600BC">
              <w:rPr>
                <w:rFonts w:ascii="Trebuchet MS" w:eastAsia="Times New Roman" w:hAnsi="Trebuchet MS" w:cs="Arial"/>
              </w:rPr>
              <w:t>services</w:t>
            </w:r>
            <w:r w:rsidRPr="00E600BC">
              <w:rPr>
                <w:rFonts w:ascii="Trebuchet MS" w:eastAsia="Times New Roman" w:hAnsi="Trebuchet MS" w:cs="Arial"/>
              </w:rPr>
              <w:t xml:space="preserve"> and paid for out of funds provided by the </w:t>
            </w:r>
            <w:r w:rsidR="002910EE" w:rsidRPr="00E600BC">
              <w:rPr>
                <w:rFonts w:ascii="Trebuchet MS" w:eastAsia="Times New Roman" w:hAnsi="Trebuchet MS" w:cs="Arial"/>
              </w:rPr>
              <w:t>procuring entity</w:t>
            </w:r>
            <w:r w:rsidR="000A0F4C" w:rsidRPr="00E600BC">
              <w:rPr>
                <w:rFonts w:ascii="Trebuchet MS" w:eastAsia="Times New Roman" w:hAnsi="Trebuchet MS" w:cs="Arial"/>
              </w:rPr>
              <w:t xml:space="preserve"> </w:t>
            </w:r>
            <w:r w:rsidRPr="00E600BC">
              <w:rPr>
                <w:rFonts w:ascii="Trebuchet MS" w:eastAsia="Times New Roman" w:hAnsi="Trebuchet MS" w:cs="Arial"/>
              </w:rPr>
              <w:t xml:space="preserve">and which is treated as property of the </w:t>
            </w:r>
            <w:r w:rsidR="002910EE" w:rsidRPr="00E600BC">
              <w:rPr>
                <w:rFonts w:ascii="Trebuchet MS" w:eastAsia="Times New Roman" w:hAnsi="Trebuchet MS" w:cs="Arial"/>
              </w:rPr>
              <w:t>procuring entity</w:t>
            </w:r>
            <w:r w:rsidRPr="00E600BC">
              <w:rPr>
                <w:rFonts w:ascii="Trebuchet MS" w:eastAsia="Times New Roman" w:hAnsi="Trebuchet MS" w:cs="Arial"/>
              </w:rPr>
              <w:t>;</w:t>
            </w:r>
          </w:p>
          <w:p w14:paraId="05276A08" w14:textId="77777777" w:rsidR="00A14F9D" w:rsidRPr="00E600BC" w:rsidRDefault="00A14F9D" w:rsidP="002910EE">
            <w:p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(d)</w:t>
            </w:r>
            <w:r w:rsidRPr="00E600BC">
              <w:rPr>
                <w:rFonts w:ascii="Trebuchet MS" w:eastAsia="Times New Roman" w:hAnsi="Trebuchet MS" w:cs="Arial"/>
              </w:rPr>
              <w:tab/>
              <w:t xml:space="preserve">any property brought into </w:t>
            </w:r>
            <w:r w:rsidR="000A0F4C" w:rsidRPr="00E600BC">
              <w:rPr>
                <w:rFonts w:ascii="Trebuchet MS" w:eastAsia="Times New Roman" w:hAnsi="Trebuchet MS" w:cs="Arial"/>
              </w:rPr>
              <w:t>Jamaica</w:t>
            </w:r>
            <w:r w:rsidRPr="00E600BC">
              <w:rPr>
                <w:rFonts w:ascii="Trebuchet MS" w:eastAsia="Times New Roman" w:hAnsi="Trebuchet MS" w:cs="Arial"/>
              </w:rPr>
              <w:t xml:space="preserve"> by the Consultant, any Sub-consultants or the Experts (other than nationals or permanent residents of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’s country), or the eligible dependents of such experts for their personal use and which will </w:t>
            </w:r>
            <w:r w:rsidRPr="00E600BC">
              <w:rPr>
                <w:rFonts w:ascii="Trebuchet MS" w:eastAsia="Times New Roman" w:hAnsi="Trebuchet MS" w:cs="Arial"/>
              </w:rPr>
              <w:lastRenderedPageBreak/>
              <w:t xml:space="preserve">subsequently be withdrawn by them upon their respective departure from the </w:t>
            </w:r>
            <w:r w:rsidR="002910EE" w:rsidRPr="00E600BC">
              <w:rPr>
                <w:rFonts w:ascii="Trebuchet MS" w:eastAsia="Times New Roman" w:hAnsi="Trebuchet MS" w:cs="Arial"/>
              </w:rPr>
              <w:t>procuring entity</w:t>
            </w:r>
            <w:r w:rsidRPr="00E600BC">
              <w:rPr>
                <w:rFonts w:ascii="Trebuchet MS" w:eastAsia="Times New Roman" w:hAnsi="Trebuchet MS" w:cs="Arial"/>
              </w:rPr>
              <w:t>’s country, provided that:</w:t>
            </w:r>
          </w:p>
          <w:p w14:paraId="541B5905" w14:textId="77777777" w:rsidR="00A14F9D" w:rsidRPr="00E600BC" w:rsidRDefault="00A14F9D" w:rsidP="00721D41">
            <w:pPr>
              <w:numPr>
                <w:ilvl w:val="0"/>
                <w:numId w:val="101"/>
              </w:numPr>
              <w:tabs>
                <w:tab w:val="left" w:pos="1080"/>
              </w:tabs>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Consultant, Sub-consultants and experts shall follow the usual customs procedures of </w:t>
            </w:r>
            <w:r w:rsidR="000A0F4C" w:rsidRPr="00E600BC">
              <w:rPr>
                <w:rFonts w:ascii="Trebuchet MS" w:eastAsia="Times New Roman" w:hAnsi="Trebuchet MS" w:cs="Arial"/>
              </w:rPr>
              <w:t>Jamaica</w:t>
            </w:r>
            <w:r w:rsidRPr="00E600BC">
              <w:rPr>
                <w:rFonts w:ascii="Trebuchet MS" w:eastAsia="Times New Roman" w:hAnsi="Trebuchet MS" w:cs="Arial"/>
              </w:rPr>
              <w:t xml:space="preserve"> in importing property into </w:t>
            </w:r>
            <w:r w:rsidR="000A0F4C" w:rsidRPr="00E600BC">
              <w:rPr>
                <w:rFonts w:ascii="Trebuchet MS" w:eastAsia="Times New Roman" w:hAnsi="Trebuchet MS" w:cs="Arial"/>
              </w:rPr>
              <w:t>Jamaica</w:t>
            </w:r>
            <w:r w:rsidRPr="00E600BC">
              <w:rPr>
                <w:rFonts w:ascii="Trebuchet MS" w:eastAsia="Times New Roman" w:hAnsi="Trebuchet MS" w:cs="Arial"/>
              </w:rPr>
              <w:t>; and</w:t>
            </w:r>
          </w:p>
          <w:p w14:paraId="383303C9" w14:textId="77777777" w:rsidR="00A14F9D" w:rsidRPr="00E600BC" w:rsidRDefault="00A14F9D" w:rsidP="00721D41">
            <w:pPr>
              <w:numPr>
                <w:ilvl w:val="0"/>
                <w:numId w:val="101"/>
              </w:numPr>
              <w:tabs>
                <w:tab w:val="left" w:pos="540"/>
              </w:tabs>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if the Consultant, Sub-consultants or Experts do not withdraw but dispose of any property in </w:t>
            </w:r>
            <w:r w:rsidR="000A0F4C" w:rsidRPr="00E600BC">
              <w:rPr>
                <w:rFonts w:ascii="Trebuchet MS" w:eastAsia="Times New Roman" w:hAnsi="Trebuchet MS" w:cs="Arial"/>
              </w:rPr>
              <w:t>Jamaica</w:t>
            </w:r>
            <w:r w:rsidRPr="00E600BC">
              <w:rPr>
                <w:rFonts w:ascii="Trebuchet MS" w:eastAsia="Times New Roman" w:hAnsi="Trebuchet MS" w:cs="Arial"/>
              </w:rPr>
              <w:t xml:space="preserve"> upon which customs duties and taxes have been exempted, the Consultant, Sub-consultants or Experts, as the case may be, (a) shall bear such customs duties and taxes in conformity with the regulations of </w:t>
            </w:r>
            <w:r w:rsidR="000A0F4C" w:rsidRPr="00E600BC">
              <w:rPr>
                <w:rFonts w:ascii="Trebuchet MS" w:eastAsia="Times New Roman" w:hAnsi="Trebuchet MS" w:cs="Arial"/>
              </w:rPr>
              <w:t>Jamaica</w:t>
            </w:r>
            <w:r w:rsidRPr="00E600BC">
              <w:rPr>
                <w:rFonts w:ascii="Trebuchet MS" w:eastAsia="Times New Roman" w:hAnsi="Trebuchet MS" w:cs="Arial"/>
              </w:rPr>
              <w:t xml:space="preserve">, or (b) shall reimburse them to the </w:t>
            </w:r>
            <w:r w:rsidR="002910EE" w:rsidRPr="00E600BC">
              <w:rPr>
                <w:rFonts w:ascii="Trebuchet MS" w:eastAsia="Times New Roman" w:hAnsi="Trebuchet MS" w:cs="Arial"/>
              </w:rPr>
              <w:t>procuring entity</w:t>
            </w:r>
            <w:r w:rsidR="000A0F4C" w:rsidRPr="00E600BC">
              <w:rPr>
                <w:rFonts w:ascii="Trebuchet MS" w:eastAsia="Times New Roman" w:hAnsi="Trebuchet MS" w:cs="Arial"/>
              </w:rPr>
              <w:t xml:space="preserve"> </w:t>
            </w:r>
            <w:r w:rsidRPr="00E600BC">
              <w:rPr>
                <w:rFonts w:ascii="Trebuchet MS" w:eastAsia="Times New Roman" w:hAnsi="Trebuchet MS" w:cs="Arial"/>
              </w:rPr>
              <w:t xml:space="preserve">if they were paid by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at the time the property in question was brought into </w:t>
            </w:r>
            <w:r w:rsidR="000A0F4C" w:rsidRPr="00E600BC">
              <w:rPr>
                <w:rFonts w:ascii="Trebuchet MS" w:eastAsia="Times New Roman" w:hAnsi="Trebuchet MS" w:cs="Arial"/>
              </w:rPr>
              <w:t>Jamaica</w:t>
            </w:r>
            <w:r w:rsidRPr="00E600BC">
              <w:rPr>
                <w:rFonts w:ascii="Trebuchet MS" w:eastAsia="Times New Roman" w:hAnsi="Trebuchet MS" w:cs="Arial"/>
              </w:rPr>
              <w:t>.</w:t>
            </w:r>
          </w:p>
        </w:tc>
      </w:tr>
      <w:tr w:rsidR="00A14F9D" w:rsidRPr="00E600BC" w14:paraId="361BFBE9" w14:textId="77777777" w:rsidTr="003600DD">
        <w:tc>
          <w:tcPr>
            <w:tcW w:w="1980" w:type="dxa"/>
            <w:tcMar>
              <w:top w:w="85" w:type="dxa"/>
              <w:bottom w:w="142" w:type="dxa"/>
              <w:right w:w="170" w:type="dxa"/>
            </w:tcMar>
          </w:tcPr>
          <w:p w14:paraId="60EC9BF2" w14:textId="77777777" w:rsidR="00A14F9D" w:rsidRPr="00E600BC" w:rsidRDefault="00A14F9D"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lastRenderedPageBreak/>
              <w:t xml:space="preserve">SCC </w:t>
            </w:r>
            <w:r w:rsidRPr="00E600BC">
              <w:rPr>
                <w:rFonts w:ascii="Trebuchet MS" w:eastAsia="Times New Roman" w:hAnsi="Trebuchet MS" w:cs="Arial"/>
                <w:b/>
                <w:spacing w:val="-3"/>
              </w:rPr>
              <w:t xml:space="preserve">40.1 </w:t>
            </w:r>
          </w:p>
        </w:tc>
        <w:tc>
          <w:tcPr>
            <w:tcW w:w="7020" w:type="dxa"/>
            <w:tcMar>
              <w:top w:w="85" w:type="dxa"/>
              <w:bottom w:w="142" w:type="dxa"/>
              <w:right w:w="170" w:type="dxa"/>
            </w:tcMar>
          </w:tcPr>
          <w:p w14:paraId="70277E0F"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currency(</w:t>
            </w:r>
            <w:proofErr w:type="spellStart"/>
            <w:r w:rsidRPr="00E600BC">
              <w:rPr>
                <w:rFonts w:ascii="Trebuchet MS" w:eastAsia="Times New Roman" w:hAnsi="Trebuchet MS" w:cs="Arial"/>
              </w:rPr>
              <w:t>ies</w:t>
            </w:r>
            <w:proofErr w:type="spellEnd"/>
            <w:r w:rsidRPr="00E600BC">
              <w:rPr>
                <w:rFonts w:ascii="Trebuchet MS" w:eastAsia="Times New Roman" w:hAnsi="Trebuchet MS" w:cs="Arial"/>
              </w:rPr>
              <w:t xml:space="preserve">) of payment shall be the following: </w:t>
            </w:r>
          </w:p>
        </w:tc>
      </w:tr>
      <w:tr w:rsidR="00A14F9D" w:rsidRPr="00E600BC" w14:paraId="12BA921F" w14:textId="77777777" w:rsidTr="003600DD">
        <w:tc>
          <w:tcPr>
            <w:tcW w:w="1980" w:type="dxa"/>
            <w:tcMar>
              <w:top w:w="85" w:type="dxa"/>
              <w:bottom w:w="142" w:type="dxa"/>
              <w:right w:w="170" w:type="dxa"/>
            </w:tcMar>
          </w:tcPr>
          <w:p w14:paraId="6A9BFA3A" w14:textId="77777777" w:rsidR="00A14F9D" w:rsidRPr="00E600BC" w:rsidRDefault="00A14F9D"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Pr="00E600BC">
              <w:rPr>
                <w:rFonts w:ascii="Trebuchet MS" w:eastAsia="Times New Roman" w:hAnsi="Trebuchet MS" w:cs="Arial"/>
                <w:b/>
                <w:spacing w:val="-3"/>
              </w:rPr>
              <w:t>41.2</w:t>
            </w:r>
          </w:p>
        </w:tc>
        <w:tc>
          <w:tcPr>
            <w:tcW w:w="7020" w:type="dxa"/>
            <w:tcMar>
              <w:top w:w="85" w:type="dxa"/>
              <w:bottom w:w="142" w:type="dxa"/>
              <w:right w:w="170" w:type="dxa"/>
            </w:tcMar>
          </w:tcPr>
          <w:p w14:paraId="7CDB6213"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payment schedule:</w:t>
            </w:r>
          </w:p>
          <w:p w14:paraId="074E7F66"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i/>
                <w:color w:val="0070C0"/>
              </w:rPr>
              <w:t>[Note: Payment of installments shall be linked to the deliverables specified in the Terms of Reference in Appendix A]</w:t>
            </w:r>
          </w:p>
          <w:p w14:paraId="697A0F58"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rPr>
              <w:t>1</w:t>
            </w:r>
            <w:r w:rsidRPr="00E600BC">
              <w:rPr>
                <w:rFonts w:ascii="Trebuchet MS" w:eastAsia="Times New Roman" w:hAnsi="Trebuchet MS" w:cs="Arial"/>
                <w:vertAlign w:val="superscript"/>
              </w:rPr>
              <w:t>st</w:t>
            </w:r>
            <w:r w:rsidRPr="00E600BC">
              <w:rPr>
                <w:rFonts w:ascii="Trebuchet MS" w:eastAsia="Times New Roman" w:hAnsi="Trebuchet MS" w:cs="Arial"/>
              </w:rPr>
              <w:t xml:space="preserve"> payment:</w:t>
            </w:r>
            <w:r w:rsidRPr="00E600BC">
              <w:rPr>
                <w:rFonts w:ascii="Trebuchet MS" w:eastAsia="Times New Roman" w:hAnsi="Trebuchet MS" w:cs="Arial"/>
                <w:color w:val="0070C0"/>
              </w:rPr>
              <w:t xml:space="preserve"> </w:t>
            </w:r>
            <w:r w:rsidRPr="00E600BC">
              <w:rPr>
                <w:rFonts w:ascii="Trebuchet MS" w:eastAsia="Times New Roman" w:hAnsi="Trebuchet MS" w:cs="Arial"/>
                <w:i/>
                <w:color w:val="0070C0"/>
              </w:rPr>
              <w:t xml:space="preserve">[insert the amount of the installment, percentage of the total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 xml:space="preserve"> price, and the currency. If the first payment is an advance payment, it shall be made against the bank guarantee for the same amount as per GCC 41.2.1]</w:t>
            </w:r>
          </w:p>
          <w:p w14:paraId="0AAB9204"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2</w:t>
            </w:r>
            <w:r w:rsidRPr="00E600BC">
              <w:rPr>
                <w:rFonts w:ascii="Trebuchet MS" w:eastAsia="Times New Roman" w:hAnsi="Trebuchet MS" w:cs="Arial"/>
                <w:vertAlign w:val="superscript"/>
              </w:rPr>
              <w:t>nd</w:t>
            </w:r>
            <w:r w:rsidRPr="00E600BC">
              <w:rPr>
                <w:rFonts w:ascii="Trebuchet MS" w:eastAsia="Times New Roman" w:hAnsi="Trebuchet MS" w:cs="Arial"/>
              </w:rPr>
              <w:t xml:space="preserve"> payment: ________________</w:t>
            </w:r>
          </w:p>
          <w:p w14:paraId="730D5E45"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……………:__________________</w:t>
            </w:r>
          </w:p>
          <w:p w14:paraId="62E66D75"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Final payment: ________________</w:t>
            </w:r>
          </w:p>
          <w:p w14:paraId="3D020D07"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b/>
                <w:i/>
                <w:color w:val="0070C0"/>
              </w:rPr>
            </w:pPr>
            <w:r w:rsidRPr="00E600BC">
              <w:rPr>
                <w:rFonts w:ascii="Trebuchet MS" w:eastAsia="Times New Roman" w:hAnsi="Trebuchet MS" w:cs="Arial"/>
                <w:i/>
                <w:color w:val="0070C0"/>
              </w:rPr>
              <w:t xml:space="preserve">[Note: Total sum of all installments shall not exceed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 xml:space="preserve"> price set up in SCC38.1.]</w:t>
            </w:r>
          </w:p>
        </w:tc>
      </w:tr>
      <w:tr w:rsidR="00A14F9D" w:rsidRPr="00E600BC" w14:paraId="7797EF0D" w14:textId="77777777" w:rsidTr="003600DD">
        <w:tc>
          <w:tcPr>
            <w:tcW w:w="1980" w:type="dxa"/>
            <w:tcMar>
              <w:top w:w="85" w:type="dxa"/>
              <w:bottom w:w="142" w:type="dxa"/>
              <w:right w:w="170" w:type="dxa"/>
            </w:tcMar>
          </w:tcPr>
          <w:p w14:paraId="1A847B2B" w14:textId="77777777" w:rsidR="00A14F9D" w:rsidRPr="00E600BC" w:rsidRDefault="00A14F9D"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t xml:space="preserve">SCC </w:t>
            </w:r>
            <w:r w:rsidRPr="00E600BC">
              <w:rPr>
                <w:rFonts w:ascii="Trebuchet MS" w:eastAsia="Times New Roman" w:hAnsi="Trebuchet MS" w:cs="Arial"/>
                <w:b/>
                <w:spacing w:val="-3"/>
              </w:rPr>
              <w:t xml:space="preserve">41.2.1  </w:t>
            </w:r>
          </w:p>
        </w:tc>
        <w:tc>
          <w:tcPr>
            <w:tcW w:w="7020" w:type="dxa"/>
            <w:tcMar>
              <w:top w:w="85" w:type="dxa"/>
              <w:bottom w:w="142" w:type="dxa"/>
              <w:right w:w="170" w:type="dxa"/>
            </w:tcMar>
          </w:tcPr>
          <w:p w14:paraId="6775D42B"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i/>
                <w:color w:val="0070C0"/>
              </w:rPr>
            </w:pPr>
            <w:r w:rsidRPr="00E600BC">
              <w:rPr>
                <w:rFonts w:ascii="Trebuchet MS" w:eastAsia="Times New Roman" w:hAnsi="Trebuchet MS" w:cs="Arial"/>
                <w:b/>
                <w:i/>
                <w:color w:val="0070C0"/>
              </w:rPr>
              <w:t>[Note</w:t>
            </w:r>
            <w:r w:rsidRPr="00E600BC">
              <w:rPr>
                <w:rFonts w:ascii="Trebuchet MS" w:eastAsia="Times New Roman" w:hAnsi="Trebuchet MS" w:cs="Arial"/>
                <w:i/>
                <w:color w:val="0070C0"/>
              </w:rPr>
              <w:t>:  The advance payment could be in either the foreign currency, or the local currency, or both; select the correct wording in the Clause here below. The advance bank payment guarantee should be in the same currency(</w:t>
            </w:r>
            <w:proofErr w:type="spellStart"/>
            <w:r w:rsidRPr="00E600BC">
              <w:rPr>
                <w:rFonts w:ascii="Trebuchet MS" w:eastAsia="Times New Roman" w:hAnsi="Trebuchet MS" w:cs="Arial"/>
                <w:i/>
                <w:color w:val="0070C0"/>
              </w:rPr>
              <w:t>ies</w:t>
            </w:r>
            <w:proofErr w:type="spellEnd"/>
            <w:r w:rsidRPr="00E600BC">
              <w:rPr>
                <w:rFonts w:ascii="Trebuchet MS" w:eastAsia="Times New Roman" w:hAnsi="Trebuchet MS" w:cs="Arial"/>
                <w:i/>
                <w:color w:val="0070C0"/>
              </w:rPr>
              <w:t>)]</w:t>
            </w:r>
          </w:p>
          <w:p w14:paraId="2E5974A0"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The following provisions shall apply to the advance payment and the advance bank payment guarantee:</w:t>
            </w:r>
          </w:p>
          <w:p w14:paraId="38DBF365" w14:textId="77777777" w:rsidR="00A14F9D" w:rsidRPr="00E600BC" w:rsidRDefault="00A14F9D" w:rsidP="002910EE">
            <w:pPr>
              <w:numPr>
                <w:ilvl w:val="12"/>
                <w:numId w:val="0"/>
              </w:num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(1)</w:t>
            </w:r>
            <w:r w:rsidRPr="00E600BC">
              <w:rPr>
                <w:rFonts w:ascii="Trebuchet MS" w:eastAsia="Times New Roman" w:hAnsi="Trebuchet MS" w:cs="Arial"/>
              </w:rPr>
              <w:tab/>
              <w:t xml:space="preserve">An advance payment </w:t>
            </w:r>
            <w:r w:rsidRPr="00E600BC">
              <w:rPr>
                <w:rFonts w:ascii="Trebuchet MS" w:eastAsia="Times New Roman" w:hAnsi="Trebuchet MS" w:cs="Arial"/>
                <w:i/>
                <w:color w:val="0070C0"/>
              </w:rPr>
              <w:t>[</w:t>
            </w:r>
            <w:r w:rsidRPr="00E600BC">
              <w:rPr>
                <w:rFonts w:ascii="Trebuchet MS" w:eastAsia="Times New Roman" w:hAnsi="Trebuchet MS" w:cs="Arial"/>
              </w:rPr>
              <w:t xml:space="preserve">of </w:t>
            </w:r>
            <w:r w:rsidRPr="00E600BC">
              <w:rPr>
                <w:rFonts w:ascii="Trebuchet MS" w:eastAsia="Times New Roman" w:hAnsi="Trebuchet MS" w:cs="Arial"/>
                <w:i/>
                <w:color w:val="0070C0"/>
              </w:rPr>
              <w:t>[insert amount]</w:t>
            </w:r>
            <w:r w:rsidRPr="00E600BC">
              <w:rPr>
                <w:rFonts w:ascii="Trebuchet MS" w:eastAsia="Times New Roman" w:hAnsi="Trebuchet MS" w:cs="Arial"/>
              </w:rPr>
              <w:t xml:space="preserve"> in foreign currency</w:t>
            </w:r>
            <w:r w:rsidRPr="00E600BC">
              <w:rPr>
                <w:rFonts w:ascii="Trebuchet MS" w:eastAsia="Times New Roman" w:hAnsi="Trebuchet MS" w:cs="Arial"/>
                <w:i/>
                <w:color w:val="0070C0"/>
              </w:rPr>
              <w:t>]</w:t>
            </w:r>
            <w:r w:rsidRPr="00E600BC">
              <w:rPr>
                <w:rFonts w:ascii="Trebuchet MS" w:eastAsia="Times New Roman" w:hAnsi="Trebuchet MS" w:cs="Arial"/>
              </w:rPr>
              <w:t xml:space="preserve"> </w:t>
            </w:r>
            <w:r w:rsidRPr="00E600BC">
              <w:rPr>
                <w:rFonts w:ascii="Trebuchet MS" w:eastAsia="Times New Roman" w:hAnsi="Trebuchet MS" w:cs="Arial"/>
                <w:i/>
                <w:color w:val="0070C0"/>
              </w:rPr>
              <w:t>[</w:t>
            </w:r>
            <w:r w:rsidRPr="00E600BC">
              <w:rPr>
                <w:rFonts w:ascii="Trebuchet MS" w:eastAsia="Times New Roman" w:hAnsi="Trebuchet MS" w:cs="Arial"/>
              </w:rPr>
              <w:t xml:space="preserve">and of </w:t>
            </w:r>
            <w:r w:rsidRPr="00E600BC">
              <w:rPr>
                <w:rFonts w:ascii="Trebuchet MS" w:eastAsia="Times New Roman" w:hAnsi="Trebuchet MS" w:cs="Arial"/>
                <w:i/>
                <w:color w:val="0070C0"/>
              </w:rPr>
              <w:t>[insert amount]</w:t>
            </w:r>
            <w:r w:rsidRPr="00E600BC">
              <w:rPr>
                <w:rFonts w:ascii="Trebuchet MS" w:eastAsia="Times New Roman" w:hAnsi="Trebuchet MS" w:cs="Arial"/>
              </w:rPr>
              <w:t xml:space="preserve"> in local currency</w:t>
            </w:r>
            <w:r w:rsidRPr="00E600BC">
              <w:rPr>
                <w:rFonts w:ascii="Trebuchet MS" w:eastAsia="Times New Roman" w:hAnsi="Trebuchet MS" w:cs="Arial"/>
                <w:i/>
                <w:color w:val="0070C0"/>
              </w:rPr>
              <w:t>]</w:t>
            </w:r>
            <w:r w:rsidRPr="00E600BC">
              <w:rPr>
                <w:rFonts w:ascii="Trebuchet MS" w:eastAsia="Times New Roman" w:hAnsi="Trebuchet MS" w:cs="Arial"/>
              </w:rPr>
              <w:t xml:space="preserve"> shall be made within </w:t>
            </w:r>
            <w:r w:rsidRPr="00E600BC">
              <w:rPr>
                <w:rFonts w:ascii="Trebuchet MS" w:eastAsia="Times New Roman" w:hAnsi="Trebuchet MS" w:cs="Arial"/>
                <w:i/>
                <w:color w:val="0070C0"/>
              </w:rPr>
              <w:t>[insert number]</w:t>
            </w:r>
            <w:r w:rsidRPr="00E600BC">
              <w:rPr>
                <w:rFonts w:ascii="Trebuchet MS" w:eastAsia="Times New Roman" w:hAnsi="Trebuchet MS" w:cs="Arial"/>
              </w:rPr>
              <w:t xml:space="preserve"> days after the receipt of an advance bank payment guarantee by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The advance payment will be set off by the </w:t>
            </w:r>
            <w:r w:rsidR="002910EE" w:rsidRPr="00E600BC">
              <w:rPr>
                <w:rFonts w:ascii="Trebuchet MS" w:eastAsia="Times New Roman" w:hAnsi="Trebuchet MS" w:cs="Arial"/>
              </w:rPr>
              <w:t>procuring entity</w:t>
            </w:r>
            <w:r w:rsidR="000A0F4C" w:rsidRPr="00E600BC">
              <w:rPr>
                <w:rFonts w:ascii="Trebuchet MS" w:eastAsia="Times New Roman" w:hAnsi="Trebuchet MS" w:cs="Arial"/>
              </w:rPr>
              <w:t xml:space="preserve"> </w:t>
            </w:r>
            <w:r w:rsidRPr="00E600BC">
              <w:rPr>
                <w:rFonts w:ascii="Trebuchet MS" w:eastAsia="Times New Roman" w:hAnsi="Trebuchet MS" w:cs="Arial"/>
              </w:rPr>
              <w:t xml:space="preserve">in equal portions against </w:t>
            </w:r>
            <w:r w:rsidRPr="00E600BC">
              <w:rPr>
                <w:rFonts w:ascii="Trebuchet MS" w:eastAsia="Times New Roman" w:hAnsi="Trebuchet MS" w:cs="Arial"/>
                <w:i/>
                <w:color w:val="0070C0"/>
              </w:rPr>
              <w:t>[</w:t>
            </w:r>
            <w:r w:rsidRPr="00E600BC">
              <w:rPr>
                <w:rFonts w:ascii="Trebuchet MS" w:eastAsia="Times New Roman" w:hAnsi="Trebuchet MS" w:cs="Arial"/>
              </w:rPr>
              <w:t>list the payments against which the advance is offset</w:t>
            </w:r>
            <w:r w:rsidRPr="00E600BC">
              <w:rPr>
                <w:rFonts w:ascii="Trebuchet MS" w:eastAsia="Times New Roman" w:hAnsi="Trebuchet MS" w:cs="Arial"/>
                <w:i/>
                <w:color w:val="0070C0"/>
              </w:rPr>
              <w:t>]</w:t>
            </w:r>
            <w:r w:rsidRPr="00E600BC">
              <w:rPr>
                <w:rFonts w:ascii="Trebuchet MS" w:eastAsia="Times New Roman" w:hAnsi="Trebuchet MS" w:cs="Arial"/>
              </w:rPr>
              <w:t>.</w:t>
            </w:r>
          </w:p>
          <w:p w14:paraId="6915384A" w14:textId="77777777" w:rsidR="00A14F9D" w:rsidRPr="00E600BC" w:rsidRDefault="00A14F9D" w:rsidP="002910EE">
            <w:pPr>
              <w:numPr>
                <w:ilvl w:val="12"/>
                <w:numId w:val="0"/>
              </w:numPr>
              <w:tabs>
                <w:tab w:val="left" w:pos="540"/>
              </w:tabs>
              <w:spacing w:after="120" w:line="240" w:lineRule="auto"/>
              <w:ind w:left="540" w:right="-72" w:hanging="540"/>
              <w:jc w:val="both"/>
              <w:rPr>
                <w:rFonts w:ascii="Trebuchet MS" w:eastAsia="Times New Roman" w:hAnsi="Trebuchet MS" w:cs="Arial"/>
              </w:rPr>
            </w:pPr>
            <w:r w:rsidRPr="00E600BC">
              <w:rPr>
                <w:rFonts w:ascii="Trebuchet MS" w:eastAsia="Times New Roman" w:hAnsi="Trebuchet MS" w:cs="Arial"/>
              </w:rPr>
              <w:t>(2)</w:t>
            </w:r>
            <w:r w:rsidRPr="00E600BC">
              <w:rPr>
                <w:rFonts w:ascii="Trebuchet MS" w:eastAsia="Times New Roman" w:hAnsi="Trebuchet MS" w:cs="Arial"/>
              </w:rPr>
              <w:tab/>
              <w:t>The advance bank payment guarantee shall be in the amount and in the currency of the currency(</w:t>
            </w:r>
            <w:proofErr w:type="spellStart"/>
            <w:r w:rsidRPr="00E600BC">
              <w:rPr>
                <w:rFonts w:ascii="Trebuchet MS" w:eastAsia="Times New Roman" w:hAnsi="Trebuchet MS" w:cs="Arial"/>
              </w:rPr>
              <w:t>ies</w:t>
            </w:r>
            <w:proofErr w:type="spellEnd"/>
            <w:r w:rsidRPr="00E600BC">
              <w:rPr>
                <w:rFonts w:ascii="Trebuchet MS" w:eastAsia="Times New Roman" w:hAnsi="Trebuchet MS" w:cs="Arial"/>
              </w:rPr>
              <w:t>) of the advance payment.</w:t>
            </w:r>
          </w:p>
          <w:p w14:paraId="6E1D5D79" w14:textId="77777777" w:rsidR="00A14F9D" w:rsidRPr="00E600BC" w:rsidRDefault="00A14F9D" w:rsidP="002910EE">
            <w:pPr>
              <w:numPr>
                <w:ilvl w:val="12"/>
                <w:numId w:val="0"/>
              </w:numPr>
              <w:tabs>
                <w:tab w:val="left" w:pos="540"/>
              </w:tabs>
              <w:spacing w:after="120" w:line="240" w:lineRule="auto"/>
              <w:ind w:left="540" w:right="-72" w:hanging="540"/>
              <w:jc w:val="both"/>
              <w:rPr>
                <w:rFonts w:ascii="Trebuchet MS" w:eastAsia="Times New Roman" w:hAnsi="Trebuchet MS" w:cs="Arial"/>
                <w:b/>
                <w:i/>
              </w:rPr>
            </w:pPr>
            <w:r w:rsidRPr="00E600BC">
              <w:rPr>
                <w:rFonts w:ascii="Trebuchet MS" w:eastAsia="Times New Roman" w:hAnsi="Trebuchet MS" w:cs="Arial"/>
              </w:rPr>
              <w:lastRenderedPageBreak/>
              <w:t xml:space="preserve">(3)  The bank guarantee will be released when the advance payment has been fully set off. </w:t>
            </w:r>
          </w:p>
        </w:tc>
      </w:tr>
      <w:tr w:rsidR="00A14F9D" w:rsidRPr="00E600BC" w14:paraId="234384AC" w14:textId="77777777" w:rsidTr="003600DD">
        <w:tc>
          <w:tcPr>
            <w:tcW w:w="1980" w:type="dxa"/>
            <w:tcMar>
              <w:top w:w="85" w:type="dxa"/>
              <w:bottom w:w="142" w:type="dxa"/>
              <w:right w:w="170" w:type="dxa"/>
            </w:tcMar>
          </w:tcPr>
          <w:p w14:paraId="1ABACEEB" w14:textId="77777777" w:rsidR="00A14F9D" w:rsidRPr="00E600BC" w:rsidRDefault="00A14F9D"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lastRenderedPageBreak/>
              <w:t xml:space="preserve">SCC </w:t>
            </w:r>
            <w:r w:rsidR="00571C0C" w:rsidRPr="00E600BC">
              <w:rPr>
                <w:rFonts w:ascii="Trebuchet MS" w:eastAsia="Times New Roman" w:hAnsi="Trebuchet MS" w:cs="Arial"/>
                <w:b/>
                <w:spacing w:val="-3"/>
              </w:rPr>
              <w:t>41.2.3</w:t>
            </w:r>
          </w:p>
        </w:tc>
        <w:tc>
          <w:tcPr>
            <w:tcW w:w="7020" w:type="dxa"/>
            <w:tcMar>
              <w:top w:w="85" w:type="dxa"/>
              <w:bottom w:w="142" w:type="dxa"/>
              <w:right w:w="170" w:type="dxa"/>
            </w:tcMar>
          </w:tcPr>
          <w:p w14:paraId="0BA0D754" w14:textId="77777777" w:rsidR="00A14F9D" w:rsidRPr="00E600BC" w:rsidRDefault="00A14F9D" w:rsidP="002910EE">
            <w:pPr>
              <w:numPr>
                <w:ilvl w:val="12"/>
                <w:numId w:val="0"/>
              </w:numPr>
              <w:spacing w:after="120" w:line="240" w:lineRule="auto"/>
              <w:ind w:right="-74"/>
              <w:jc w:val="both"/>
              <w:rPr>
                <w:rFonts w:ascii="Trebuchet MS" w:eastAsia="Times New Roman" w:hAnsi="Trebuchet MS" w:cs="Arial"/>
              </w:rPr>
            </w:pPr>
            <w:r w:rsidRPr="00E600BC">
              <w:rPr>
                <w:rFonts w:ascii="Trebuchet MS" w:eastAsia="Times New Roman" w:hAnsi="Trebuchet MS" w:cs="Arial"/>
              </w:rPr>
              <w:t>The accounts are:</w:t>
            </w:r>
          </w:p>
          <w:p w14:paraId="34716FB5" w14:textId="77777777" w:rsidR="00A14F9D" w:rsidRPr="00E600BC" w:rsidRDefault="00A14F9D" w:rsidP="002910EE">
            <w:pPr>
              <w:numPr>
                <w:ilvl w:val="12"/>
                <w:numId w:val="0"/>
              </w:numPr>
              <w:spacing w:after="120" w:line="240" w:lineRule="auto"/>
              <w:ind w:left="51" w:right="-74"/>
              <w:jc w:val="both"/>
              <w:rPr>
                <w:rFonts w:ascii="Trebuchet MS" w:eastAsia="Times New Roman" w:hAnsi="Trebuchet MS" w:cs="Arial"/>
              </w:rPr>
            </w:pPr>
            <w:r w:rsidRPr="00E600BC">
              <w:rPr>
                <w:rFonts w:ascii="Trebuchet MS" w:eastAsia="Times New Roman" w:hAnsi="Trebuchet MS" w:cs="Arial"/>
              </w:rPr>
              <w:t xml:space="preserve">for foreign currency: </w:t>
            </w:r>
            <w:r w:rsidRPr="00E600BC">
              <w:rPr>
                <w:rFonts w:ascii="Trebuchet MS" w:eastAsia="Times New Roman" w:hAnsi="Trebuchet MS" w:cs="Arial"/>
                <w:i/>
                <w:color w:val="0070C0"/>
              </w:rPr>
              <w:t>[insert account]</w:t>
            </w:r>
            <w:r w:rsidRPr="00E600BC">
              <w:rPr>
                <w:rFonts w:ascii="Trebuchet MS" w:eastAsia="Times New Roman" w:hAnsi="Trebuchet MS" w:cs="Arial"/>
                <w:iCs/>
                <w:color w:val="0070C0"/>
              </w:rPr>
              <w:t>.</w:t>
            </w:r>
          </w:p>
          <w:p w14:paraId="7ED74373" w14:textId="77777777" w:rsidR="00A14F9D" w:rsidRPr="00E600BC" w:rsidRDefault="00A14F9D" w:rsidP="002910EE">
            <w:pPr>
              <w:numPr>
                <w:ilvl w:val="12"/>
                <w:numId w:val="0"/>
              </w:numPr>
              <w:spacing w:after="120" w:line="240" w:lineRule="auto"/>
              <w:ind w:left="51" w:right="-74"/>
              <w:jc w:val="both"/>
              <w:rPr>
                <w:rFonts w:ascii="Trebuchet MS" w:eastAsia="Times New Roman" w:hAnsi="Trebuchet MS" w:cs="Arial"/>
              </w:rPr>
            </w:pPr>
            <w:r w:rsidRPr="00E600BC">
              <w:rPr>
                <w:rFonts w:ascii="Trebuchet MS" w:eastAsia="Times New Roman" w:hAnsi="Trebuchet MS" w:cs="Arial"/>
              </w:rPr>
              <w:t xml:space="preserve">for local currency: </w:t>
            </w:r>
            <w:r w:rsidRPr="00E600BC">
              <w:rPr>
                <w:rFonts w:ascii="Trebuchet MS" w:eastAsia="Times New Roman" w:hAnsi="Trebuchet MS" w:cs="Arial"/>
                <w:i/>
                <w:color w:val="0070C0"/>
              </w:rPr>
              <w:t>[insert account]</w:t>
            </w:r>
            <w:r w:rsidRPr="00E600BC">
              <w:rPr>
                <w:rFonts w:ascii="Trebuchet MS" w:eastAsia="Times New Roman" w:hAnsi="Trebuchet MS" w:cs="Arial"/>
                <w:iCs/>
                <w:color w:val="0070C0"/>
              </w:rPr>
              <w:t>.</w:t>
            </w:r>
          </w:p>
        </w:tc>
      </w:tr>
      <w:tr w:rsidR="00A14F9D" w:rsidRPr="00E600BC" w14:paraId="44445BED" w14:textId="77777777" w:rsidTr="00A14F9D">
        <w:tc>
          <w:tcPr>
            <w:tcW w:w="1980" w:type="dxa"/>
            <w:tcBorders>
              <w:bottom w:val="single" w:sz="4" w:space="0" w:color="auto"/>
            </w:tcBorders>
            <w:tcMar>
              <w:top w:w="85" w:type="dxa"/>
              <w:bottom w:w="142" w:type="dxa"/>
              <w:right w:w="170" w:type="dxa"/>
            </w:tcMar>
          </w:tcPr>
          <w:p w14:paraId="7045718E" w14:textId="77777777" w:rsidR="00A14F9D" w:rsidRPr="00E600BC" w:rsidRDefault="00A14F9D" w:rsidP="002910EE">
            <w:pPr>
              <w:numPr>
                <w:ilvl w:val="12"/>
                <w:numId w:val="0"/>
              </w:numPr>
              <w:spacing w:after="120" w:line="240" w:lineRule="auto"/>
              <w:rPr>
                <w:rFonts w:ascii="Trebuchet MS" w:eastAsia="Times New Roman" w:hAnsi="Trebuchet MS" w:cs="Arial"/>
                <w:b/>
                <w:bCs/>
              </w:rPr>
            </w:pPr>
            <w:r w:rsidRPr="00E600BC">
              <w:rPr>
                <w:rFonts w:ascii="Trebuchet MS" w:eastAsia="Times New Roman" w:hAnsi="Trebuchet MS" w:cs="Arial"/>
                <w:b/>
              </w:rPr>
              <w:t xml:space="preserve">SCC </w:t>
            </w:r>
            <w:r w:rsidRPr="00E600BC">
              <w:rPr>
                <w:rFonts w:ascii="Trebuchet MS" w:eastAsia="Times New Roman" w:hAnsi="Trebuchet MS" w:cs="Arial"/>
                <w:b/>
                <w:bCs/>
              </w:rPr>
              <w:t>42.1</w:t>
            </w:r>
          </w:p>
        </w:tc>
        <w:tc>
          <w:tcPr>
            <w:tcW w:w="7020" w:type="dxa"/>
            <w:tcBorders>
              <w:bottom w:val="single" w:sz="4" w:space="0" w:color="auto"/>
            </w:tcBorders>
            <w:tcMar>
              <w:top w:w="85" w:type="dxa"/>
              <w:bottom w:w="142" w:type="dxa"/>
              <w:right w:w="170" w:type="dxa"/>
            </w:tcMar>
          </w:tcPr>
          <w:p w14:paraId="332241D5" w14:textId="77777777" w:rsidR="00A14F9D" w:rsidRPr="00E600BC" w:rsidRDefault="00A14F9D" w:rsidP="002910EE">
            <w:pPr>
              <w:numPr>
                <w:ilvl w:val="12"/>
                <w:numId w:val="0"/>
              </w:numPr>
              <w:spacing w:after="120" w:line="240" w:lineRule="auto"/>
              <w:ind w:right="-74"/>
              <w:jc w:val="both"/>
              <w:rPr>
                <w:rFonts w:ascii="Trebuchet MS" w:eastAsia="Times New Roman" w:hAnsi="Trebuchet MS" w:cs="Arial"/>
              </w:rPr>
            </w:pPr>
            <w:r w:rsidRPr="00E600BC">
              <w:rPr>
                <w:rFonts w:ascii="Trebuchet MS" w:eastAsia="Times New Roman" w:hAnsi="Trebuchet MS" w:cs="Arial"/>
              </w:rPr>
              <w:t xml:space="preserve">The interest rate is: </w:t>
            </w:r>
            <w:r w:rsidRPr="00E600BC">
              <w:rPr>
                <w:rFonts w:ascii="Trebuchet MS" w:eastAsia="Times New Roman" w:hAnsi="Trebuchet MS" w:cs="Arial"/>
                <w:i/>
                <w:color w:val="0066FF"/>
              </w:rPr>
              <w:t>[insert rate]</w:t>
            </w:r>
            <w:r w:rsidRPr="00E600BC">
              <w:rPr>
                <w:rFonts w:ascii="Trebuchet MS" w:eastAsia="Times New Roman" w:hAnsi="Trebuchet MS" w:cs="Arial"/>
                <w:iCs/>
                <w:color w:val="0066FF"/>
              </w:rPr>
              <w:t>.</w:t>
            </w:r>
          </w:p>
        </w:tc>
      </w:tr>
      <w:tr w:rsidR="00CD4156" w:rsidRPr="00E600BC" w14:paraId="7EE86E20" w14:textId="77777777" w:rsidTr="00A14F9D">
        <w:tc>
          <w:tcPr>
            <w:tcW w:w="1980" w:type="dxa"/>
            <w:tcBorders>
              <w:bottom w:val="single" w:sz="4" w:space="0" w:color="auto"/>
            </w:tcBorders>
            <w:tcMar>
              <w:top w:w="85" w:type="dxa"/>
              <w:bottom w:w="142" w:type="dxa"/>
              <w:right w:w="170" w:type="dxa"/>
            </w:tcMar>
          </w:tcPr>
          <w:p w14:paraId="0D875AE2" w14:textId="77777777" w:rsidR="00CD4156" w:rsidRPr="00E600BC" w:rsidRDefault="00CD4156" w:rsidP="002910EE">
            <w:pPr>
              <w:numPr>
                <w:ilvl w:val="12"/>
                <w:numId w:val="0"/>
              </w:numPr>
              <w:spacing w:after="120" w:line="240" w:lineRule="auto"/>
              <w:rPr>
                <w:rFonts w:ascii="Trebuchet MS" w:eastAsia="Times New Roman" w:hAnsi="Trebuchet MS" w:cs="Arial"/>
                <w:b/>
              </w:rPr>
            </w:pPr>
            <w:r w:rsidRPr="00E600BC">
              <w:rPr>
                <w:rFonts w:ascii="Trebuchet MS" w:eastAsia="Times New Roman" w:hAnsi="Trebuchet MS" w:cs="Arial"/>
                <w:b/>
              </w:rPr>
              <w:t>SCC 44</w:t>
            </w:r>
          </w:p>
        </w:tc>
        <w:tc>
          <w:tcPr>
            <w:tcW w:w="7020" w:type="dxa"/>
            <w:tcBorders>
              <w:bottom w:val="single" w:sz="4" w:space="0" w:color="auto"/>
            </w:tcBorders>
            <w:tcMar>
              <w:top w:w="85" w:type="dxa"/>
              <w:bottom w:w="142" w:type="dxa"/>
              <w:right w:w="170" w:type="dxa"/>
            </w:tcMar>
          </w:tcPr>
          <w:p w14:paraId="1CB64408" w14:textId="77777777" w:rsidR="00CD4156" w:rsidRPr="00E600BC" w:rsidRDefault="00CD4156" w:rsidP="00CD4156">
            <w:pPr>
              <w:suppressAutoHyphens/>
              <w:spacing w:after="120" w:line="240" w:lineRule="auto"/>
              <w:jc w:val="both"/>
              <w:rPr>
                <w:rFonts w:ascii="Trebuchet MS" w:hAnsi="Trebuchet MS"/>
              </w:rPr>
            </w:pPr>
            <w:r w:rsidRPr="00E600BC">
              <w:rPr>
                <w:rFonts w:ascii="Trebuchet MS" w:hAnsi="Trebuchet MS"/>
                <w:b/>
              </w:rPr>
              <w:t>Amicable Settlement</w:t>
            </w:r>
          </w:p>
          <w:p w14:paraId="175C95AA" w14:textId="77777777" w:rsidR="00CD4156" w:rsidRPr="00E600BC" w:rsidRDefault="00CD4156" w:rsidP="00CD4156">
            <w:pPr>
              <w:suppressAutoHyphens/>
              <w:spacing w:after="120" w:line="240" w:lineRule="auto"/>
              <w:jc w:val="both"/>
              <w:rPr>
                <w:rFonts w:ascii="Trebuchet MS" w:hAnsi="Trebuchet MS"/>
              </w:rPr>
            </w:pPr>
            <w:r w:rsidRPr="00E600BC">
              <w:rPr>
                <w:rFonts w:ascii="Trebuchet MS" w:hAnsi="Trebuchet MS"/>
              </w:rPr>
              <w:t xml:space="preserve">Any claim for loss or damage arising out of breach or termination of Agreement shall be settled between the procuring entity and </w:t>
            </w:r>
            <w:r w:rsidR="00407543" w:rsidRPr="00E600BC">
              <w:rPr>
                <w:rFonts w:ascii="Trebuchet MS" w:hAnsi="Trebuchet MS"/>
              </w:rPr>
              <w:t>Consultant</w:t>
            </w:r>
            <w:r w:rsidR="001E1712">
              <w:rPr>
                <w:rFonts w:ascii="Trebuchet MS" w:hAnsi="Trebuchet MS"/>
              </w:rPr>
              <w:t>/Firm</w:t>
            </w:r>
            <w:r w:rsidRPr="00E600BC">
              <w:rPr>
                <w:rFonts w:ascii="Trebuchet MS" w:hAnsi="Trebuchet MS"/>
              </w:rPr>
              <w:t xml:space="preserve"> by negotiation.  If this negotiation is not successfully settled within fifteen (15) days after the date of initiation or negotiation or within such longer period as the parities may mutually agree, then the </w:t>
            </w:r>
            <w:r w:rsidR="006B3A8A" w:rsidRPr="00E600BC">
              <w:rPr>
                <w:rFonts w:ascii="Trebuchet MS" w:hAnsi="Trebuchet MS"/>
              </w:rPr>
              <w:t>Parties</w:t>
            </w:r>
            <w:r w:rsidRPr="00E600BC">
              <w:rPr>
                <w:rFonts w:ascii="Trebuchet MS" w:hAnsi="Trebuchet MS"/>
              </w:rPr>
              <w:t xml:space="preserve"> will jointly agree, within ten (10) days after the date of expiration of the period in which the </w:t>
            </w:r>
            <w:r w:rsidR="006B3A8A" w:rsidRPr="00E600BC">
              <w:rPr>
                <w:rFonts w:ascii="Trebuchet MS" w:hAnsi="Trebuchet MS"/>
              </w:rPr>
              <w:t>Parties</w:t>
            </w:r>
            <w:r w:rsidRPr="00E600BC">
              <w:rPr>
                <w:rFonts w:ascii="Trebuchet MS" w:hAnsi="Trebuchet MS"/>
              </w:rPr>
              <w:t xml:space="preserve"> should have successfully concluded their negotiations, to appoint a Mediator to assist in reaching an amicable resolution of dispute.  This procedure shall be private and without prejudice.  If the </w:t>
            </w:r>
            <w:r w:rsidR="006B3A8A" w:rsidRPr="00E600BC">
              <w:rPr>
                <w:rFonts w:ascii="Trebuchet MS" w:hAnsi="Trebuchet MS"/>
              </w:rPr>
              <w:t>Parties</w:t>
            </w:r>
            <w:r w:rsidRPr="00E600BC">
              <w:rPr>
                <w:rFonts w:ascii="Trebuchet MS" w:hAnsi="Trebuchet MS"/>
              </w:rPr>
              <w:t xml:space="preserve"> fail to agree upon the appointment of a Mediator within the stipulated period, then, within seven (7) days of expiration of this period, the procuring entity shall request appointment of a Mediator by the Dispute Resolution Foundation of Jamaica.  The Mediator shall not have the power to impose a settlement on the </w:t>
            </w:r>
            <w:r w:rsidR="006B3A8A" w:rsidRPr="00E600BC">
              <w:rPr>
                <w:rFonts w:ascii="Trebuchet MS" w:hAnsi="Trebuchet MS"/>
              </w:rPr>
              <w:t>Parties</w:t>
            </w:r>
            <w:r w:rsidRPr="00E600BC">
              <w:rPr>
                <w:rFonts w:ascii="Trebuchet MS" w:hAnsi="Trebuchet MS"/>
              </w:rPr>
              <w:t xml:space="preserve">.  If the dispute is not resolved between the </w:t>
            </w:r>
            <w:r w:rsidR="006B3A8A" w:rsidRPr="00E600BC">
              <w:rPr>
                <w:rFonts w:ascii="Trebuchet MS" w:hAnsi="Trebuchet MS"/>
              </w:rPr>
              <w:t>Parties</w:t>
            </w:r>
            <w:r w:rsidRPr="00E600BC">
              <w:rPr>
                <w:rFonts w:ascii="Trebuchet MS" w:hAnsi="Trebuchet MS"/>
              </w:rPr>
              <w:t xml:space="preserve"> within thirty (3) days after the appointment of the Mediator by the Dispute Resolution Foundation of Jamaica, or after such longer period as the </w:t>
            </w:r>
            <w:r w:rsidR="006B3A8A" w:rsidRPr="00E600BC">
              <w:rPr>
                <w:rFonts w:ascii="Trebuchet MS" w:hAnsi="Trebuchet MS"/>
              </w:rPr>
              <w:t>Parties</w:t>
            </w:r>
            <w:r w:rsidRPr="00E600BC">
              <w:rPr>
                <w:rFonts w:ascii="Trebuchet MS" w:hAnsi="Trebuchet MS"/>
              </w:rPr>
              <w:t xml:space="preserve"> may mutually agree, the mediator shall advise the </w:t>
            </w:r>
            <w:r w:rsidR="006B3A8A" w:rsidRPr="00E600BC">
              <w:rPr>
                <w:rFonts w:ascii="Trebuchet MS" w:hAnsi="Trebuchet MS"/>
              </w:rPr>
              <w:t>Parties</w:t>
            </w:r>
            <w:r w:rsidRPr="00E600BC">
              <w:rPr>
                <w:rFonts w:ascii="Trebuchet MS" w:hAnsi="Trebuchet MS"/>
              </w:rPr>
              <w:t xml:space="preserve"> of the failure of the Mediation.</w:t>
            </w:r>
          </w:p>
          <w:p w14:paraId="55E65B6B" w14:textId="77777777" w:rsidR="00CD4156" w:rsidRPr="00E600BC" w:rsidRDefault="00CD4156" w:rsidP="00CD4156">
            <w:pPr>
              <w:suppressAutoHyphens/>
              <w:spacing w:after="120" w:line="240" w:lineRule="auto"/>
              <w:jc w:val="both"/>
              <w:rPr>
                <w:rFonts w:ascii="Trebuchet MS" w:hAnsi="Trebuchet MS"/>
              </w:rPr>
            </w:pPr>
            <w:r w:rsidRPr="00E600BC">
              <w:rPr>
                <w:rFonts w:ascii="Trebuchet MS" w:hAnsi="Trebuchet MS"/>
              </w:rPr>
              <w:t>For the purposes of this clause, a negotiation is deemed to have been initiated as of the date of receipt of notice by one party of a request from the other party to meet and negotiate the matter in dispute.</w:t>
            </w:r>
          </w:p>
          <w:p w14:paraId="014E0EB6" w14:textId="77777777" w:rsidR="00CD4156" w:rsidRPr="00E600BC" w:rsidRDefault="00CD4156" w:rsidP="00CD4156">
            <w:pPr>
              <w:suppressAutoHyphens/>
              <w:spacing w:after="120" w:line="240" w:lineRule="auto"/>
              <w:jc w:val="both"/>
              <w:rPr>
                <w:rFonts w:ascii="Trebuchet MS" w:hAnsi="Trebuchet MS"/>
              </w:rPr>
            </w:pPr>
            <w:r w:rsidRPr="00E600BC">
              <w:rPr>
                <w:rFonts w:ascii="Trebuchet MS" w:hAnsi="Trebuchet MS"/>
              </w:rPr>
              <w:t xml:space="preserve">For the purposes of this clause, a Mediator is deemed to have been appointed as of the date of notice of such appointment being given to both </w:t>
            </w:r>
            <w:r w:rsidR="006B3A8A" w:rsidRPr="00E600BC">
              <w:rPr>
                <w:rFonts w:ascii="Trebuchet MS" w:hAnsi="Trebuchet MS"/>
              </w:rPr>
              <w:t>Parties</w:t>
            </w:r>
            <w:r w:rsidRPr="00E600BC">
              <w:rPr>
                <w:rFonts w:ascii="Trebuchet MS" w:hAnsi="Trebuchet MS"/>
              </w:rPr>
              <w:t>.</w:t>
            </w:r>
          </w:p>
          <w:p w14:paraId="2A9712BE" w14:textId="77777777" w:rsidR="00CD4156" w:rsidRPr="00E600BC" w:rsidRDefault="00CD4156" w:rsidP="00030647">
            <w:pPr>
              <w:suppressAutoHyphens/>
              <w:spacing w:after="120" w:line="240" w:lineRule="auto"/>
              <w:jc w:val="both"/>
              <w:rPr>
                <w:rFonts w:ascii="Trebuchet MS" w:hAnsi="Trebuchet MS"/>
              </w:rPr>
            </w:pPr>
            <w:r w:rsidRPr="00E600BC">
              <w:rPr>
                <w:rFonts w:ascii="Trebuchet MS" w:hAnsi="Trebuchet MS"/>
                <w:b/>
              </w:rPr>
              <w:t>Dispute Settlement</w:t>
            </w:r>
          </w:p>
          <w:p w14:paraId="00B6C677" w14:textId="77777777" w:rsidR="00CD4156" w:rsidRPr="00E600BC" w:rsidRDefault="00CD4156" w:rsidP="00030647">
            <w:pPr>
              <w:suppressAutoHyphens/>
              <w:spacing w:after="120" w:line="240" w:lineRule="auto"/>
              <w:jc w:val="both"/>
              <w:rPr>
                <w:rFonts w:ascii="Trebuchet MS" w:hAnsi="Trebuchet MS"/>
              </w:rPr>
            </w:pPr>
            <w:r w:rsidRPr="00E600BC">
              <w:rPr>
                <w:rFonts w:ascii="Trebuchet MS" w:hAnsi="Trebuchet MS"/>
              </w:rPr>
              <w:t xml:space="preserve">In the event of the failure of the mediation between </w:t>
            </w:r>
            <w:r w:rsidR="006B3A8A" w:rsidRPr="00E600BC">
              <w:rPr>
                <w:rFonts w:ascii="Trebuchet MS" w:hAnsi="Trebuchet MS"/>
              </w:rPr>
              <w:t>Parties</w:t>
            </w:r>
            <w:r w:rsidRPr="00E600BC">
              <w:rPr>
                <w:rFonts w:ascii="Trebuchet MS" w:hAnsi="Trebuchet MS"/>
              </w:rPr>
              <w:t xml:space="preserve">, the mediator will record those verifiable facts that the </w:t>
            </w:r>
            <w:r w:rsidR="006B3A8A" w:rsidRPr="00E600BC">
              <w:rPr>
                <w:rFonts w:ascii="Trebuchet MS" w:hAnsi="Trebuchet MS"/>
              </w:rPr>
              <w:t>Parties</w:t>
            </w:r>
            <w:r w:rsidRPr="00E600BC">
              <w:rPr>
                <w:rFonts w:ascii="Trebuchet MS" w:hAnsi="Trebuchet MS"/>
              </w:rPr>
              <w:t xml:space="preserve"> have agreed.  Subsequently the case will be handled by arbitration.  The </w:t>
            </w:r>
            <w:r w:rsidR="006B3A8A" w:rsidRPr="00E600BC">
              <w:rPr>
                <w:rFonts w:ascii="Trebuchet MS" w:hAnsi="Trebuchet MS"/>
              </w:rPr>
              <w:t>Parties</w:t>
            </w:r>
            <w:r w:rsidRPr="00E600BC">
              <w:rPr>
                <w:rFonts w:ascii="Trebuchet MS" w:hAnsi="Trebuchet MS"/>
              </w:rPr>
              <w:t xml:space="preserve"> agree to accept the award of the Arbitrator as binding and irrevocable with in the provisions of the Arbitration Act of Jamaica.  The mediator’s role in the dispute resolution process shall cease upon appointment of the Arbitrator.  During the dispute settlement process, the </w:t>
            </w:r>
            <w:r w:rsidR="00407543" w:rsidRPr="00E600BC">
              <w:rPr>
                <w:rFonts w:ascii="Trebuchet MS" w:hAnsi="Trebuchet MS"/>
              </w:rPr>
              <w:t>Consultant</w:t>
            </w:r>
            <w:r w:rsidR="001E1712">
              <w:rPr>
                <w:rFonts w:ascii="Trebuchet MS" w:hAnsi="Trebuchet MS"/>
              </w:rPr>
              <w:t>/Firm</w:t>
            </w:r>
            <w:r w:rsidRPr="00E600BC">
              <w:rPr>
                <w:rFonts w:ascii="Trebuchet MS" w:hAnsi="Trebuchet MS"/>
              </w:rPr>
              <w:t xml:space="preserve"> shall continue to perform the </w:t>
            </w:r>
            <w:r w:rsidR="00F50343" w:rsidRPr="00E600BC">
              <w:rPr>
                <w:rFonts w:ascii="Trebuchet MS" w:hAnsi="Trebuchet MS"/>
              </w:rPr>
              <w:t xml:space="preserve">consulting </w:t>
            </w:r>
            <w:r w:rsidR="003641B6" w:rsidRPr="00E600BC">
              <w:rPr>
                <w:rFonts w:ascii="Trebuchet MS" w:hAnsi="Trebuchet MS"/>
              </w:rPr>
              <w:t>services</w:t>
            </w:r>
            <w:r w:rsidRPr="00E600BC">
              <w:rPr>
                <w:rFonts w:ascii="Trebuchet MS" w:hAnsi="Trebuchet MS"/>
              </w:rPr>
              <w:t xml:space="preserve"> in accordance with this contract.  Failure to do so shall be considered a breach of contract.</w:t>
            </w:r>
          </w:p>
        </w:tc>
      </w:tr>
      <w:tr w:rsidR="00A14F9D" w:rsidRPr="00E600BC" w14:paraId="1196411D" w14:textId="77777777" w:rsidTr="00A14F9D">
        <w:tc>
          <w:tcPr>
            <w:tcW w:w="1980" w:type="dxa"/>
            <w:tcBorders>
              <w:bottom w:val="single" w:sz="4" w:space="0" w:color="auto"/>
            </w:tcBorders>
            <w:tcMar>
              <w:top w:w="85" w:type="dxa"/>
              <w:bottom w:w="142" w:type="dxa"/>
              <w:right w:w="170" w:type="dxa"/>
            </w:tcMar>
          </w:tcPr>
          <w:p w14:paraId="35D5AE3C" w14:textId="77777777" w:rsidR="00A14F9D" w:rsidRPr="00E600BC" w:rsidRDefault="00A14F9D" w:rsidP="002910EE">
            <w:pPr>
              <w:numPr>
                <w:ilvl w:val="12"/>
                <w:numId w:val="0"/>
              </w:numPr>
              <w:spacing w:after="120" w:line="240" w:lineRule="auto"/>
              <w:rPr>
                <w:rFonts w:ascii="Trebuchet MS" w:eastAsia="Times New Roman" w:hAnsi="Trebuchet MS" w:cs="Arial"/>
                <w:b/>
                <w:spacing w:val="-3"/>
              </w:rPr>
            </w:pPr>
            <w:r w:rsidRPr="00E600BC">
              <w:rPr>
                <w:rFonts w:ascii="Trebuchet MS" w:eastAsia="Times New Roman" w:hAnsi="Trebuchet MS" w:cs="Arial"/>
                <w:b/>
              </w:rPr>
              <w:lastRenderedPageBreak/>
              <w:t xml:space="preserve">SCC </w:t>
            </w:r>
            <w:r w:rsidRPr="00E600BC">
              <w:rPr>
                <w:rFonts w:ascii="Trebuchet MS" w:eastAsia="Times New Roman" w:hAnsi="Trebuchet MS" w:cs="Arial"/>
                <w:b/>
                <w:spacing w:val="-3"/>
              </w:rPr>
              <w:t>45.1</w:t>
            </w:r>
          </w:p>
          <w:p w14:paraId="618A1115" w14:textId="77777777" w:rsidR="00A14F9D" w:rsidRPr="00E600BC" w:rsidRDefault="00A14F9D" w:rsidP="002910EE">
            <w:pPr>
              <w:numPr>
                <w:ilvl w:val="12"/>
                <w:numId w:val="0"/>
              </w:numPr>
              <w:spacing w:after="120" w:line="240" w:lineRule="auto"/>
              <w:rPr>
                <w:rFonts w:ascii="Trebuchet MS" w:eastAsia="Times New Roman" w:hAnsi="Trebuchet MS" w:cs="Arial"/>
                <w:b/>
              </w:rPr>
            </w:pPr>
          </w:p>
        </w:tc>
        <w:tc>
          <w:tcPr>
            <w:tcW w:w="7020" w:type="dxa"/>
            <w:tcBorders>
              <w:bottom w:val="single" w:sz="4" w:space="0" w:color="auto"/>
            </w:tcBorders>
            <w:tcMar>
              <w:top w:w="85" w:type="dxa"/>
              <w:bottom w:w="142" w:type="dxa"/>
              <w:right w:w="170" w:type="dxa"/>
            </w:tcMar>
          </w:tcPr>
          <w:p w14:paraId="08BE31F1" w14:textId="77777777" w:rsidR="00CF413B" w:rsidRPr="00E600BC" w:rsidRDefault="00CF413B" w:rsidP="00CD4156">
            <w:pPr>
              <w:suppressAutoHyphens/>
              <w:spacing w:after="120" w:line="240" w:lineRule="auto"/>
              <w:jc w:val="both"/>
              <w:rPr>
                <w:rFonts w:ascii="Trebuchet MS" w:hAnsi="Trebuchet MS"/>
                <w:i/>
              </w:rPr>
            </w:pPr>
            <w:r w:rsidRPr="00E600BC">
              <w:rPr>
                <w:rFonts w:ascii="Trebuchet MS" w:hAnsi="Trebuchet MS"/>
              </w:rPr>
              <w:t>The seat of the arbitration shall be Jamaica and disputes shall be settled in accordance with the Arbitration Act of Jamaica.  Rules of procedure to be adopted shall be those as published by the United Nations Commission on International Trade Law (UNCITRAL)</w:t>
            </w:r>
            <w:r w:rsidRPr="00E600BC">
              <w:rPr>
                <w:rFonts w:ascii="Trebuchet MS" w:hAnsi="Trebuchet MS"/>
                <w:i/>
              </w:rPr>
              <w:t xml:space="preserve"> Arbitration Rules of 1976.</w:t>
            </w:r>
          </w:p>
          <w:p w14:paraId="038E9FD4" w14:textId="77777777" w:rsidR="00A14F9D" w:rsidRPr="00E600BC" w:rsidRDefault="00CF413B" w:rsidP="00030647">
            <w:pPr>
              <w:numPr>
                <w:ilvl w:val="12"/>
                <w:numId w:val="0"/>
              </w:numPr>
              <w:spacing w:after="120" w:line="240" w:lineRule="auto"/>
              <w:ind w:right="-72"/>
              <w:jc w:val="both"/>
              <w:rPr>
                <w:rFonts w:ascii="Trebuchet MS" w:eastAsia="Times New Roman" w:hAnsi="Trebuchet MS" w:cs="Arial"/>
              </w:rPr>
            </w:pPr>
            <w:r w:rsidRPr="00E600BC">
              <w:rPr>
                <w:rFonts w:ascii="Trebuchet MS" w:hAnsi="Trebuchet MS"/>
              </w:rPr>
              <w:t>For contracts with foreign suppliers, any dispute, controversy or claim arising out of or relating to this Contract, or breach, termination or invalidity thereof, shall be settled by arbitration in accordance with the United Nations Commission on International Trade Law (UNCITRAL) Arbitration Rules as at present in force.</w:t>
            </w:r>
          </w:p>
        </w:tc>
      </w:tr>
    </w:tbl>
    <w:p w14:paraId="4C4CB8BF" w14:textId="77777777" w:rsidR="00F0003E" w:rsidRPr="00E600BC" w:rsidRDefault="00F0003E" w:rsidP="002910EE">
      <w:pPr>
        <w:pStyle w:val="Heading1"/>
        <w:spacing w:before="0" w:after="120" w:line="240" w:lineRule="auto"/>
        <w:jc w:val="center"/>
        <w:rPr>
          <w:rFonts w:ascii="Trebuchet MS" w:hAnsi="Trebuchet MS" w:cs="Arial"/>
          <w:color w:val="auto"/>
          <w:sz w:val="22"/>
          <w:szCs w:val="22"/>
          <w:lang w:val="en-US"/>
        </w:rPr>
        <w:sectPr w:rsidR="00F0003E" w:rsidRPr="00E600BC" w:rsidSect="000A318D">
          <w:headerReference w:type="default" r:id="rId48"/>
          <w:pgSz w:w="11906" w:h="16838" w:code="9"/>
          <w:pgMar w:top="1440" w:right="1440" w:bottom="1440" w:left="1440" w:header="720" w:footer="720" w:gutter="0"/>
          <w:cols w:space="720"/>
          <w:docGrid w:linePitch="360"/>
        </w:sectPr>
      </w:pPr>
      <w:bookmarkStart w:id="298" w:name="_Toc299534186"/>
      <w:bookmarkStart w:id="299" w:name="_Toc300749309"/>
      <w:bookmarkStart w:id="300" w:name="_Toc325721867"/>
    </w:p>
    <w:p w14:paraId="36584E9B" w14:textId="77777777" w:rsidR="00A14F9D" w:rsidRPr="00E600BC" w:rsidRDefault="00A14F9D" w:rsidP="002910EE">
      <w:pPr>
        <w:pStyle w:val="Heading1"/>
        <w:spacing w:before="0" w:after="120" w:line="240" w:lineRule="auto"/>
        <w:jc w:val="center"/>
        <w:rPr>
          <w:rFonts w:ascii="Trebuchet MS" w:hAnsi="Trebuchet MS" w:cs="Arial"/>
          <w:color w:val="auto"/>
          <w:sz w:val="22"/>
          <w:szCs w:val="22"/>
          <w:lang w:val="en-US"/>
        </w:rPr>
      </w:pPr>
      <w:bookmarkStart w:id="301" w:name="_Toc509334076"/>
      <w:r w:rsidRPr="00E600BC">
        <w:rPr>
          <w:rFonts w:ascii="Trebuchet MS" w:hAnsi="Trebuchet MS" w:cs="Arial"/>
          <w:color w:val="auto"/>
          <w:sz w:val="22"/>
          <w:szCs w:val="22"/>
          <w:lang w:val="en-US"/>
        </w:rPr>
        <w:lastRenderedPageBreak/>
        <w:t>IV. Appendices</w:t>
      </w:r>
      <w:bookmarkEnd w:id="301"/>
      <w:r w:rsidRPr="00E600BC">
        <w:rPr>
          <w:rFonts w:ascii="Trebuchet MS" w:hAnsi="Trebuchet MS" w:cs="Arial"/>
          <w:color w:val="auto"/>
          <w:sz w:val="22"/>
          <w:szCs w:val="22"/>
          <w:lang w:val="en-US"/>
        </w:rPr>
        <w:t xml:space="preserve"> </w:t>
      </w:r>
    </w:p>
    <w:p w14:paraId="74CC5444" w14:textId="77777777" w:rsidR="00A14F9D" w:rsidRPr="00E600BC" w:rsidRDefault="00A14F9D" w:rsidP="002910EE">
      <w:pPr>
        <w:spacing w:after="120" w:line="240" w:lineRule="auto"/>
        <w:outlineLvl w:val="1"/>
        <w:rPr>
          <w:rFonts w:ascii="Trebuchet MS" w:hAnsi="Trebuchet MS" w:cs="Arial"/>
          <w:b/>
        </w:rPr>
      </w:pPr>
      <w:bookmarkStart w:id="302" w:name="_Toc509334077"/>
      <w:r w:rsidRPr="00E600BC">
        <w:rPr>
          <w:rFonts w:ascii="Trebuchet MS" w:hAnsi="Trebuchet MS" w:cs="Arial"/>
          <w:b/>
        </w:rPr>
        <w:t>Appendix A – Terms of Reference</w:t>
      </w:r>
      <w:bookmarkEnd w:id="298"/>
      <w:bookmarkEnd w:id="299"/>
      <w:bookmarkEnd w:id="300"/>
      <w:bookmarkEnd w:id="302"/>
    </w:p>
    <w:p w14:paraId="5DC9AB3D" w14:textId="77777777" w:rsidR="00A14F9D" w:rsidRPr="00E600BC" w:rsidRDefault="00A14F9D" w:rsidP="002910EE">
      <w:pPr>
        <w:numPr>
          <w:ilvl w:val="12"/>
          <w:numId w:val="0"/>
        </w:numPr>
        <w:spacing w:after="120" w:line="240" w:lineRule="auto"/>
        <w:jc w:val="both"/>
        <w:rPr>
          <w:rFonts w:ascii="Trebuchet MS" w:eastAsia="Times New Roman" w:hAnsi="Trebuchet MS" w:cs="Arial"/>
          <w:b/>
          <w:bCs/>
          <w:i/>
          <w:color w:val="0070C0"/>
        </w:rPr>
      </w:pPr>
      <w:r w:rsidRPr="00E600BC">
        <w:rPr>
          <w:rFonts w:ascii="Trebuchet MS" w:eastAsia="Times New Roman" w:hAnsi="Trebuchet MS" w:cs="Arial"/>
          <w:b/>
          <w:bCs/>
          <w:i/>
          <w:color w:val="0070C0"/>
        </w:rPr>
        <w:t>[Note:</w:t>
      </w:r>
      <w:r w:rsidRPr="00E600BC">
        <w:rPr>
          <w:rFonts w:ascii="Trebuchet MS" w:eastAsia="Times New Roman" w:hAnsi="Trebuchet MS" w:cs="Arial"/>
          <w:i/>
          <w:color w:val="0070C0"/>
        </w:rPr>
        <w:t xml:space="preserve">  This Appendix shall include the final Terms of Reference (TORs) worked out by the </w:t>
      </w:r>
      <w:r w:rsidR="002910EE" w:rsidRPr="00E600BC">
        <w:rPr>
          <w:rFonts w:ascii="Trebuchet MS" w:eastAsia="Times New Roman" w:hAnsi="Trebuchet MS" w:cs="Arial"/>
          <w:i/>
          <w:color w:val="0070C0"/>
        </w:rPr>
        <w:t>procuring entity</w:t>
      </w:r>
      <w:r w:rsidR="002E6710"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and the Consultant</w:t>
      </w:r>
      <w:r w:rsidR="001E1712">
        <w:rPr>
          <w:rFonts w:ascii="Trebuchet MS" w:eastAsia="Times New Roman" w:hAnsi="Trebuchet MS" w:cs="Arial"/>
          <w:i/>
          <w:color w:val="0070C0"/>
        </w:rPr>
        <w:t>/Firm</w:t>
      </w:r>
      <w:r w:rsidRPr="00E600BC">
        <w:rPr>
          <w:rFonts w:ascii="Trebuchet MS" w:eastAsia="Times New Roman" w:hAnsi="Trebuchet MS" w:cs="Arial"/>
          <w:i/>
          <w:color w:val="0070C0"/>
        </w:rPr>
        <w:t xml:space="preserve"> during the negotiations; dates for completion of various tasks; location of performance for different tasks; detailed reporting requirements and list of deliverables against which the payments to the Consultant</w:t>
      </w:r>
      <w:r w:rsidR="001E1712">
        <w:rPr>
          <w:rFonts w:ascii="Trebuchet MS" w:eastAsia="Times New Roman" w:hAnsi="Trebuchet MS" w:cs="Arial"/>
          <w:i/>
          <w:color w:val="0070C0"/>
        </w:rPr>
        <w:t>/Firm</w:t>
      </w:r>
      <w:r w:rsidRPr="00E600BC">
        <w:rPr>
          <w:rFonts w:ascii="Trebuchet MS" w:eastAsia="Times New Roman" w:hAnsi="Trebuchet MS" w:cs="Arial"/>
          <w:i/>
          <w:color w:val="0070C0"/>
        </w:rPr>
        <w:t xml:space="preserve"> will be made; </w:t>
      </w:r>
      <w:r w:rsidR="002910EE" w:rsidRPr="00E600BC">
        <w:rPr>
          <w:rFonts w:ascii="Trebuchet MS" w:eastAsia="Times New Roman" w:hAnsi="Trebuchet MS" w:cs="Arial"/>
          <w:i/>
          <w:color w:val="0070C0"/>
        </w:rPr>
        <w:t>procuring entity</w:t>
      </w:r>
      <w:r w:rsidR="002E6710" w:rsidRPr="00E600BC">
        <w:rPr>
          <w:rFonts w:ascii="Trebuchet MS" w:eastAsia="Times New Roman" w:hAnsi="Trebuchet MS" w:cs="Arial"/>
          <w:i/>
          <w:color w:val="0070C0"/>
        </w:rPr>
        <w:t xml:space="preserve">’s </w:t>
      </w:r>
      <w:r w:rsidRPr="00E600BC">
        <w:rPr>
          <w:rFonts w:ascii="Trebuchet MS" w:eastAsia="Times New Roman" w:hAnsi="Trebuchet MS" w:cs="Arial"/>
          <w:i/>
          <w:color w:val="0070C0"/>
        </w:rPr>
        <w:t xml:space="preserve">input, including counterpart personnel assigned by the </w:t>
      </w:r>
      <w:r w:rsidR="002910EE" w:rsidRPr="00E600BC">
        <w:rPr>
          <w:rFonts w:ascii="Trebuchet MS" w:eastAsia="Times New Roman" w:hAnsi="Trebuchet MS" w:cs="Arial"/>
          <w:i/>
          <w:color w:val="0070C0"/>
        </w:rPr>
        <w:t>procuring entity</w:t>
      </w:r>
      <w:r w:rsidR="002E6710" w:rsidRPr="00E600BC">
        <w:rPr>
          <w:rFonts w:ascii="Trebuchet MS" w:eastAsia="Times New Roman" w:hAnsi="Trebuchet MS" w:cs="Arial"/>
          <w:i/>
          <w:color w:val="0070C0"/>
        </w:rPr>
        <w:t xml:space="preserve"> </w:t>
      </w:r>
      <w:r w:rsidRPr="00E600BC">
        <w:rPr>
          <w:rFonts w:ascii="Trebuchet MS" w:eastAsia="Times New Roman" w:hAnsi="Trebuchet MS" w:cs="Arial"/>
          <w:i/>
          <w:color w:val="0070C0"/>
        </w:rPr>
        <w:t>to work on the Consultant</w:t>
      </w:r>
      <w:r w:rsidR="001E1712">
        <w:rPr>
          <w:rFonts w:ascii="Trebuchet MS" w:eastAsia="Times New Roman" w:hAnsi="Trebuchet MS" w:cs="Arial"/>
          <w:i/>
          <w:color w:val="0070C0"/>
        </w:rPr>
        <w:t>/Firm</w:t>
      </w:r>
      <w:r w:rsidRPr="00E600BC">
        <w:rPr>
          <w:rFonts w:ascii="Trebuchet MS" w:eastAsia="Times New Roman" w:hAnsi="Trebuchet MS" w:cs="Arial"/>
          <w:i/>
          <w:color w:val="0070C0"/>
        </w:rPr>
        <w:t xml:space="preserve">’s team; specific tasks or actions that require prior approval by the </w:t>
      </w:r>
      <w:r w:rsidR="002910EE" w:rsidRPr="00E600BC">
        <w:rPr>
          <w:rFonts w:ascii="Trebuchet MS" w:eastAsia="Times New Roman" w:hAnsi="Trebuchet MS" w:cs="Arial"/>
          <w:i/>
          <w:color w:val="0070C0"/>
        </w:rPr>
        <w:t>procuring entity</w:t>
      </w:r>
      <w:r w:rsidRPr="00E600BC">
        <w:rPr>
          <w:rFonts w:ascii="Trebuchet MS" w:eastAsia="Times New Roman" w:hAnsi="Trebuchet MS" w:cs="Arial"/>
          <w:i/>
          <w:color w:val="0070C0"/>
        </w:rPr>
        <w:t xml:space="preserve">. </w:t>
      </w:r>
    </w:p>
    <w:p w14:paraId="1CBB2ACA" w14:textId="77777777" w:rsidR="00A14F9D" w:rsidRPr="00E600BC" w:rsidRDefault="00A14F9D" w:rsidP="002910EE">
      <w:pPr>
        <w:numPr>
          <w:ilvl w:val="12"/>
          <w:numId w:val="0"/>
        </w:num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 xml:space="preserve">Insert the text based on the Section </w:t>
      </w:r>
      <w:r w:rsidR="0020333E" w:rsidRPr="00E600BC">
        <w:rPr>
          <w:rFonts w:ascii="Trebuchet MS" w:eastAsia="Times New Roman" w:hAnsi="Trebuchet MS" w:cs="Arial"/>
          <w:i/>
          <w:color w:val="0070C0"/>
        </w:rPr>
        <w:t>5</w:t>
      </w:r>
      <w:r w:rsidRPr="00E600BC">
        <w:rPr>
          <w:rFonts w:ascii="Trebuchet MS" w:eastAsia="Times New Roman" w:hAnsi="Trebuchet MS" w:cs="Arial"/>
          <w:i/>
          <w:color w:val="0070C0"/>
        </w:rPr>
        <w:t xml:space="preserve"> (Terms of Reference) of the ITC in the </w:t>
      </w:r>
      <w:r w:rsidR="00521F1C" w:rsidRPr="00E600BC">
        <w:rPr>
          <w:rFonts w:ascii="Trebuchet MS" w:eastAsia="Times New Roman" w:hAnsi="Trebuchet MS" w:cs="Arial"/>
          <w:i/>
          <w:color w:val="0070C0"/>
        </w:rPr>
        <w:t>Ref</w:t>
      </w:r>
      <w:r w:rsidRPr="00E600BC">
        <w:rPr>
          <w:rFonts w:ascii="Trebuchet MS" w:eastAsia="Times New Roman" w:hAnsi="Trebuchet MS" w:cs="Arial"/>
          <w:i/>
          <w:color w:val="0070C0"/>
        </w:rPr>
        <w:t xml:space="preserve"> and modified based on the Forms TECH-1 through TECH-5 of the Consultant</w:t>
      </w:r>
      <w:r w:rsidR="001E1712">
        <w:rPr>
          <w:rFonts w:ascii="Trebuchet MS" w:eastAsia="Times New Roman" w:hAnsi="Trebuchet MS" w:cs="Arial"/>
          <w:i/>
          <w:color w:val="0070C0"/>
        </w:rPr>
        <w:t>/Firm</w:t>
      </w:r>
      <w:r w:rsidRPr="00E600BC">
        <w:rPr>
          <w:rFonts w:ascii="Trebuchet MS" w:eastAsia="Times New Roman" w:hAnsi="Trebuchet MS" w:cs="Arial"/>
          <w:i/>
          <w:color w:val="0070C0"/>
        </w:rPr>
        <w:t xml:space="preserve">’s Proposal. Highlight the changes to Section </w:t>
      </w:r>
      <w:r w:rsidR="0020333E" w:rsidRPr="00E600BC">
        <w:rPr>
          <w:rFonts w:ascii="Trebuchet MS" w:eastAsia="Times New Roman" w:hAnsi="Trebuchet MS" w:cs="Arial"/>
          <w:i/>
          <w:color w:val="0070C0"/>
        </w:rPr>
        <w:t>5</w:t>
      </w:r>
      <w:r w:rsidRPr="00E600BC">
        <w:rPr>
          <w:rFonts w:ascii="Trebuchet MS" w:eastAsia="Times New Roman" w:hAnsi="Trebuchet MS" w:cs="Arial"/>
          <w:i/>
          <w:color w:val="0070C0"/>
        </w:rPr>
        <w:t xml:space="preserve"> of the </w:t>
      </w:r>
      <w:r w:rsidR="00521F1C" w:rsidRPr="00E600BC">
        <w:rPr>
          <w:rFonts w:ascii="Trebuchet MS" w:eastAsia="Times New Roman" w:hAnsi="Trebuchet MS" w:cs="Arial"/>
          <w:i/>
          <w:color w:val="0070C0"/>
        </w:rPr>
        <w:t>Ref</w:t>
      </w:r>
      <w:r w:rsidRPr="00E600BC">
        <w:rPr>
          <w:rFonts w:ascii="Trebuchet MS" w:eastAsia="Times New Roman" w:hAnsi="Trebuchet MS" w:cs="Arial"/>
          <w:i/>
          <w:color w:val="0070C0"/>
        </w:rPr>
        <w:t>]</w:t>
      </w:r>
    </w:p>
    <w:p w14:paraId="536542E0" w14:textId="77777777" w:rsidR="00A14F9D" w:rsidRPr="00E600BC" w:rsidRDefault="00A14F9D" w:rsidP="002910EE">
      <w:pPr>
        <w:spacing w:after="120" w:line="240" w:lineRule="auto"/>
        <w:outlineLvl w:val="1"/>
        <w:rPr>
          <w:rFonts w:ascii="Trebuchet MS" w:hAnsi="Trebuchet MS" w:cs="Arial"/>
          <w:b/>
        </w:rPr>
      </w:pPr>
      <w:bookmarkStart w:id="303" w:name="_Toc299534187"/>
      <w:bookmarkStart w:id="304" w:name="_Toc300749310"/>
      <w:bookmarkStart w:id="305" w:name="_Toc325721868"/>
      <w:bookmarkStart w:id="306" w:name="_Toc509334078"/>
      <w:r w:rsidRPr="00E600BC">
        <w:rPr>
          <w:rFonts w:ascii="Trebuchet MS" w:hAnsi="Trebuchet MS" w:cs="Arial"/>
          <w:b/>
        </w:rPr>
        <w:t>Appendix B - Key Experts</w:t>
      </w:r>
      <w:bookmarkEnd w:id="303"/>
      <w:bookmarkEnd w:id="304"/>
      <w:bookmarkEnd w:id="305"/>
      <w:bookmarkEnd w:id="306"/>
      <w:r w:rsidRPr="00E600BC">
        <w:rPr>
          <w:rFonts w:ascii="Trebuchet MS" w:hAnsi="Trebuchet MS" w:cs="Arial"/>
          <w:b/>
        </w:rPr>
        <w:t xml:space="preserve"> </w:t>
      </w:r>
    </w:p>
    <w:p w14:paraId="6EC36DC1" w14:textId="77777777" w:rsidR="00A14F9D" w:rsidRPr="00E600BC" w:rsidRDefault="00A14F9D" w:rsidP="002910EE">
      <w:pPr>
        <w:numPr>
          <w:ilvl w:val="12"/>
          <w:numId w:val="0"/>
        </w:numPr>
        <w:spacing w:after="120" w:line="240" w:lineRule="auto"/>
        <w:jc w:val="both"/>
        <w:rPr>
          <w:rFonts w:ascii="Trebuchet MS" w:eastAsia="Times New Roman" w:hAnsi="Trebuchet MS" w:cs="Arial"/>
          <w:i/>
          <w:color w:val="0070C0"/>
        </w:rPr>
      </w:pPr>
      <w:r w:rsidRPr="00E600BC">
        <w:rPr>
          <w:rFonts w:ascii="Trebuchet MS" w:eastAsia="Times New Roman" w:hAnsi="Trebuchet MS" w:cs="Arial"/>
          <w:i/>
          <w:color w:val="0070C0"/>
        </w:rPr>
        <w:t>[Insert a table based on Form TECH-6 of the Consultant</w:t>
      </w:r>
      <w:r w:rsidR="001E1712">
        <w:rPr>
          <w:rFonts w:ascii="Trebuchet MS" w:eastAsia="Times New Roman" w:hAnsi="Trebuchet MS" w:cs="Arial"/>
          <w:i/>
          <w:color w:val="0070C0"/>
        </w:rPr>
        <w:t>/Firm</w:t>
      </w:r>
      <w:r w:rsidRPr="00E600BC">
        <w:rPr>
          <w:rFonts w:ascii="Trebuchet MS" w:eastAsia="Times New Roman" w:hAnsi="Trebuchet MS" w:cs="Arial"/>
          <w:i/>
          <w:color w:val="0070C0"/>
        </w:rPr>
        <w:t xml:space="preserve">’s Technical Proposal and finalized at the </w:t>
      </w:r>
      <w:r w:rsidR="00CD4124" w:rsidRPr="00E600BC">
        <w:rPr>
          <w:rFonts w:ascii="Trebuchet MS" w:eastAsia="Times New Roman" w:hAnsi="Trebuchet MS" w:cs="Arial"/>
          <w:i/>
          <w:color w:val="0070C0"/>
        </w:rPr>
        <w:t>contract</w:t>
      </w:r>
      <w:r w:rsidRPr="00E600BC">
        <w:rPr>
          <w:rFonts w:ascii="Trebuchet MS" w:eastAsia="Times New Roman" w:hAnsi="Trebuchet MS" w:cs="Arial"/>
          <w:i/>
          <w:color w:val="0070C0"/>
        </w:rPr>
        <w:t>’s negotiations. Attach the CVs (updated and signed by the respective Key Experts) demonstrating the qualifications of Key Experts.]</w:t>
      </w:r>
    </w:p>
    <w:p w14:paraId="5A5671E8" w14:textId="77777777" w:rsidR="00A14F9D" w:rsidRPr="00E600BC" w:rsidRDefault="00A14F9D" w:rsidP="002910EE">
      <w:pPr>
        <w:spacing w:after="120" w:line="240" w:lineRule="auto"/>
        <w:outlineLvl w:val="1"/>
        <w:rPr>
          <w:rFonts w:ascii="Trebuchet MS" w:hAnsi="Trebuchet MS" w:cs="Arial"/>
          <w:b/>
        </w:rPr>
      </w:pPr>
      <w:bookmarkStart w:id="307" w:name="_Toc299534188"/>
      <w:bookmarkStart w:id="308" w:name="_Toc300749311"/>
      <w:bookmarkStart w:id="309" w:name="_Toc325721869"/>
      <w:bookmarkStart w:id="310" w:name="_Toc509334079"/>
      <w:r w:rsidRPr="00E600BC">
        <w:rPr>
          <w:rFonts w:ascii="Trebuchet MS" w:hAnsi="Trebuchet MS" w:cs="Arial"/>
          <w:b/>
        </w:rPr>
        <w:t xml:space="preserve">Appendix C – </w:t>
      </w:r>
      <w:bookmarkEnd w:id="307"/>
      <w:r w:rsidRPr="00E600BC">
        <w:rPr>
          <w:rFonts w:ascii="Trebuchet MS" w:hAnsi="Trebuchet MS" w:cs="Arial"/>
          <w:b/>
        </w:rPr>
        <w:t>Breakdown of Contract Price</w:t>
      </w:r>
      <w:bookmarkEnd w:id="308"/>
      <w:bookmarkEnd w:id="309"/>
      <w:bookmarkEnd w:id="310"/>
    </w:p>
    <w:p w14:paraId="415CC798" w14:textId="77777777" w:rsidR="00A14F9D" w:rsidRPr="00E600BC" w:rsidRDefault="00A14F9D" w:rsidP="002910EE">
      <w:pPr>
        <w:numPr>
          <w:ilvl w:val="12"/>
          <w:numId w:val="0"/>
        </w:numPr>
        <w:tabs>
          <w:tab w:val="left" w:pos="1440"/>
        </w:tabs>
        <w:spacing w:after="120" w:line="240" w:lineRule="auto"/>
        <w:jc w:val="both"/>
        <w:rPr>
          <w:rFonts w:ascii="Trebuchet MS" w:eastAsia="Times New Roman" w:hAnsi="Trebuchet MS" w:cs="Arial"/>
          <w:i/>
          <w:color w:val="0070C0"/>
          <w:spacing w:val="-3"/>
        </w:rPr>
      </w:pPr>
      <w:r w:rsidRPr="00E600BC">
        <w:rPr>
          <w:rFonts w:ascii="Trebuchet MS" w:eastAsia="Times New Roman" w:hAnsi="Trebuchet MS" w:cs="Arial"/>
          <w:i/>
          <w:color w:val="0070C0"/>
          <w:spacing w:val="-3"/>
        </w:rPr>
        <w:t>[Insert the table with the unit rates to arrive at the breakdown of the lump-sum price. The table shall be based on [Form FIN-3 and FIN-4] of the Consultant</w:t>
      </w:r>
      <w:r w:rsidR="001E1712">
        <w:rPr>
          <w:rFonts w:ascii="Trebuchet MS" w:eastAsia="Times New Roman" w:hAnsi="Trebuchet MS" w:cs="Arial"/>
          <w:i/>
          <w:color w:val="0070C0"/>
          <w:spacing w:val="-3"/>
        </w:rPr>
        <w:t>/Firm</w:t>
      </w:r>
      <w:r w:rsidRPr="00E600BC">
        <w:rPr>
          <w:rFonts w:ascii="Trebuchet MS" w:eastAsia="Times New Roman" w:hAnsi="Trebuchet MS" w:cs="Arial"/>
          <w:i/>
          <w:color w:val="0070C0"/>
          <w:spacing w:val="-3"/>
        </w:rPr>
        <w:t xml:space="preserve">’s Proposal and reflect any changes agreed at the </w:t>
      </w:r>
      <w:r w:rsidR="00CD4124" w:rsidRPr="00E600BC">
        <w:rPr>
          <w:rFonts w:ascii="Trebuchet MS" w:eastAsia="Times New Roman" w:hAnsi="Trebuchet MS" w:cs="Arial"/>
          <w:i/>
          <w:color w:val="0070C0"/>
          <w:spacing w:val="-3"/>
        </w:rPr>
        <w:t>contract</w:t>
      </w:r>
      <w:r w:rsidRPr="00E600BC">
        <w:rPr>
          <w:rFonts w:ascii="Trebuchet MS" w:eastAsia="Times New Roman" w:hAnsi="Trebuchet MS" w:cs="Arial"/>
          <w:i/>
          <w:color w:val="0070C0"/>
          <w:spacing w:val="-3"/>
        </w:rPr>
        <w:t xml:space="preserve"> negotiations, if any. The footnote shall list such changes made to [Form FIN-3 and FIN-4] at the negotiations or state that none has been made.]</w:t>
      </w:r>
    </w:p>
    <w:p w14:paraId="1F61E4CB" w14:textId="77777777" w:rsidR="00A14F9D" w:rsidRPr="00E600BC" w:rsidRDefault="00A14F9D" w:rsidP="002910EE">
      <w:pPr>
        <w:numPr>
          <w:ilvl w:val="12"/>
          <w:numId w:val="0"/>
        </w:numPr>
        <w:spacing w:after="120" w:line="240" w:lineRule="auto"/>
        <w:ind w:right="-72"/>
        <w:jc w:val="both"/>
        <w:rPr>
          <w:rFonts w:ascii="Trebuchet MS" w:eastAsia="Times New Roman" w:hAnsi="Trebuchet MS" w:cs="Arial"/>
          <w:bCs/>
        </w:rPr>
      </w:pPr>
      <w:r w:rsidRPr="00E600BC">
        <w:rPr>
          <w:rFonts w:ascii="Trebuchet MS" w:eastAsia="Times New Roman" w:hAnsi="Trebuchet MS" w:cs="Arial"/>
          <w:bCs/>
        </w:rPr>
        <w:t>When the Consultant</w:t>
      </w:r>
      <w:r w:rsidR="001E1712">
        <w:rPr>
          <w:rFonts w:ascii="Trebuchet MS" w:eastAsia="Times New Roman" w:hAnsi="Trebuchet MS" w:cs="Arial"/>
          <w:bCs/>
        </w:rPr>
        <w:t>/Firm</w:t>
      </w:r>
      <w:r w:rsidRPr="00E600BC">
        <w:rPr>
          <w:rFonts w:ascii="Trebuchet MS" w:eastAsia="Times New Roman" w:hAnsi="Trebuchet MS" w:cs="Arial"/>
          <w:bCs/>
        </w:rPr>
        <w:t xml:space="preserve"> has been selected under</w:t>
      </w:r>
      <w:r w:rsidR="00A0678D" w:rsidRPr="00E600BC">
        <w:rPr>
          <w:rFonts w:ascii="Trebuchet MS" w:eastAsia="Times New Roman" w:hAnsi="Trebuchet MS" w:cs="Arial"/>
          <w:bCs/>
        </w:rPr>
        <w:t xml:space="preserve"> a technical evaluation weighting of 90 or above the procuring entity </w:t>
      </w:r>
      <w:proofErr w:type="gramStart"/>
      <w:r w:rsidR="00A0678D" w:rsidRPr="00E600BC">
        <w:rPr>
          <w:rFonts w:ascii="Trebuchet MS" w:eastAsia="Times New Roman" w:hAnsi="Trebuchet MS" w:cs="Arial"/>
          <w:bCs/>
        </w:rPr>
        <w:t xml:space="preserve">shall </w:t>
      </w:r>
      <w:r w:rsidRPr="00E600BC">
        <w:rPr>
          <w:rFonts w:ascii="Trebuchet MS" w:eastAsia="Times New Roman" w:hAnsi="Trebuchet MS" w:cs="Arial"/>
          <w:bCs/>
        </w:rPr>
        <w:t xml:space="preserve"> also</w:t>
      </w:r>
      <w:proofErr w:type="gramEnd"/>
      <w:r w:rsidRPr="00E600BC">
        <w:rPr>
          <w:rFonts w:ascii="Trebuchet MS" w:eastAsia="Times New Roman" w:hAnsi="Trebuchet MS" w:cs="Arial"/>
          <w:bCs/>
        </w:rPr>
        <w:t xml:space="preserve"> add the following:</w:t>
      </w:r>
    </w:p>
    <w:p w14:paraId="0992F9AB" w14:textId="77777777" w:rsidR="00A14F9D" w:rsidRPr="00E600BC" w:rsidRDefault="00A14F9D" w:rsidP="0020333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“The agreed remuneration rates shall be stated in the attached Model Form I. This form shall be prepared on the basis of Appendix A to Form FIN-3 of the </w:t>
      </w:r>
      <w:r w:rsidR="00521F1C" w:rsidRPr="00E600BC">
        <w:rPr>
          <w:rFonts w:ascii="Trebuchet MS" w:eastAsia="Times New Roman" w:hAnsi="Trebuchet MS" w:cs="Arial"/>
        </w:rPr>
        <w:t>Ref</w:t>
      </w:r>
      <w:r w:rsidRPr="00E600BC">
        <w:rPr>
          <w:rFonts w:ascii="Trebuchet MS" w:eastAsia="Times New Roman" w:hAnsi="Trebuchet MS" w:cs="Arial"/>
        </w:rPr>
        <w:t xml:space="preserve"> “Consultant</w:t>
      </w:r>
      <w:r w:rsidR="001E1712">
        <w:rPr>
          <w:rFonts w:ascii="Trebuchet MS" w:eastAsia="Times New Roman" w:hAnsi="Trebuchet MS" w:cs="Arial"/>
        </w:rPr>
        <w:t>/Firm</w:t>
      </w:r>
      <w:r w:rsidRPr="00E600BC">
        <w:rPr>
          <w:rFonts w:ascii="Trebuchet MS" w:eastAsia="Times New Roman" w:hAnsi="Trebuchet MS" w:cs="Arial"/>
        </w:rPr>
        <w:t>s’ Representations regarding Costs and Charges” submitted by the Consultant</w:t>
      </w:r>
      <w:r w:rsidR="001E1712">
        <w:rPr>
          <w:rFonts w:ascii="Trebuchet MS" w:eastAsia="Times New Roman" w:hAnsi="Trebuchet MS" w:cs="Arial"/>
        </w:rPr>
        <w:t>/Firm</w:t>
      </w:r>
      <w:r w:rsidRPr="00E600BC">
        <w:rPr>
          <w:rFonts w:ascii="Trebuchet MS" w:eastAsia="Times New Roman" w:hAnsi="Trebuchet MS" w:cs="Arial"/>
        </w:rPr>
        <w:t xml:space="preserve"> to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 xml:space="preserve">prior to the </w:t>
      </w:r>
      <w:r w:rsidR="00CD4124" w:rsidRPr="00E600BC">
        <w:rPr>
          <w:rFonts w:ascii="Trebuchet MS" w:eastAsia="Times New Roman" w:hAnsi="Trebuchet MS" w:cs="Arial"/>
        </w:rPr>
        <w:t>contract</w:t>
      </w:r>
      <w:r w:rsidRPr="00E600BC">
        <w:rPr>
          <w:rFonts w:ascii="Trebuchet MS" w:eastAsia="Times New Roman" w:hAnsi="Trebuchet MS" w:cs="Arial"/>
        </w:rPr>
        <w:t>’s negotiations.</w:t>
      </w:r>
    </w:p>
    <w:p w14:paraId="6680D841" w14:textId="77777777" w:rsidR="00A14F9D" w:rsidRPr="00E600BC" w:rsidRDefault="00A14F9D" w:rsidP="0020333E">
      <w:pPr>
        <w:numPr>
          <w:ilvl w:val="12"/>
          <w:numId w:val="0"/>
        </w:numPr>
        <w:spacing w:after="120" w:line="240" w:lineRule="auto"/>
        <w:ind w:right="-72"/>
        <w:jc w:val="both"/>
        <w:rPr>
          <w:rFonts w:ascii="Trebuchet MS" w:eastAsia="Times New Roman" w:hAnsi="Trebuchet MS" w:cs="Arial"/>
        </w:rPr>
      </w:pPr>
      <w:r w:rsidRPr="00E600BC">
        <w:rPr>
          <w:rFonts w:ascii="Trebuchet MS" w:eastAsia="Times New Roman" w:hAnsi="Trebuchet MS" w:cs="Arial"/>
        </w:rPr>
        <w:t xml:space="preserve"> Should these representations be found by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 xml:space="preserve">(either through inspections or audits pursuant to Clause GCC 25.2 or through other means) to be materially incomplete or inaccurate,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 xml:space="preserve">shall be entitled to introduce appropriate modifications in the remuneration rates affected by such materially incomplete or inaccurate representations.  Any such modification shall have retroactive effect and, in case remuneration has already been paid by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before any such modification, (</w:t>
      </w:r>
      <w:proofErr w:type="spellStart"/>
      <w:r w:rsidRPr="00E600BC">
        <w:rPr>
          <w:rFonts w:ascii="Trebuchet MS" w:eastAsia="Times New Roman" w:hAnsi="Trebuchet MS" w:cs="Arial"/>
        </w:rPr>
        <w:t>i</w:t>
      </w:r>
      <w:proofErr w:type="spellEnd"/>
      <w:r w:rsidRPr="00E600BC">
        <w:rPr>
          <w:rFonts w:ascii="Trebuchet MS" w:eastAsia="Times New Roman" w:hAnsi="Trebuchet MS" w:cs="Arial"/>
        </w:rPr>
        <w:t xml:space="preserve">)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shall be entitled to offset any excess payment against the next monthly payment to the Consultant</w:t>
      </w:r>
      <w:r w:rsidR="001E1712">
        <w:rPr>
          <w:rFonts w:ascii="Trebuchet MS" w:eastAsia="Times New Roman" w:hAnsi="Trebuchet MS" w:cs="Arial"/>
        </w:rPr>
        <w:t>/Firm</w:t>
      </w:r>
      <w:r w:rsidRPr="00E600BC">
        <w:rPr>
          <w:rFonts w:ascii="Trebuchet MS" w:eastAsia="Times New Roman" w:hAnsi="Trebuchet MS" w:cs="Arial"/>
        </w:rPr>
        <w:t xml:space="preserve">s, or (ii) if there are no further payments to be made by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to the Consultant</w:t>
      </w:r>
      <w:r w:rsidR="001E1712">
        <w:rPr>
          <w:rFonts w:ascii="Trebuchet MS" w:eastAsia="Times New Roman" w:hAnsi="Trebuchet MS" w:cs="Arial"/>
        </w:rPr>
        <w:t>/Firm</w:t>
      </w:r>
      <w:r w:rsidRPr="00E600BC">
        <w:rPr>
          <w:rFonts w:ascii="Trebuchet MS" w:eastAsia="Times New Roman" w:hAnsi="Trebuchet MS" w:cs="Arial"/>
        </w:rPr>
        <w:t>s, the Consultant</w:t>
      </w:r>
      <w:r w:rsidR="001E1712">
        <w:rPr>
          <w:rFonts w:ascii="Trebuchet MS" w:eastAsia="Times New Roman" w:hAnsi="Trebuchet MS" w:cs="Arial"/>
        </w:rPr>
        <w:t>/Firm</w:t>
      </w:r>
      <w:r w:rsidRPr="00E600BC">
        <w:rPr>
          <w:rFonts w:ascii="Trebuchet MS" w:eastAsia="Times New Roman" w:hAnsi="Trebuchet MS" w:cs="Arial"/>
        </w:rPr>
        <w:t xml:space="preserve">s shall reimburse to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 xml:space="preserve">any excess payment within thirty (30) days of receipt of a written claim of the </w:t>
      </w:r>
      <w:r w:rsidR="002910EE" w:rsidRPr="00E600BC">
        <w:rPr>
          <w:rFonts w:ascii="Trebuchet MS" w:eastAsia="Times New Roman" w:hAnsi="Trebuchet MS" w:cs="Arial"/>
        </w:rPr>
        <w:t>procuring entity</w:t>
      </w:r>
      <w:r w:rsidRPr="00E600BC">
        <w:rPr>
          <w:rFonts w:ascii="Trebuchet MS" w:eastAsia="Times New Roman" w:hAnsi="Trebuchet MS" w:cs="Arial"/>
        </w:rPr>
        <w:t xml:space="preserve">.  Any such claim by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 xml:space="preserve">for reimbursement must be made within twelve (12) calendar months after receipt by the </w:t>
      </w:r>
      <w:r w:rsidR="00030647"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 xml:space="preserve">of a final report and a final statement approved by the </w:t>
      </w:r>
      <w:r w:rsidR="002910EE" w:rsidRPr="00E600BC">
        <w:rPr>
          <w:rFonts w:ascii="Trebuchet MS" w:eastAsia="Times New Roman" w:hAnsi="Trebuchet MS" w:cs="Arial"/>
        </w:rPr>
        <w:t>procuring entity</w:t>
      </w:r>
      <w:r w:rsidR="00DC4547" w:rsidRPr="00E600BC">
        <w:rPr>
          <w:rFonts w:ascii="Trebuchet MS" w:eastAsia="Times New Roman" w:hAnsi="Trebuchet MS" w:cs="Arial"/>
        </w:rPr>
        <w:t xml:space="preserve"> </w:t>
      </w:r>
      <w:r w:rsidRPr="00E600BC">
        <w:rPr>
          <w:rFonts w:ascii="Trebuchet MS" w:eastAsia="Times New Roman" w:hAnsi="Trebuchet MS" w:cs="Arial"/>
        </w:rPr>
        <w:t xml:space="preserve">in accordance with Clause GCC 45.1(d) of this </w:t>
      </w:r>
      <w:r w:rsidR="00CD4124" w:rsidRPr="00E600BC">
        <w:rPr>
          <w:rFonts w:ascii="Trebuchet MS" w:eastAsia="Times New Roman" w:hAnsi="Trebuchet MS" w:cs="Arial"/>
        </w:rPr>
        <w:t>contract</w:t>
      </w:r>
      <w:r w:rsidRPr="00E600BC">
        <w:rPr>
          <w:rFonts w:ascii="Trebuchet MS" w:eastAsia="Times New Roman" w:hAnsi="Trebuchet MS" w:cs="Arial"/>
        </w:rPr>
        <w:t>.”</w:t>
      </w:r>
    </w:p>
    <w:p w14:paraId="77F52C39" w14:textId="77777777" w:rsidR="00A14F9D" w:rsidRPr="00E600BC" w:rsidRDefault="00A14F9D" w:rsidP="002910EE">
      <w:pPr>
        <w:numPr>
          <w:ilvl w:val="12"/>
          <w:numId w:val="0"/>
        </w:numPr>
        <w:spacing w:after="120" w:line="240" w:lineRule="auto"/>
        <w:ind w:left="720" w:right="-72"/>
        <w:jc w:val="both"/>
        <w:rPr>
          <w:rFonts w:ascii="Trebuchet MS" w:eastAsia="Times New Roman" w:hAnsi="Trebuchet MS" w:cs="Arial"/>
          <w:i/>
        </w:rPr>
      </w:pPr>
    </w:p>
    <w:p w14:paraId="13AE7528" w14:textId="77777777" w:rsidR="00A14F9D" w:rsidRPr="00E600BC" w:rsidRDefault="00A14F9D" w:rsidP="002910EE">
      <w:pPr>
        <w:tabs>
          <w:tab w:val="left" w:pos="1560"/>
        </w:tabs>
        <w:spacing w:after="120" w:line="240" w:lineRule="auto"/>
        <w:rPr>
          <w:rFonts w:ascii="Trebuchet MS" w:eastAsia="Times New Roman" w:hAnsi="Trebuchet MS" w:cs="Arial"/>
        </w:rPr>
        <w:sectPr w:rsidR="00A14F9D" w:rsidRPr="00E600BC" w:rsidSect="00F0003E">
          <w:headerReference w:type="default" r:id="rId49"/>
          <w:pgSz w:w="11906" w:h="16838" w:code="9"/>
          <w:pgMar w:top="1440" w:right="1440" w:bottom="1440" w:left="1440" w:header="720" w:footer="720" w:gutter="0"/>
          <w:cols w:space="720"/>
          <w:docGrid w:linePitch="360"/>
        </w:sectPr>
      </w:pPr>
    </w:p>
    <w:p w14:paraId="26D1291E" w14:textId="77777777" w:rsidR="00C23505" w:rsidRPr="00E600BC" w:rsidRDefault="00C23505" w:rsidP="002910EE">
      <w:pPr>
        <w:numPr>
          <w:ilvl w:val="12"/>
          <w:numId w:val="0"/>
        </w:numPr>
        <w:spacing w:after="120" w:line="240" w:lineRule="auto"/>
        <w:ind w:right="720"/>
        <w:jc w:val="center"/>
        <w:rPr>
          <w:rFonts w:ascii="Trebuchet MS" w:eastAsia="Times New Roman" w:hAnsi="Trebuchet MS" w:cs="Arial"/>
          <w:b/>
          <w:spacing w:val="-3"/>
        </w:rPr>
      </w:pPr>
      <w:r w:rsidRPr="00E600BC">
        <w:rPr>
          <w:rFonts w:ascii="Trebuchet MS" w:eastAsia="Times New Roman" w:hAnsi="Trebuchet MS" w:cs="Arial"/>
          <w:b/>
          <w:spacing w:val="-3"/>
        </w:rPr>
        <w:lastRenderedPageBreak/>
        <w:t>Model Form I</w:t>
      </w:r>
    </w:p>
    <w:p w14:paraId="41233678" w14:textId="77777777" w:rsidR="00C23505" w:rsidRPr="00E600BC" w:rsidRDefault="00C23505" w:rsidP="002910EE">
      <w:pPr>
        <w:numPr>
          <w:ilvl w:val="12"/>
          <w:numId w:val="0"/>
        </w:numPr>
        <w:spacing w:after="120" w:line="240" w:lineRule="auto"/>
        <w:ind w:right="720"/>
        <w:jc w:val="center"/>
        <w:rPr>
          <w:rFonts w:ascii="Trebuchet MS" w:eastAsia="Times New Roman" w:hAnsi="Trebuchet MS" w:cs="Arial"/>
          <w:b/>
          <w:spacing w:val="-3"/>
        </w:rPr>
      </w:pPr>
      <w:r w:rsidRPr="00E600BC">
        <w:rPr>
          <w:rFonts w:ascii="Trebuchet MS" w:eastAsia="Times New Roman" w:hAnsi="Trebuchet MS" w:cs="Arial"/>
          <w:b/>
          <w:spacing w:val="-3"/>
        </w:rPr>
        <w:t xml:space="preserve">Breakdown of Agreed Fixed Rates in </w:t>
      </w:r>
      <w:r w:rsidRPr="00E600BC">
        <w:rPr>
          <w:rFonts w:ascii="Trebuchet MS" w:eastAsia="Times New Roman" w:hAnsi="Trebuchet MS" w:cs="Arial"/>
          <w:b/>
        </w:rPr>
        <w:t>Consultant’s</w:t>
      </w:r>
      <w:r w:rsidRPr="00E600BC">
        <w:rPr>
          <w:rFonts w:ascii="Trebuchet MS" w:eastAsia="Times New Roman" w:hAnsi="Trebuchet MS" w:cs="Arial"/>
          <w:b/>
          <w:spacing w:val="-3"/>
        </w:rPr>
        <w:t xml:space="preserve"> Contract</w:t>
      </w:r>
    </w:p>
    <w:p w14:paraId="7EED79E0" w14:textId="77777777" w:rsidR="00C23505" w:rsidRPr="00E600BC" w:rsidRDefault="00C23505" w:rsidP="002910EE">
      <w:pPr>
        <w:numPr>
          <w:ilvl w:val="12"/>
          <w:numId w:val="0"/>
        </w:numPr>
        <w:spacing w:after="120" w:line="240" w:lineRule="auto"/>
        <w:ind w:right="720"/>
        <w:rPr>
          <w:rFonts w:ascii="Trebuchet MS" w:eastAsia="Times New Roman" w:hAnsi="Trebuchet MS" w:cs="Arial"/>
          <w:spacing w:val="-3"/>
        </w:rPr>
      </w:pPr>
      <w:r w:rsidRPr="00E600BC">
        <w:rPr>
          <w:rFonts w:ascii="Trebuchet MS" w:eastAsia="Times New Roman" w:hAnsi="Trebuchet MS" w:cs="Arial"/>
          <w:spacing w:val="-3"/>
        </w:rPr>
        <w:t xml:space="preserve">We hereby confirm that we have agreed to pay to the Experts listed, who will be involved in performing the </w:t>
      </w:r>
      <w:r w:rsidR="00CD4124" w:rsidRPr="00E600BC">
        <w:rPr>
          <w:rFonts w:ascii="Trebuchet MS" w:eastAsia="Times New Roman" w:hAnsi="Trebuchet MS" w:cs="Arial"/>
          <w:spacing w:val="-3"/>
        </w:rPr>
        <w:t>services</w:t>
      </w:r>
      <w:r w:rsidRPr="00E600BC">
        <w:rPr>
          <w:rFonts w:ascii="Trebuchet MS" w:eastAsia="Times New Roman" w:hAnsi="Trebuchet MS" w:cs="Arial"/>
          <w:spacing w:val="-3"/>
        </w:rPr>
        <w:t>, the basic fees and away from the home office allowances (if applicable) indicated below:</w:t>
      </w:r>
    </w:p>
    <w:p w14:paraId="77696FDF" w14:textId="77777777" w:rsidR="00C23505" w:rsidRPr="00E600BC" w:rsidRDefault="00C23505" w:rsidP="002910EE">
      <w:pPr>
        <w:numPr>
          <w:ilvl w:val="12"/>
          <w:numId w:val="0"/>
        </w:numPr>
        <w:spacing w:after="120" w:line="240" w:lineRule="auto"/>
        <w:ind w:right="720"/>
        <w:jc w:val="center"/>
        <w:rPr>
          <w:rFonts w:ascii="Trebuchet MS" w:eastAsia="Times New Roman" w:hAnsi="Trebuchet MS" w:cs="Arial"/>
          <w:spacing w:val="-2"/>
        </w:rPr>
      </w:pPr>
      <w:r w:rsidRPr="00E600BC">
        <w:rPr>
          <w:rFonts w:ascii="Trebuchet MS" w:eastAsia="Times New Roman" w:hAnsi="Trebuchet MS" w:cs="Arial"/>
          <w:spacing w:val="-2"/>
        </w:rPr>
        <w:t xml:space="preserve">(Expressed in </w:t>
      </w:r>
      <w:r w:rsidRPr="00E600BC">
        <w:rPr>
          <w:rFonts w:ascii="Trebuchet MS" w:eastAsia="Times New Roman" w:hAnsi="Trebuchet MS" w:cs="Arial"/>
          <w:i/>
          <w:color w:val="0070C0"/>
          <w:spacing w:val="-2"/>
        </w:rPr>
        <w:t>[insert name of currency</w:t>
      </w:r>
      <w:proofErr w:type="gramStart"/>
      <w:r w:rsidRPr="00E600BC">
        <w:rPr>
          <w:rFonts w:ascii="Trebuchet MS" w:eastAsia="Times New Roman" w:hAnsi="Trebuchet MS" w:cs="Arial"/>
          <w:i/>
          <w:color w:val="0070C0"/>
          <w:spacing w:val="-2"/>
        </w:rPr>
        <w:t>]</w:t>
      </w:r>
      <w:r w:rsidRPr="00E600BC">
        <w:rPr>
          <w:rFonts w:ascii="Trebuchet MS" w:eastAsia="Times New Roman" w:hAnsi="Trebuchet MS" w:cs="Arial"/>
          <w:spacing w:val="-2"/>
        </w:rPr>
        <w:t>)*</w:t>
      </w:r>
      <w:proofErr w:type="gramEnd"/>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64"/>
        <w:gridCol w:w="964"/>
        <w:gridCol w:w="851"/>
        <w:gridCol w:w="1304"/>
        <w:gridCol w:w="1701"/>
        <w:gridCol w:w="1701"/>
      </w:tblGrid>
      <w:tr w:rsidR="00C23505" w:rsidRPr="00E600BC" w14:paraId="68208679" w14:textId="77777777" w:rsidTr="003600DD">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22F5B4A0"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Experts</w:t>
            </w:r>
          </w:p>
        </w:tc>
        <w:tc>
          <w:tcPr>
            <w:tcW w:w="1588" w:type="dxa"/>
            <w:tcBorders>
              <w:top w:val="double" w:sz="4" w:space="0" w:color="auto"/>
              <w:left w:val="single" w:sz="6" w:space="0" w:color="auto"/>
              <w:bottom w:val="single" w:sz="6" w:space="0" w:color="auto"/>
              <w:right w:val="single" w:sz="6" w:space="0" w:color="auto"/>
            </w:tcBorders>
            <w:vAlign w:val="center"/>
          </w:tcPr>
          <w:p w14:paraId="471F2648"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1</w:t>
            </w:r>
          </w:p>
        </w:tc>
        <w:tc>
          <w:tcPr>
            <w:tcW w:w="964" w:type="dxa"/>
            <w:tcBorders>
              <w:top w:val="double" w:sz="4" w:space="0" w:color="auto"/>
              <w:left w:val="single" w:sz="6" w:space="0" w:color="auto"/>
              <w:bottom w:val="single" w:sz="6" w:space="0" w:color="auto"/>
              <w:right w:val="single" w:sz="6" w:space="0" w:color="auto"/>
            </w:tcBorders>
            <w:vAlign w:val="center"/>
          </w:tcPr>
          <w:p w14:paraId="110C6EED"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2</w:t>
            </w:r>
          </w:p>
        </w:tc>
        <w:tc>
          <w:tcPr>
            <w:tcW w:w="964" w:type="dxa"/>
            <w:tcBorders>
              <w:top w:val="double" w:sz="4" w:space="0" w:color="auto"/>
              <w:left w:val="single" w:sz="6" w:space="0" w:color="auto"/>
              <w:bottom w:val="single" w:sz="6" w:space="0" w:color="auto"/>
              <w:right w:val="single" w:sz="6" w:space="0" w:color="auto"/>
            </w:tcBorders>
            <w:vAlign w:val="center"/>
          </w:tcPr>
          <w:p w14:paraId="25083A9D" w14:textId="77777777" w:rsidR="00C23505" w:rsidRPr="00E600BC" w:rsidRDefault="00C23505" w:rsidP="002910EE">
            <w:pPr>
              <w:numPr>
                <w:ilvl w:val="12"/>
                <w:numId w:val="0"/>
              </w:numPr>
              <w:spacing w:after="120" w:line="240" w:lineRule="auto"/>
              <w:ind w:right="-83"/>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3</w:t>
            </w:r>
          </w:p>
        </w:tc>
        <w:tc>
          <w:tcPr>
            <w:tcW w:w="964" w:type="dxa"/>
            <w:tcBorders>
              <w:top w:val="double" w:sz="4" w:space="0" w:color="auto"/>
              <w:left w:val="single" w:sz="6" w:space="0" w:color="auto"/>
              <w:bottom w:val="single" w:sz="6" w:space="0" w:color="auto"/>
              <w:right w:val="single" w:sz="6" w:space="0" w:color="auto"/>
            </w:tcBorders>
            <w:vAlign w:val="center"/>
          </w:tcPr>
          <w:p w14:paraId="47BD5B92"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4</w:t>
            </w:r>
          </w:p>
        </w:tc>
        <w:tc>
          <w:tcPr>
            <w:tcW w:w="851" w:type="dxa"/>
            <w:tcBorders>
              <w:top w:val="double" w:sz="4" w:space="0" w:color="auto"/>
              <w:left w:val="single" w:sz="6" w:space="0" w:color="auto"/>
              <w:bottom w:val="single" w:sz="6" w:space="0" w:color="auto"/>
              <w:right w:val="single" w:sz="6" w:space="0" w:color="auto"/>
            </w:tcBorders>
            <w:vAlign w:val="center"/>
          </w:tcPr>
          <w:p w14:paraId="466ED544"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5</w:t>
            </w:r>
          </w:p>
        </w:tc>
        <w:tc>
          <w:tcPr>
            <w:tcW w:w="1304" w:type="dxa"/>
            <w:tcBorders>
              <w:top w:val="double" w:sz="4" w:space="0" w:color="auto"/>
              <w:left w:val="single" w:sz="6" w:space="0" w:color="auto"/>
              <w:bottom w:val="single" w:sz="6" w:space="0" w:color="auto"/>
              <w:right w:val="single" w:sz="6" w:space="0" w:color="auto"/>
            </w:tcBorders>
            <w:vAlign w:val="center"/>
          </w:tcPr>
          <w:p w14:paraId="24F87AC1"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6</w:t>
            </w:r>
          </w:p>
        </w:tc>
        <w:tc>
          <w:tcPr>
            <w:tcW w:w="1701" w:type="dxa"/>
            <w:tcBorders>
              <w:top w:val="double" w:sz="4" w:space="0" w:color="auto"/>
              <w:left w:val="single" w:sz="6" w:space="0" w:color="auto"/>
              <w:bottom w:val="single" w:sz="6" w:space="0" w:color="auto"/>
              <w:right w:val="single" w:sz="6" w:space="0" w:color="auto"/>
            </w:tcBorders>
            <w:vAlign w:val="center"/>
          </w:tcPr>
          <w:p w14:paraId="6B8A0AEA"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7</w:t>
            </w:r>
          </w:p>
        </w:tc>
        <w:tc>
          <w:tcPr>
            <w:tcW w:w="1701" w:type="dxa"/>
            <w:tcBorders>
              <w:top w:val="double" w:sz="4" w:space="0" w:color="auto"/>
              <w:left w:val="single" w:sz="6" w:space="0" w:color="auto"/>
              <w:bottom w:val="single" w:sz="6" w:space="0" w:color="auto"/>
            </w:tcBorders>
            <w:vAlign w:val="center"/>
          </w:tcPr>
          <w:p w14:paraId="29D193D1"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8</w:t>
            </w:r>
          </w:p>
        </w:tc>
      </w:tr>
      <w:tr w:rsidR="00C23505" w:rsidRPr="00E600BC" w14:paraId="143F3DA6" w14:textId="77777777" w:rsidTr="003600DD">
        <w:trPr>
          <w:trHeight w:val="907"/>
          <w:jc w:val="center"/>
        </w:trPr>
        <w:tc>
          <w:tcPr>
            <w:tcW w:w="1247" w:type="dxa"/>
            <w:tcBorders>
              <w:top w:val="single" w:sz="6" w:space="0" w:color="auto"/>
              <w:bottom w:val="double" w:sz="4" w:space="0" w:color="auto"/>
              <w:right w:val="single" w:sz="6" w:space="0" w:color="auto"/>
            </w:tcBorders>
            <w:vAlign w:val="center"/>
          </w:tcPr>
          <w:p w14:paraId="42D3D016"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Name</w:t>
            </w:r>
          </w:p>
        </w:tc>
        <w:tc>
          <w:tcPr>
            <w:tcW w:w="1247" w:type="dxa"/>
            <w:tcBorders>
              <w:top w:val="single" w:sz="6" w:space="0" w:color="auto"/>
              <w:left w:val="single" w:sz="6" w:space="0" w:color="auto"/>
              <w:bottom w:val="double" w:sz="4" w:space="0" w:color="auto"/>
              <w:right w:val="single" w:sz="6" w:space="0" w:color="auto"/>
            </w:tcBorders>
            <w:vAlign w:val="center"/>
          </w:tcPr>
          <w:p w14:paraId="52E2A6B2"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Position</w:t>
            </w:r>
          </w:p>
        </w:tc>
        <w:tc>
          <w:tcPr>
            <w:tcW w:w="1588" w:type="dxa"/>
            <w:tcBorders>
              <w:top w:val="single" w:sz="6" w:space="0" w:color="auto"/>
              <w:left w:val="single" w:sz="6" w:space="0" w:color="auto"/>
              <w:bottom w:val="double" w:sz="4" w:space="0" w:color="auto"/>
              <w:right w:val="single" w:sz="6" w:space="0" w:color="auto"/>
            </w:tcBorders>
            <w:vAlign w:val="center"/>
          </w:tcPr>
          <w:p w14:paraId="5C21D82C"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Basic Remuneration rate per Working Month/Day/Year</w:t>
            </w:r>
          </w:p>
        </w:tc>
        <w:tc>
          <w:tcPr>
            <w:tcW w:w="964" w:type="dxa"/>
            <w:tcBorders>
              <w:top w:val="single" w:sz="6" w:space="0" w:color="auto"/>
              <w:left w:val="single" w:sz="6" w:space="0" w:color="auto"/>
              <w:bottom w:val="double" w:sz="4" w:space="0" w:color="auto"/>
              <w:right w:val="single" w:sz="6" w:space="0" w:color="auto"/>
            </w:tcBorders>
            <w:vAlign w:val="center"/>
          </w:tcPr>
          <w:p w14:paraId="196F0433"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Social Charges</w:t>
            </w:r>
            <w:r w:rsidRPr="00E600BC">
              <w:rPr>
                <w:rFonts w:ascii="Trebuchet MS" w:eastAsia="Times New Roman" w:hAnsi="Trebuchet MS" w:cs="Arial"/>
                <w:spacing w:val="-2"/>
                <w:sz w:val="21"/>
                <w:szCs w:val="21"/>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14:paraId="5300E7CD" w14:textId="77777777" w:rsidR="00C23505" w:rsidRPr="00E600BC" w:rsidRDefault="00C23505" w:rsidP="002910EE">
            <w:pPr>
              <w:numPr>
                <w:ilvl w:val="12"/>
                <w:numId w:val="0"/>
              </w:numPr>
              <w:spacing w:after="120" w:line="240" w:lineRule="auto"/>
              <w:ind w:right="-83"/>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Overhead</w:t>
            </w:r>
            <w:r w:rsidRPr="00E600BC">
              <w:rPr>
                <w:rFonts w:ascii="Trebuchet MS" w:eastAsia="Times New Roman" w:hAnsi="Trebuchet MS" w:cs="Arial"/>
                <w:spacing w:val="-2"/>
                <w:sz w:val="21"/>
                <w:szCs w:val="21"/>
                <w:vertAlign w:val="superscript"/>
              </w:rPr>
              <w:t>1</w:t>
            </w:r>
          </w:p>
        </w:tc>
        <w:tc>
          <w:tcPr>
            <w:tcW w:w="964" w:type="dxa"/>
            <w:tcBorders>
              <w:top w:val="single" w:sz="6" w:space="0" w:color="auto"/>
              <w:left w:val="single" w:sz="6" w:space="0" w:color="auto"/>
              <w:bottom w:val="double" w:sz="4" w:space="0" w:color="auto"/>
              <w:right w:val="single" w:sz="6" w:space="0" w:color="auto"/>
            </w:tcBorders>
            <w:vAlign w:val="center"/>
          </w:tcPr>
          <w:p w14:paraId="64C9840E"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Subtotal</w:t>
            </w:r>
          </w:p>
        </w:tc>
        <w:tc>
          <w:tcPr>
            <w:tcW w:w="851" w:type="dxa"/>
            <w:tcBorders>
              <w:top w:val="single" w:sz="6" w:space="0" w:color="auto"/>
              <w:left w:val="single" w:sz="6" w:space="0" w:color="auto"/>
              <w:bottom w:val="double" w:sz="4" w:space="0" w:color="auto"/>
              <w:right w:val="single" w:sz="6" w:space="0" w:color="auto"/>
            </w:tcBorders>
            <w:vAlign w:val="center"/>
          </w:tcPr>
          <w:p w14:paraId="21DBEC19"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Profit</w:t>
            </w:r>
            <w:r w:rsidRPr="00E600BC">
              <w:rPr>
                <w:rFonts w:ascii="Trebuchet MS" w:eastAsia="Times New Roman" w:hAnsi="Trebuchet MS" w:cs="Arial"/>
                <w:spacing w:val="-2"/>
                <w:sz w:val="21"/>
                <w:szCs w:val="21"/>
                <w:vertAlign w:val="superscript"/>
              </w:rPr>
              <w:t>2</w:t>
            </w:r>
          </w:p>
        </w:tc>
        <w:tc>
          <w:tcPr>
            <w:tcW w:w="1304" w:type="dxa"/>
            <w:tcBorders>
              <w:top w:val="single" w:sz="6" w:space="0" w:color="auto"/>
              <w:left w:val="single" w:sz="6" w:space="0" w:color="auto"/>
              <w:bottom w:val="double" w:sz="4" w:space="0" w:color="auto"/>
              <w:right w:val="single" w:sz="6" w:space="0" w:color="auto"/>
            </w:tcBorders>
            <w:vAlign w:val="center"/>
          </w:tcPr>
          <w:p w14:paraId="0CFD3AD9"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Away from Home Office Allowance</w:t>
            </w:r>
          </w:p>
        </w:tc>
        <w:tc>
          <w:tcPr>
            <w:tcW w:w="1701" w:type="dxa"/>
            <w:tcBorders>
              <w:top w:val="single" w:sz="6" w:space="0" w:color="auto"/>
              <w:left w:val="single" w:sz="6" w:space="0" w:color="auto"/>
              <w:bottom w:val="double" w:sz="4" w:space="0" w:color="auto"/>
              <w:right w:val="single" w:sz="6" w:space="0" w:color="auto"/>
            </w:tcBorders>
            <w:vAlign w:val="center"/>
          </w:tcPr>
          <w:p w14:paraId="69C76069"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Agreed Fixed Rate per Working Month/Day/Hour</w:t>
            </w:r>
          </w:p>
        </w:tc>
        <w:tc>
          <w:tcPr>
            <w:tcW w:w="1701" w:type="dxa"/>
            <w:tcBorders>
              <w:top w:val="single" w:sz="6" w:space="0" w:color="auto"/>
              <w:left w:val="single" w:sz="6" w:space="0" w:color="auto"/>
              <w:bottom w:val="double" w:sz="4" w:space="0" w:color="auto"/>
            </w:tcBorders>
            <w:vAlign w:val="center"/>
          </w:tcPr>
          <w:p w14:paraId="20CA8439"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spacing w:val="-2"/>
                <w:sz w:val="21"/>
                <w:szCs w:val="21"/>
              </w:rPr>
              <w:t>Agreed Fixed Rate per Working Month/Day/Hour</w:t>
            </w:r>
            <w:r w:rsidRPr="00E600BC">
              <w:rPr>
                <w:rFonts w:ascii="Trebuchet MS" w:eastAsia="Times New Roman" w:hAnsi="Trebuchet MS" w:cs="Arial"/>
                <w:spacing w:val="-2"/>
                <w:sz w:val="21"/>
                <w:szCs w:val="21"/>
                <w:vertAlign w:val="superscript"/>
              </w:rPr>
              <w:t>1</w:t>
            </w:r>
          </w:p>
        </w:tc>
      </w:tr>
      <w:tr w:rsidR="00C23505" w:rsidRPr="00E600BC" w14:paraId="79C9AF0D" w14:textId="77777777" w:rsidTr="003600DD">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592CD2F5"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iCs/>
                <w:spacing w:val="-2"/>
                <w:sz w:val="21"/>
                <w:szCs w:val="21"/>
              </w:rPr>
              <w:t>Home Office</w:t>
            </w:r>
          </w:p>
        </w:tc>
        <w:tc>
          <w:tcPr>
            <w:tcW w:w="1588" w:type="dxa"/>
            <w:tcBorders>
              <w:top w:val="double" w:sz="4" w:space="0" w:color="auto"/>
              <w:left w:val="single" w:sz="6" w:space="0" w:color="auto"/>
              <w:bottom w:val="single" w:sz="6" w:space="0" w:color="auto"/>
              <w:right w:val="single" w:sz="6" w:space="0" w:color="auto"/>
            </w:tcBorders>
            <w:vAlign w:val="center"/>
          </w:tcPr>
          <w:p w14:paraId="27A5F00D"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double" w:sz="4" w:space="0" w:color="auto"/>
              <w:left w:val="single" w:sz="6" w:space="0" w:color="auto"/>
              <w:bottom w:val="single" w:sz="6" w:space="0" w:color="auto"/>
              <w:right w:val="single" w:sz="6" w:space="0" w:color="auto"/>
            </w:tcBorders>
            <w:vAlign w:val="center"/>
          </w:tcPr>
          <w:p w14:paraId="23F6DD8B"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double" w:sz="4" w:space="0" w:color="auto"/>
              <w:left w:val="single" w:sz="6" w:space="0" w:color="auto"/>
              <w:bottom w:val="single" w:sz="6" w:space="0" w:color="auto"/>
              <w:right w:val="single" w:sz="6" w:space="0" w:color="auto"/>
            </w:tcBorders>
            <w:vAlign w:val="center"/>
          </w:tcPr>
          <w:p w14:paraId="509DE786"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double" w:sz="4" w:space="0" w:color="auto"/>
              <w:left w:val="single" w:sz="6" w:space="0" w:color="auto"/>
              <w:bottom w:val="single" w:sz="6" w:space="0" w:color="auto"/>
              <w:right w:val="single" w:sz="6" w:space="0" w:color="auto"/>
            </w:tcBorders>
            <w:vAlign w:val="center"/>
          </w:tcPr>
          <w:p w14:paraId="54C7EB33"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851" w:type="dxa"/>
            <w:tcBorders>
              <w:top w:val="double" w:sz="4" w:space="0" w:color="auto"/>
              <w:left w:val="single" w:sz="6" w:space="0" w:color="auto"/>
              <w:bottom w:val="single" w:sz="6" w:space="0" w:color="auto"/>
              <w:right w:val="single" w:sz="6" w:space="0" w:color="auto"/>
            </w:tcBorders>
            <w:vAlign w:val="center"/>
          </w:tcPr>
          <w:p w14:paraId="1496F678"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304" w:type="dxa"/>
            <w:tcBorders>
              <w:top w:val="double" w:sz="4" w:space="0" w:color="auto"/>
              <w:left w:val="single" w:sz="6" w:space="0" w:color="auto"/>
              <w:bottom w:val="single" w:sz="6" w:space="0" w:color="auto"/>
              <w:right w:val="single" w:sz="6" w:space="0" w:color="auto"/>
            </w:tcBorders>
            <w:vAlign w:val="center"/>
          </w:tcPr>
          <w:p w14:paraId="7E7A257E"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double" w:sz="4" w:space="0" w:color="auto"/>
              <w:left w:val="single" w:sz="6" w:space="0" w:color="auto"/>
              <w:bottom w:val="single" w:sz="6" w:space="0" w:color="auto"/>
              <w:right w:val="single" w:sz="6" w:space="0" w:color="auto"/>
            </w:tcBorders>
            <w:vAlign w:val="center"/>
          </w:tcPr>
          <w:p w14:paraId="2EFD530D"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double" w:sz="4" w:space="0" w:color="auto"/>
              <w:left w:val="single" w:sz="6" w:space="0" w:color="auto"/>
              <w:bottom w:val="single" w:sz="6" w:space="0" w:color="auto"/>
            </w:tcBorders>
            <w:vAlign w:val="center"/>
          </w:tcPr>
          <w:p w14:paraId="4767F25D"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r>
      <w:tr w:rsidR="00C23505" w:rsidRPr="00E600BC" w14:paraId="0D533F7E" w14:textId="77777777" w:rsidTr="003600DD">
        <w:trPr>
          <w:trHeight w:hRule="exact" w:val="397"/>
          <w:jc w:val="center"/>
        </w:trPr>
        <w:tc>
          <w:tcPr>
            <w:tcW w:w="1247" w:type="dxa"/>
            <w:tcBorders>
              <w:top w:val="single" w:sz="6" w:space="0" w:color="auto"/>
              <w:bottom w:val="single" w:sz="6" w:space="0" w:color="auto"/>
              <w:right w:val="single" w:sz="6" w:space="0" w:color="auto"/>
            </w:tcBorders>
            <w:vAlign w:val="center"/>
          </w:tcPr>
          <w:p w14:paraId="494D7AAF"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247" w:type="dxa"/>
            <w:tcBorders>
              <w:top w:val="single" w:sz="6" w:space="0" w:color="auto"/>
              <w:left w:val="single" w:sz="6" w:space="0" w:color="auto"/>
              <w:bottom w:val="single" w:sz="6" w:space="0" w:color="auto"/>
              <w:right w:val="single" w:sz="6" w:space="0" w:color="auto"/>
            </w:tcBorders>
            <w:vAlign w:val="center"/>
          </w:tcPr>
          <w:p w14:paraId="3C687A3E"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588" w:type="dxa"/>
            <w:tcBorders>
              <w:top w:val="single" w:sz="6" w:space="0" w:color="auto"/>
              <w:left w:val="single" w:sz="6" w:space="0" w:color="auto"/>
              <w:bottom w:val="single" w:sz="6" w:space="0" w:color="auto"/>
              <w:right w:val="single" w:sz="6" w:space="0" w:color="auto"/>
            </w:tcBorders>
            <w:vAlign w:val="center"/>
          </w:tcPr>
          <w:p w14:paraId="0F26813B"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53386CB4"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36AF1F0A"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7746A0D1"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851" w:type="dxa"/>
            <w:tcBorders>
              <w:top w:val="single" w:sz="6" w:space="0" w:color="auto"/>
              <w:left w:val="single" w:sz="6" w:space="0" w:color="auto"/>
              <w:bottom w:val="single" w:sz="6" w:space="0" w:color="auto"/>
              <w:right w:val="single" w:sz="6" w:space="0" w:color="auto"/>
            </w:tcBorders>
            <w:vAlign w:val="center"/>
          </w:tcPr>
          <w:p w14:paraId="6B945820"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304" w:type="dxa"/>
            <w:tcBorders>
              <w:top w:val="single" w:sz="6" w:space="0" w:color="auto"/>
              <w:left w:val="single" w:sz="6" w:space="0" w:color="auto"/>
              <w:bottom w:val="single" w:sz="6" w:space="0" w:color="auto"/>
              <w:right w:val="single" w:sz="6" w:space="0" w:color="auto"/>
            </w:tcBorders>
            <w:vAlign w:val="center"/>
          </w:tcPr>
          <w:p w14:paraId="3505BA8A"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right w:val="single" w:sz="6" w:space="0" w:color="auto"/>
            </w:tcBorders>
            <w:vAlign w:val="center"/>
          </w:tcPr>
          <w:p w14:paraId="37D1FDCD"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tcBorders>
            <w:vAlign w:val="center"/>
          </w:tcPr>
          <w:p w14:paraId="0E0267C2"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r>
      <w:tr w:rsidR="00C23505" w:rsidRPr="00E600BC" w14:paraId="7D036E1A" w14:textId="77777777" w:rsidTr="003600DD">
        <w:trPr>
          <w:trHeight w:hRule="exact" w:val="483"/>
          <w:jc w:val="center"/>
        </w:trPr>
        <w:tc>
          <w:tcPr>
            <w:tcW w:w="2494" w:type="dxa"/>
            <w:gridSpan w:val="2"/>
            <w:tcBorders>
              <w:top w:val="single" w:sz="6" w:space="0" w:color="auto"/>
              <w:bottom w:val="single" w:sz="6" w:space="0" w:color="auto"/>
              <w:right w:val="single" w:sz="6" w:space="0" w:color="auto"/>
            </w:tcBorders>
            <w:vAlign w:val="center"/>
          </w:tcPr>
          <w:p w14:paraId="4DB77939"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r w:rsidRPr="00E600BC">
              <w:rPr>
                <w:rFonts w:ascii="Trebuchet MS" w:eastAsia="Times New Roman" w:hAnsi="Trebuchet MS" w:cs="Arial"/>
                <w:iCs/>
                <w:spacing w:val="-2"/>
                <w:sz w:val="21"/>
                <w:szCs w:val="21"/>
              </w:rPr>
              <w:t xml:space="preserve">Work in the </w:t>
            </w:r>
            <w:r w:rsidR="002910EE" w:rsidRPr="00E600BC">
              <w:rPr>
                <w:rFonts w:ascii="Trebuchet MS" w:eastAsia="Times New Roman" w:hAnsi="Trebuchet MS" w:cs="Arial"/>
                <w:iCs/>
                <w:spacing w:val="-2"/>
                <w:sz w:val="21"/>
                <w:szCs w:val="21"/>
              </w:rPr>
              <w:t>procuring entity</w:t>
            </w:r>
            <w:r w:rsidRPr="00E600BC">
              <w:rPr>
                <w:rFonts w:ascii="Trebuchet MS" w:eastAsia="Times New Roman" w:hAnsi="Trebuchet MS" w:cs="Arial"/>
                <w:iCs/>
                <w:spacing w:val="-2"/>
                <w:sz w:val="21"/>
                <w:szCs w:val="21"/>
              </w:rPr>
              <w:t>’s Country</w:t>
            </w:r>
          </w:p>
        </w:tc>
        <w:tc>
          <w:tcPr>
            <w:tcW w:w="1588" w:type="dxa"/>
            <w:tcBorders>
              <w:top w:val="single" w:sz="6" w:space="0" w:color="auto"/>
              <w:left w:val="single" w:sz="6" w:space="0" w:color="auto"/>
              <w:bottom w:val="single" w:sz="6" w:space="0" w:color="auto"/>
              <w:right w:val="single" w:sz="6" w:space="0" w:color="auto"/>
            </w:tcBorders>
            <w:vAlign w:val="center"/>
          </w:tcPr>
          <w:p w14:paraId="12B25F3E"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5FFC97B3"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7854A77C"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62AA2ABE"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851" w:type="dxa"/>
            <w:tcBorders>
              <w:top w:val="single" w:sz="6" w:space="0" w:color="auto"/>
              <w:left w:val="single" w:sz="6" w:space="0" w:color="auto"/>
              <w:bottom w:val="single" w:sz="6" w:space="0" w:color="auto"/>
              <w:right w:val="single" w:sz="6" w:space="0" w:color="auto"/>
            </w:tcBorders>
            <w:vAlign w:val="center"/>
          </w:tcPr>
          <w:p w14:paraId="3536AE0A"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304" w:type="dxa"/>
            <w:tcBorders>
              <w:top w:val="single" w:sz="6" w:space="0" w:color="auto"/>
              <w:left w:val="single" w:sz="6" w:space="0" w:color="auto"/>
              <w:bottom w:val="single" w:sz="6" w:space="0" w:color="auto"/>
              <w:right w:val="single" w:sz="6" w:space="0" w:color="auto"/>
            </w:tcBorders>
            <w:vAlign w:val="center"/>
          </w:tcPr>
          <w:p w14:paraId="0DBF8882"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right w:val="single" w:sz="6" w:space="0" w:color="auto"/>
            </w:tcBorders>
            <w:vAlign w:val="center"/>
          </w:tcPr>
          <w:p w14:paraId="07E492A9"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tcBorders>
            <w:vAlign w:val="center"/>
          </w:tcPr>
          <w:p w14:paraId="66DB100B"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r>
      <w:tr w:rsidR="00C23505" w:rsidRPr="00E600BC" w14:paraId="3711CC69" w14:textId="77777777" w:rsidTr="003600DD">
        <w:trPr>
          <w:trHeight w:hRule="exact" w:val="397"/>
          <w:jc w:val="center"/>
        </w:trPr>
        <w:tc>
          <w:tcPr>
            <w:tcW w:w="1247" w:type="dxa"/>
            <w:tcBorders>
              <w:top w:val="single" w:sz="6" w:space="0" w:color="auto"/>
              <w:bottom w:val="single" w:sz="6" w:space="0" w:color="auto"/>
              <w:right w:val="single" w:sz="6" w:space="0" w:color="auto"/>
            </w:tcBorders>
            <w:vAlign w:val="center"/>
          </w:tcPr>
          <w:p w14:paraId="07A3E22C"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247" w:type="dxa"/>
            <w:tcBorders>
              <w:top w:val="single" w:sz="6" w:space="0" w:color="auto"/>
              <w:left w:val="single" w:sz="6" w:space="0" w:color="auto"/>
              <w:bottom w:val="single" w:sz="6" w:space="0" w:color="auto"/>
              <w:right w:val="single" w:sz="6" w:space="0" w:color="auto"/>
            </w:tcBorders>
            <w:vAlign w:val="center"/>
          </w:tcPr>
          <w:p w14:paraId="352855E0"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588" w:type="dxa"/>
            <w:tcBorders>
              <w:top w:val="single" w:sz="6" w:space="0" w:color="auto"/>
              <w:left w:val="single" w:sz="6" w:space="0" w:color="auto"/>
              <w:bottom w:val="single" w:sz="6" w:space="0" w:color="auto"/>
              <w:right w:val="single" w:sz="6" w:space="0" w:color="auto"/>
            </w:tcBorders>
            <w:vAlign w:val="center"/>
          </w:tcPr>
          <w:p w14:paraId="67734C70"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4D484B44"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697C3CBA"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964" w:type="dxa"/>
            <w:tcBorders>
              <w:top w:val="single" w:sz="6" w:space="0" w:color="auto"/>
              <w:left w:val="single" w:sz="6" w:space="0" w:color="auto"/>
              <w:bottom w:val="single" w:sz="6" w:space="0" w:color="auto"/>
              <w:right w:val="single" w:sz="6" w:space="0" w:color="auto"/>
            </w:tcBorders>
            <w:vAlign w:val="center"/>
          </w:tcPr>
          <w:p w14:paraId="5E32A148"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851" w:type="dxa"/>
            <w:tcBorders>
              <w:top w:val="single" w:sz="6" w:space="0" w:color="auto"/>
              <w:left w:val="single" w:sz="6" w:space="0" w:color="auto"/>
              <w:bottom w:val="single" w:sz="6" w:space="0" w:color="auto"/>
              <w:right w:val="single" w:sz="6" w:space="0" w:color="auto"/>
            </w:tcBorders>
            <w:vAlign w:val="center"/>
          </w:tcPr>
          <w:p w14:paraId="57622EB5"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304" w:type="dxa"/>
            <w:tcBorders>
              <w:top w:val="single" w:sz="6" w:space="0" w:color="auto"/>
              <w:left w:val="single" w:sz="6" w:space="0" w:color="auto"/>
              <w:bottom w:val="single" w:sz="6" w:space="0" w:color="auto"/>
              <w:right w:val="single" w:sz="6" w:space="0" w:color="auto"/>
            </w:tcBorders>
            <w:vAlign w:val="center"/>
          </w:tcPr>
          <w:p w14:paraId="6CA6B0A4"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right w:val="single" w:sz="6" w:space="0" w:color="auto"/>
            </w:tcBorders>
            <w:vAlign w:val="center"/>
          </w:tcPr>
          <w:p w14:paraId="51D36A14"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c>
          <w:tcPr>
            <w:tcW w:w="1701" w:type="dxa"/>
            <w:tcBorders>
              <w:top w:val="single" w:sz="6" w:space="0" w:color="auto"/>
              <w:left w:val="single" w:sz="6" w:space="0" w:color="auto"/>
              <w:bottom w:val="single" w:sz="6" w:space="0" w:color="auto"/>
            </w:tcBorders>
            <w:vAlign w:val="center"/>
          </w:tcPr>
          <w:p w14:paraId="36996DB0" w14:textId="77777777" w:rsidR="00C23505" w:rsidRPr="00E600BC" w:rsidRDefault="00C23505" w:rsidP="002910EE">
            <w:pPr>
              <w:numPr>
                <w:ilvl w:val="12"/>
                <w:numId w:val="0"/>
              </w:numPr>
              <w:spacing w:after="120" w:line="240" w:lineRule="auto"/>
              <w:jc w:val="center"/>
              <w:rPr>
                <w:rFonts w:ascii="Trebuchet MS" w:eastAsia="Times New Roman" w:hAnsi="Trebuchet MS" w:cs="Arial"/>
                <w:spacing w:val="-2"/>
                <w:sz w:val="21"/>
                <w:szCs w:val="21"/>
              </w:rPr>
            </w:pPr>
          </w:p>
        </w:tc>
      </w:tr>
    </w:tbl>
    <w:p w14:paraId="40DB98F5" w14:textId="77777777" w:rsidR="00C23505" w:rsidRPr="00E600BC" w:rsidRDefault="00C23505" w:rsidP="0020333E">
      <w:pPr>
        <w:numPr>
          <w:ilvl w:val="12"/>
          <w:numId w:val="0"/>
        </w:numPr>
        <w:tabs>
          <w:tab w:val="left" w:pos="360"/>
          <w:tab w:val="right" w:pos="9000"/>
        </w:tabs>
        <w:spacing w:after="0" w:line="240" w:lineRule="auto"/>
        <w:ind w:right="73"/>
        <w:rPr>
          <w:rFonts w:ascii="Trebuchet MS" w:eastAsia="Times New Roman" w:hAnsi="Trebuchet MS" w:cs="Arial"/>
          <w:spacing w:val="-3"/>
          <w:sz w:val="16"/>
          <w:szCs w:val="16"/>
          <w:lang w:eastAsia="it-IT"/>
        </w:rPr>
      </w:pPr>
      <w:r w:rsidRPr="00E600BC">
        <w:rPr>
          <w:rFonts w:ascii="Trebuchet MS" w:eastAsia="Times New Roman" w:hAnsi="Trebuchet MS" w:cs="Arial"/>
          <w:spacing w:val="-3"/>
          <w:sz w:val="16"/>
          <w:szCs w:val="16"/>
          <w:lang w:eastAsia="it-IT"/>
        </w:rPr>
        <w:t>1</w:t>
      </w:r>
      <w:r w:rsidRPr="00E600BC">
        <w:rPr>
          <w:rFonts w:ascii="Trebuchet MS" w:eastAsia="Times New Roman" w:hAnsi="Trebuchet MS" w:cs="Arial"/>
          <w:spacing w:val="-3"/>
          <w:sz w:val="16"/>
          <w:szCs w:val="16"/>
          <w:lang w:eastAsia="it-IT"/>
        </w:rPr>
        <w:tab/>
        <w:t>Expressed as percentage of 1</w:t>
      </w:r>
    </w:p>
    <w:p w14:paraId="4387CD6A" w14:textId="77777777" w:rsidR="00C23505" w:rsidRPr="00E600BC" w:rsidRDefault="00C23505" w:rsidP="0020333E">
      <w:pPr>
        <w:numPr>
          <w:ilvl w:val="12"/>
          <w:numId w:val="0"/>
        </w:numPr>
        <w:tabs>
          <w:tab w:val="left" w:pos="360"/>
          <w:tab w:val="right" w:pos="9000"/>
        </w:tabs>
        <w:spacing w:after="0" w:line="240" w:lineRule="auto"/>
        <w:ind w:right="73"/>
        <w:rPr>
          <w:rFonts w:ascii="Trebuchet MS" w:eastAsia="Times New Roman" w:hAnsi="Trebuchet MS" w:cs="Arial"/>
          <w:spacing w:val="-3"/>
          <w:sz w:val="16"/>
          <w:szCs w:val="16"/>
        </w:rPr>
      </w:pPr>
      <w:r w:rsidRPr="00E600BC">
        <w:rPr>
          <w:rFonts w:ascii="Trebuchet MS" w:eastAsia="Times New Roman" w:hAnsi="Trebuchet MS" w:cs="Arial"/>
          <w:spacing w:val="-3"/>
          <w:sz w:val="16"/>
          <w:szCs w:val="16"/>
        </w:rPr>
        <w:t>2</w:t>
      </w:r>
      <w:r w:rsidRPr="00E600BC">
        <w:rPr>
          <w:rFonts w:ascii="Trebuchet MS" w:eastAsia="Times New Roman" w:hAnsi="Trebuchet MS" w:cs="Arial"/>
          <w:spacing w:val="-3"/>
          <w:sz w:val="16"/>
          <w:szCs w:val="16"/>
        </w:rPr>
        <w:tab/>
      </w:r>
      <w:r w:rsidRPr="00E600BC">
        <w:rPr>
          <w:rFonts w:ascii="Trebuchet MS" w:eastAsia="Times New Roman" w:hAnsi="Trebuchet MS" w:cs="Arial"/>
          <w:spacing w:val="-3"/>
          <w:sz w:val="16"/>
          <w:szCs w:val="16"/>
          <w:lang w:eastAsia="it-IT"/>
        </w:rPr>
        <w:t>Expressed as percentage of 4</w:t>
      </w:r>
    </w:p>
    <w:p w14:paraId="4BE03040" w14:textId="77777777" w:rsidR="00C23505" w:rsidRPr="00E600BC" w:rsidRDefault="00C23505" w:rsidP="0020333E">
      <w:pPr>
        <w:numPr>
          <w:ilvl w:val="12"/>
          <w:numId w:val="0"/>
        </w:numPr>
        <w:spacing w:after="0" w:line="240" w:lineRule="auto"/>
        <w:rPr>
          <w:rFonts w:ascii="Trebuchet MS" w:eastAsia="Times New Roman" w:hAnsi="Trebuchet MS" w:cs="Arial"/>
          <w:spacing w:val="-3"/>
          <w:sz w:val="16"/>
          <w:szCs w:val="16"/>
        </w:rPr>
      </w:pPr>
      <w:r w:rsidRPr="00E600BC">
        <w:rPr>
          <w:rFonts w:ascii="Trebuchet MS" w:eastAsia="Times New Roman" w:hAnsi="Trebuchet MS" w:cs="Arial"/>
          <w:spacing w:val="-3"/>
          <w:sz w:val="16"/>
          <w:szCs w:val="16"/>
        </w:rPr>
        <w:t>*    If more than one currency, add a table</w:t>
      </w:r>
    </w:p>
    <w:p w14:paraId="72A7F1CC" w14:textId="77777777" w:rsidR="00C23505" w:rsidRPr="00E600BC" w:rsidRDefault="00C23505" w:rsidP="002910EE">
      <w:pPr>
        <w:numPr>
          <w:ilvl w:val="12"/>
          <w:numId w:val="0"/>
        </w:numPr>
        <w:tabs>
          <w:tab w:val="left" w:pos="5760"/>
          <w:tab w:val="left" w:pos="7200"/>
          <w:tab w:val="left" w:pos="10800"/>
        </w:tabs>
        <w:spacing w:after="120" w:line="240" w:lineRule="auto"/>
        <w:rPr>
          <w:rFonts w:ascii="Trebuchet MS" w:eastAsia="Times New Roman" w:hAnsi="Trebuchet MS" w:cs="Arial"/>
          <w:spacing w:val="-3"/>
          <w:u w:val="single"/>
        </w:rPr>
      </w:pPr>
    </w:p>
    <w:p w14:paraId="2FF40430" w14:textId="77777777" w:rsidR="00C23505" w:rsidRPr="00E600BC" w:rsidRDefault="00C23505" w:rsidP="002910EE">
      <w:pPr>
        <w:numPr>
          <w:ilvl w:val="12"/>
          <w:numId w:val="0"/>
        </w:numPr>
        <w:tabs>
          <w:tab w:val="left" w:pos="5760"/>
          <w:tab w:val="left" w:pos="7200"/>
          <w:tab w:val="left" w:pos="10800"/>
        </w:tabs>
        <w:spacing w:after="120" w:line="240" w:lineRule="auto"/>
        <w:rPr>
          <w:rFonts w:ascii="Trebuchet MS" w:eastAsia="Times New Roman" w:hAnsi="Trebuchet MS" w:cs="Arial"/>
          <w:spacing w:val="-3"/>
          <w:u w:val="single"/>
        </w:rPr>
      </w:pPr>
    </w:p>
    <w:p w14:paraId="3F5180A0" w14:textId="77777777" w:rsidR="00C23505" w:rsidRPr="00E600BC" w:rsidRDefault="00C23505" w:rsidP="002910EE">
      <w:pPr>
        <w:numPr>
          <w:ilvl w:val="12"/>
          <w:numId w:val="0"/>
        </w:numPr>
        <w:tabs>
          <w:tab w:val="left" w:pos="5760"/>
          <w:tab w:val="left" w:pos="7200"/>
          <w:tab w:val="left" w:pos="1080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u w:val="single"/>
        </w:rPr>
        <w:tab/>
      </w:r>
      <w:r w:rsidRPr="00E600BC">
        <w:rPr>
          <w:rFonts w:ascii="Trebuchet MS" w:eastAsia="Times New Roman" w:hAnsi="Trebuchet MS" w:cs="Arial"/>
          <w:spacing w:val="-3"/>
        </w:rPr>
        <w:tab/>
      </w:r>
      <w:r w:rsidRPr="00E600BC">
        <w:rPr>
          <w:rFonts w:ascii="Trebuchet MS" w:eastAsia="Times New Roman" w:hAnsi="Trebuchet MS" w:cs="Arial"/>
          <w:spacing w:val="-3"/>
          <w:u w:val="single"/>
        </w:rPr>
        <w:tab/>
      </w:r>
    </w:p>
    <w:p w14:paraId="34C05623" w14:textId="77777777" w:rsidR="00C23505" w:rsidRPr="00E600BC" w:rsidRDefault="00C23505" w:rsidP="002910EE">
      <w:pPr>
        <w:numPr>
          <w:ilvl w:val="12"/>
          <w:numId w:val="0"/>
        </w:numPr>
        <w:tabs>
          <w:tab w:val="left" w:pos="7200"/>
        </w:tabs>
        <w:spacing w:after="120" w:line="240" w:lineRule="auto"/>
        <w:rPr>
          <w:rFonts w:ascii="Trebuchet MS" w:eastAsia="Times New Roman" w:hAnsi="Trebuchet MS" w:cs="Arial"/>
          <w:spacing w:val="-3"/>
        </w:rPr>
      </w:pPr>
      <w:r w:rsidRPr="00E600BC">
        <w:rPr>
          <w:rFonts w:ascii="Trebuchet MS" w:eastAsia="Times New Roman" w:hAnsi="Trebuchet MS" w:cs="Arial"/>
          <w:spacing w:val="-3"/>
        </w:rPr>
        <w:t>Signature</w:t>
      </w:r>
      <w:r w:rsidRPr="00E600BC">
        <w:rPr>
          <w:rFonts w:ascii="Trebuchet MS" w:eastAsia="Times New Roman" w:hAnsi="Trebuchet MS" w:cs="Arial"/>
          <w:spacing w:val="-3"/>
        </w:rPr>
        <w:tab/>
        <w:t>Date</w:t>
      </w:r>
    </w:p>
    <w:p w14:paraId="51B558A7" w14:textId="77777777" w:rsidR="00C23505" w:rsidRPr="00E600BC" w:rsidRDefault="00C23505" w:rsidP="002910EE">
      <w:pPr>
        <w:numPr>
          <w:ilvl w:val="12"/>
          <w:numId w:val="0"/>
        </w:numPr>
        <w:tabs>
          <w:tab w:val="left" w:pos="5760"/>
        </w:tabs>
        <w:spacing w:after="120" w:line="240" w:lineRule="auto"/>
        <w:rPr>
          <w:rFonts w:ascii="Trebuchet MS" w:eastAsia="Times New Roman" w:hAnsi="Trebuchet MS" w:cs="Arial"/>
          <w:spacing w:val="-3"/>
        </w:rPr>
      </w:pPr>
    </w:p>
    <w:p w14:paraId="3516D3A3" w14:textId="77777777" w:rsidR="00C23505" w:rsidRPr="00E600BC" w:rsidRDefault="00C23505" w:rsidP="002910EE">
      <w:pPr>
        <w:numPr>
          <w:ilvl w:val="12"/>
          <w:numId w:val="0"/>
        </w:numPr>
        <w:tabs>
          <w:tab w:val="left" w:pos="5760"/>
        </w:tabs>
        <w:spacing w:after="120" w:line="240" w:lineRule="auto"/>
        <w:rPr>
          <w:rFonts w:ascii="Trebuchet MS" w:eastAsia="Times New Roman" w:hAnsi="Trebuchet MS" w:cs="Arial"/>
          <w:i/>
          <w:spacing w:val="-3"/>
        </w:rPr>
      </w:pPr>
      <w:r w:rsidRPr="00E600BC">
        <w:rPr>
          <w:rFonts w:ascii="Trebuchet MS" w:eastAsia="Times New Roman" w:hAnsi="Trebuchet MS" w:cs="Arial"/>
          <w:spacing w:val="-3"/>
        </w:rPr>
        <w:t xml:space="preserve">Name and Title:  </w:t>
      </w:r>
      <w:r w:rsidRPr="00E600BC">
        <w:rPr>
          <w:rFonts w:ascii="Trebuchet MS" w:eastAsia="Times New Roman" w:hAnsi="Trebuchet MS" w:cs="Arial"/>
          <w:spacing w:val="-3"/>
          <w:u w:val="single"/>
        </w:rPr>
        <w:tab/>
      </w:r>
    </w:p>
    <w:p w14:paraId="47C1ED4E" w14:textId="77777777" w:rsidR="00C23505" w:rsidRPr="00E600BC" w:rsidRDefault="00C23505" w:rsidP="002910EE">
      <w:pPr>
        <w:tabs>
          <w:tab w:val="left" w:pos="1560"/>
        </w:tabs>
        <w:spacing w:after="120" w:line="240" w:lineRule="auto"/>
        <w:rPr>
          <w:rFonts w:ascii="Trebuchet MS" w:eastAsia="Times New Roman" w:hAnsi="Trebuchet MS" w:cs="Arial"/>
        </w:rPr>
        <w:sectPr w:rsidR="00C23505" w:rsidRPr="00E600BC" w:rsidSect="00871060">
          <w:pgSz w:w="16838" w:h="11906" w:orient="landscape" w:code="9"/>
          <w:pgMar w:top="1440" w:right="1440" w:bottom="1440" w:left="1440" w:header="720" w:footer="720" w:gutter="0"/>
          <w:cols w:space="720"/>
          <w:docGrid w:linePitch="360"/>
        </w:sectPr>
      </w:pPr>
    </w:p>
    <w:p w14:paraId="75B9A20C" w14:textId="77777777" w:rsidR="00C23505" w:rsidRPr="00E600BC" w:rsidRDefault="00C23505" w:rsidP="002910EE">
      <w:pPr>
        <w:spacing w:after="120" w:line="240" w:lineRule="auto"/>
        <w:outlineLvl w:val="1"/>
        <w:rPr>
          <w:rFonts w:ascii="Trebuchet MS" w:hAnsi="Trebuchet MS" w:cs="Arial"/>
          <w:b/>
        </w:rPr>
      </w:pPr>
      <w:bookmarkStart w:id="311" w:name="_Toc299534190"/>
      <w:bookmarkStart w:id="312" w:name="_Toc300749312"/>
      <w:bookmarkStart w:id="313" w:name="_Toc509334080"/>
      <w:r w:rsidRPr="00E600BC">
        <w:rPr>
          <w:rFonts w:ascii="Trebuchet MS" w:hAnsi="Trebuchet MS" w:cs="Arial"/>
          <w:b/>
        </w:rPr>
        <w:lastRenderedPageBreak/>
        <w:t>Appendix D - Form of Advance Payments Guarantee</w:t>
      </w:r>
      <w:bookmarkEnd w:id="311"/>
      <w:bookmarkEnd w:id="312"/>
      <w:bookmarkEnd w:id="313"/>
    </w:p>
    <w:p w14:paraId="6D8AA8F5" w14:textId="77777777" w:rsidR="00C874C3" w:rsidRPr="00E600BC" w:rsidRDefault="00C874C3" w:rsidP="00C874C3">
      <w:pPr>
        <w:spacing w:after="0" w:line="240" w:lineRule="auto"/>
        <w:rPr>
          <w:rFonts w:ascii="Trebuchet MS" w:eastAsia="Times New Roman" w:hAnsi="Trebuchet MS" w:cs="Times New Roman"/>
          <w:i/>
          <w:iCs/>
          <w:color w:val="1F497D"/>
        </w:rPr>
      </w:pPr>
      <w:r w:rsidRPr="00E600BC">
        <w:rPr>
          <w:rFonts w:ascii="Trebuchet MS" w:eastAsia="Times New Roman" w:hAnsi="Trebuchet MS" w:cs="Times New Roman"/>
          <w:i/>
          <w:iCs/>
          <w:color w:val="1F497D"/>
        </w:rPr>
        <w:t xml:space="preserve">[The bank, as requested by the successful </w:t>
      </w:r>
      <w:r w:rsidR="00407543" w:rsidRPr="00E600BC">
        <w:rPr>
          <w:rFonts w:ascii="Trebuchet MS" w:eastAsia="Times New Roman" w:hAnsi="Trebuchet MS" w:cs="Times New Roman"/>
          <w:i/>
          <w:iCs/>
          <w:color w:val="1F497D"/>
        </w:rPr>
        <w:t>Consultant</w:t>
      </w:r>
      <w:r w:rsidR="001E1712">
        <w:rPr>
          <w:rFonts w:ascii="Trebuchet MS" w:eastAsia="Times New Roman" w:hAnsi="Trebuchet MS" w:cs="Times New Roman"/>
          <w:i/>
          <w:iCs/>
          <w:color w:val="1F497D"/>
        </w:rPr>
        <w:t>/Firm</w:t>
      </w:r>
      <w:r w:rsidRPr="00E600BC">
        <w:rPr>
          <w:rFonts w:ascii="Trebuchet MS" w:eastAsia="Times New Roman" w:hAnsi="Trebuchet MS" w:cs="Times New Roman"/>
          <w:i/>
          <w:iCs/>
          <w:color w:val="1F497D"/>
        </w:rPr>
        <w:t xml:space="preserve">, shall fill in this form in accordance with the instructions indicated.] </w:t>
      </w:r>
    </w:p>
    <w:p w14:paraId="7B80AFEB" w14:textId="77777777" w:rsidR="00C874C3" w:rsidRPr="00E600BC" w:rsidRDefault="00C874C3" w:rsidP="00C874C3">
      <w:pPr>
        <w:suppressAutoHyphens/>
        <w:spacing w:after="0" w:line="240" w:lineRule="auto"/>
        <w:rPr>
          <w:rFonts w:ascii="Trebuchet MS" w:eastAsia="Times New Roman" w:hAnsi="Trebuchet MS" w:cs="Times New Roman"/>
        </w:rPr>
      </w:pPr>
    </w:p>
    <w:p w14:paraId="12E9C063" w14:textId="77777777" w:rsidR="00C874C3" w:rsidRPr="00E600BC" w:rsidRDefault="00C874C3" w:rsidP="00C874C3">
      <w:pPr>
        <w:spacing w:after="0" w:line="240" w:lineRule="auto"/>
        <w:jc w:val="right"/>
        <w:rPr>
          <w:rFonts w:ascii="Trebuchet MS" w:eastAsia="Times New Roman" w:hAnsi="Trebuchet MS" w:cs="Times New Roman"/>
        </w:rPr>
      </w:pPr>
      <w:r w:rsidRPr="00E600BC">
        <w:rPr>
          <w:rFonts w:ascii="Trebuchet MS" w:eastAsia="Times New Roman" w:hAnsi="Trebuchet MS" w:cs="Times New Roman"/>
        </w:rPr>
        <w:t xml:space="preserve">Date: </w:t>
      </w:r>
      <w:r w:rsidRPr="00E600BC">
        <w:rPr>
          <w:rFonts w:ascii="Trebuchet MS" w:eastAsia="Times New Roman" w:hAnsi="Trebuchet MS" w:cs="Times New Roman"/>
          <w:i/>
          <w:iCs/>
          <w:color w:val="1F497D"/>
        </w:rPr>
        <w:t xml:space="preserve">[insert date (as day, month, and year) of </w:t>
      </w:r>
      <w:r w:rsidR="00032EF9" w:rsidRPr="00E600BC">
        <w:rPr>
          <w:rFonts w:ascii="Trebuchet MS" w:eastAsia="Times New Roman" w:hAnsi="Trebuchet MS" w:cs="Times New Roman"/>
          <w:i/>
          <w:iCs/>
          <w:color w:val="1F497D"/>
        </w:rPr>
        <w:t>Proposal</w:t>
      </w:r>
      <w:r w:rsidRPr="00E600BC">
        <w:rPr>
          <w:rFonts w:ascii="Trebuchet MS" w:eastAsia="Times New Roman" w:hAnsi="Trebuchet MS" w:cs="Times New Roman"/>
          <w:i/>
          <w:iCs/>
          <w:color w:val="1F497D"/>
        </w:rPr>
        <w:t xml:space="preserve"> Submissio</w:t>
      </w:r>
      <w:r w:rsidRPr="00E600BC">
        <w:rPr>
          <w:rFonts w:ascii="Trebuchet MS" w:eastAsia="Times New Roman" w:hAnsi="Trebuchet MS" w:cs="Times New Roman"/>
          <w:i/>
          <w:iCs/>
        </w:rPr>
        <w:t>n]</w:t>
      </w:r>
    </w:p>
    <w:p w14:paraId="2C864CBD" w14:textId="77777777" w:rsidR="00C874C3" w:rsidRPr="00E600BC" w:rsidRDefault="00521F1C" w:rsidP="00C874C3">
      <w:pPr>
        <w:spacing w:after="0" w:line="240" w:lineRule="auto"/>
        <w:jc w:val="right"/>
        <w:rPr>
          <w:rFonts w:ascii="Trebuchet MS" w:eastAsia="Times New Roman" w:hAnsi="Trebuchet MS" w:cs="Times New Roman"/>
          <w:color w:val="1F497D"/>
        </w:rPr>
      </w:pPr>
      <w:r w:rsidRPr="00E600BC">
        <w:rPr>
          <w:rFonts w:ascii="Trebuchet MS" w:eastAsia="Times New Roman" w:hAnsi="Trebuchet MS" w:cs="Times New Roman"/>
        </w:rPr>
        <w:t>Ref</w:t>
      </w:r>
      <w:r w:rsidR="00C874C3" w:rsidRPr="00E600BC">
        <w:rPr>
          <w:rFonts w:ascii="Trebuchet MS" w:eastAsia="Times New Roman" w:hAnsi="Trebuchet MS" w:cs="Times New Roman"/>
        </w:rPr>
        <w:t xml:space="preserve"> No. and title: </w:t>
      </w:r>
      <w:r w:rsidR="00C874C3" w:rsidRPr="00E600BC">
        <w:rPr>
          <w:rFonts w:ascii="Trebuchet MS" w:eastAsia="Times New Roman" w:hAnsi="Trebuchet MS" w:cs="Times New Roman"/>
          <w:i/>
          <w:iCs/>
          <w:color w:val="1F497D"/>
        </w:rPr>
        <w:t>[insert number and title of bidding process]</w:t>
      </w:r>
    </w:p>
    <w:p w14:paraId="373AC008" w14:textId="77777777" w:rsidR="00C874C3" w:rsidRPr="00E600BC" w:rsidRDefault="00C874C3" w:rsidP="00C874C3">
      <w:pPr>
        <w:spacing w:after="0" w:line="240" w:lineRule="auto"/>
        <w:rPr>
          <w:rFonts w:ascii="Trebuchet MS" w:eastAsia="Times New Roman" w:hAnsi="Trebuchet MS" w:cs="Times New Roman"/>
          <w:i/>
          <w:iCs/>
          <w:color w:val="1F497D"/>
        </w:rPr>
      </w:pPr>
      <w:r w:rsidRPr="00E600BC">
        <w:rPr>
          <w:rFonts w:ascii="Trebuchet MS" w:eastAsia="Times New Roman" w:hAnsi="Trebuchet MS" w:cs="Times New Roman"/>
          <w:i/>
          <w:iCs/>
          <w:color w:val="1F497D"/>
        </w:rPr>
        <w:t>[</w:t>
      </w:r>
      <w:r w:rsidR="004303DE" w:rsidRPr="00E600BC">
        <w:rPr>
          <w:rFonts w:ascii="Trebuchet MS" w:eastAsia="Times New Roman" w:hAnsi="Trebuchet MS" w:cs="Times New Roman"/>
          <w:i/>
          <w:iCs/>
          <w:color w:val="1F497D"/>
        </w:rPr>
        <w:t>procuring entity</w:t>
      </w:r>
      <w:r w:rsidRPr="00E600BC">
        <w:rPr>
          <w:rFonts w:ascii="Trebuchet MS" w:eastAsia="Times New Roman" w:hAnsi="Trebuchet MS" w:cs="Times New Roman"/>
          <w:i/>
          <w:iCs/>
          <w:color w:val="1F497D"/>
        </w:rPr>
        <w:t xml:space="preserve">’s letterhead] </w:t>
      </w:r>
    </w:p>
    <w:p w14:paraId="63E5D6C9" w14:textId="77777777" w:rsidR="00C874C3" w:rsidRPr="00E600BC" w:rsidRDefault="00C874C3" w:rsidP="00C874C3">
      <w:pPr>
        <w:spacing w:after="0" w:line="240" w:lineRule="auto"/>
        <w:rPr>
          <w:rFonts w:ascii="Trebuchet MS" w:eastAsia="Times New Roman" w:hAnsi="Trebuchet MS" w:cs="Times New Roman"/>
          <w:b/>
          <w:bCs/>
        </w:rPr>
      </w:pPr>
    </w:p>
    <w:p w14:paraId="036DBBBC" w14:textId="77777777" w:rsidR="00C874C3" w:rsidRPr="00E600BC" w:rsidRDefault="00C874C3" w:rsidP="00C874C3">
      <w:pPr>
        <w:spacing w:after="120" w:line="240" w:lineRule="auto"/>
        <w:rPr>
          <w:rFonts w:ascii="Trebuchet MS" w:eastAsia="Times New Roman" w:hAnsi="Trebuchet MS" w:cs="Times New Roman"/>
          <w:i/>
          <w:iCs/>
          <w:color w:val="1F497D"/>
        </w:rPr>
      </w:pPr>
      <w:r w:rsidRPr="00E600BC">
        <w:rPr>
          <w:rFonts w:ascii="Trebuchet MS" w:eastAsia="Times New Roman" w:hAnsi="Trebuchet MS" w:cs="Times New Roman"/>
          <w:b/>
          <w:bCs/>
        </w:rPr>
        <w:t>Beneficiary:</w:t>
      </w:r>
      <w:r w:rsidRPr="00E600BC">
        <w:rPr>
          <w:rFonts w:ascii="Trebuchet MS" w:eastAsia="Times New Roman" w:hAnsi="Trebuchet MS" w:cs="Times New Roman"/>
        </w:rPr>
        <w:tab/>
      </w:r>
      <w:r w:rsidRPr="00E600BC">
        <w:rPr>
          <w:rFonts w:ascii="Trebuchet MS" w:eastAsia="Times New Roman" w:hAnsi="Trebuchet MS" w:cs="Times New Roman"/>
          <w:i/>
          <w:iCs/>
          <w:color w:val="1F497D"/>
        </w:rPr>
        <w:t>[insert legal name and address of procuring entity]</w:t>
      </w:r>
      <w:r w:rsidRPr="00E600BC">
        <w:rPr>
          <w:rFonts w:ascii="Trebuchet MS" w:eastAsia="Times New Roman" w:hAnsi="Trebuchet MS" w:cs="Times New Roman"/>
          <w:color w:val="1F497D"/>
        </w:rPr>
        <w:t xml:space="preserve"> </w:t>
      </w:r>
    </w:p>
    <w:p w14:paraId="23C7BF31" w14:textId="77777777" w:rsidR="00C874C3" w:rsidRPr="00E600BC" w:rsidRDefault="00C874C3" w:rsidP="00C874C3">
      <w:pPr>
        <w:spacing w:after="120" w:line="240" w:lineRule="auto"/>
        <w:rPr>
          <w:rFonts w:ascii="Trebuchet MS" w:eastAsia="Times New Roman" w:hAnsi="Trebuchet MS" w:cs="Times New Roman"/>
          <w:color w:val="1F497D"/>
        </w:rPr>
      </w:pPr>
      <w:r w:rsidRPr="00E600BC">
        <w:rPr>
          <w:rFonts w:ascii="Trebuchet MS" w:eastAsia="Times New Roman" w:hAnsi="Trebuchet MS" w:cs="Times New Roman"/>
          <w:b/>
          <w:bCs/>
        </w:rPr>
        <w:t>ADVANCE PAYMENT GUARANTEE No.:</w:t>
      </w:r>
      <w:r w:rsidRPr="00E600BC">
        <w:rPr>
          <w:rFonts w:ascii="Trebuchet MS" w:eastAsia="Times New Roman" w:hAnsi="Trebuchet MS" w:cs="Times New Roman"/>
        </w:rPr>
        <w:t xml:space="preserve"> </w:t>
      </w:r>
      <w:r w:rsidRPr="00E600BC">
        <w:rPr>
          <w:rFonts w:ascii="Trebuchet MS" w:eastAsia="Times New Roman" w:hAnsi="Trebuchet MS" w:cs="Times New Roman"/>
          <w:i/>
          <w:iCs/>
          <w:color w:val="1F497D"/>
        </w:rPr>
        <w:t>[insert Advance Payment Guarantee no.]</w:t>
      </w:r>
    </w:p>
    <w:p w14:paraId="40FE6E80" w14:textId="77777777" w:rsidR="00C874C3" w:rsidRPr="00E600BC" w:rsidRDefault="00C874C3" w:rsidP="00C874C3">
      <w:pPr>
        <w:spacing w:after="120" w:line="240" w:lineRule="auto"/>
        <w:jc w:val="both"/>
        <w:rPr>
          <w:rFonts w:ascii="Trebuchet MS" w:eastAsia="Times New Roman" w:hAnsi="Trebuchet MS" w:cs="Times New Roman"/>
        </w:rPr>
      </w:pPr>
      <w:r w:rsidRPr="00E600BC">
        <w:rPr>
          <w:rFonts w:ascii="Trebuchet MS" w:eastAsia="Times New Roman" w:hAnsi="Trebuchet MS" w:cs="Times New Roman"/>
        </w:rPr>
        <w:t xml:space="preserve">We, </w:t>
      </w:r>
      <w:r w:rsidRPr="00E600BC">
        <w:rPr>
          <w:rFonts w:ascii="Trebuchet MS" w:eastAsia="Times New Roman" w:hAnsi="Trebuchet MS" w:cs="Times New Roman"/>
          <w:i/>
          <w:iCs/>
          <w:color w:val="1F497D"/>
        </w:rPr>
        <w:t>[insert legal name and address of bank]</w:t>
      </w:r>
      <w:r w:rsidRPr="00E600BC">
        <w:rPr>
          <w:rFonts w:ascii="Trebuchet MS" w:eastAsia="Times New Roman" w:hAnsi="Trebuchet MS" w:cs="Times New Roman"/>
          <w:i/>
          <w:iCs/>
        </w:rPr>
        <w:t>,</w:t>
      </w:r>
      <w:r w:rsidRPr="00E600BC">
        <w:rPr>
          <w:rFonts w:ascii="Trebuchet MS" w:eastAsia="Times New Roman" w:hAnsi="Trebuchet MS" w:cs="Times New Roman"/>
        </w:rPr>
        <w:t xml:space="preserve"> have been informed that </w:t>
      </w:r>
      <w:r w:rsidRPr="00E600BC">
        <w:rPr>
          <w:rFonts w:ascii="Trebuchet MS" w:eastAsia="Times New Roman" w:hAnsi="Trebuchet MS" w:cs="Times New Roman"/>
          <w:bCs/>
          <w:i/>
          <w:iCs/>
          <w:color w:val="1F497D"/>
        </w:rPr>
        <w:t xml:space="preserve">[insert complete name and address of </w:t>
      </w:r>
      <w:proofErr w:type="gramStart"/>
      <w:r w:rsidR="00407543" w:rsidRPr="00E600BC">
        <w:rPr>
          <w:rFonts w:ascii="Trebuchet MS" w:eastAsia="Times New Roman" w:hAnsi="Trebuchet MS" w:cs="Times New Roman"/>
          <w:bCs/>
          <w:i/>
          <w:iCs/>
          <w:color w:val="1F497D"/>
        </w:rPr>
        <w:t>Consultant</w:t>
      </w:r>
      <w:proofErr w:type="gramEnd"/>
      <w:r w:rsidRPr="00E600BC">
        <w:rPr>
          <w:rFonts w:ascii="Trebuchet MS" w:eastAsia="Times New Roman" w:hAnsi="Trebuchet MS" w:cs="Times New Roman"/>
          <w:bCs/>
          <w:i/>
          <w:iCs/>
          <w:color w:val="1F497D"/>
        </w:rPr>
        <w:t>]</w:t>
      </w:r>
      <w:r w:rsidRPr="00E600BC">
        <w:rPr>
          <w:rFonts w:ascii="Trebuchet MS" w:eastAsia="Times New Roman" w:hAnsi="Trebuchet MS" w:cs="Times New Roman"/>
          <w:color w:val="1F497D"/>
        </w:rPr>
        <w:t xml:space="preserve"> </w:t>
      </w:r>
      <w:r w:rsidRPr="00E600BC">
        <w:rPr>
          <w:rFonts w:ascii="Trebuchet MS" w:eastAsia="Times New Roman" w:hAnsi="Trebuchet MS" w:cs="Times New Roman"/>
        </w:rPr>
        <w:t xml:space="preserve">(hereinafter called "the </w:t>
      </w:r>
      <w:r w:rsidR="00407543" w:rsidRPr="00E600BC">
        <w:rPr>
          <w:rFonts w:ascii="Trebuchet MS" w:eastAsia="Times New Roman" w:hAnsi="Trebuchet MS" w:cs="Times New Roman"/>
        </w:rPr>
        <w:t>Consultant</w:t>
      </w:r>
      <w:r w:rsidR="001E1712">
        <w:rPr>
          <w:rFonts w:ascii="Trebuchet MS" w:eastAsia="Times New Roman" w:hAnsi="Trebuchet MS" w:cs="Times New Roman"/>
        </w:rPr>
        <w:t>/Firm</w:t>
      </w:r>
      <w:r w:rsidRPr="00E600BC">
        <w:rPr>
          <w:rFonts w:ascii="Trebuchet MS" w:eastAsia="Times New Roman" w:hAnsi="Trebuchet MS" w:cs="Times New Roman"/>
        </w:rPr>
        <w:t xml:space="preserve">") has entered into Contract No. </w:t>
      </w:r>
      <w:r w:rsidRPr="00E600BC">
        <w:rPr>
          <w:rFonts w:ascii="Trebuchet MS" w:eastAsia="Times New Roman" w:hAnsi="Trebuchet MS" w:cs="Times New Roman"/>
          <w:i/>
          <w:iCs/>
          <w:color w:val="1F497D"/>
        </w:rPr>
        <w:t>[insert number]</w:t>
      </w:r>
      <w:r w:rsidRPr="00E600BC">
        <w:rPr>
          <w:rFonts w:ascii="Trebuchet MS" w:eastAsia="Times New Roman" w:hAnsi="Trebuchet MS" w:cs="Times New Roman"/>
          <w:color w:val="1F497D"/>
        </w:rPr>
        <w:t xml:space="preserve"> </w:t>
      </w:r>
      <w:r w:rsidRPr="00E600BC">
        <w:rPr>
          <w:rFonts w:ascii="Trebuchet MS" w:eastAsia="Times New Roman" w:hAnsi="Trebuchet MS" w:cs="Times New Roman"/>
        </w:rPr>
        <w:t xml:space="preserve">dated </w:t>
      </w:r>
      <w:r w:rsidRPr="00E600BC">
        <w:rPr>
          <w:rFonts w:ascii="Trebuchet MS" w:eastAsia="Times New Roman" w:hAnsi="Trebuchet MS" w:cs="Times New Roman"/>
          <w:i/>
          <w:iCs/>
          <w:color w:val="1F497D"/>
        </w:rPr>
        <w:t>[insert date of Agreement]</w:t>
      </w:r>
      <w:r w:rsidRPr="00E600BC">
        <w:rPr>
          <w:rFonts w:ascii="Trebuchet MS" w:eastAsia="Times New Roman" w:hAnsi="Trebuchet MS" w:cs="Times New Roman"/>
          <w:color w:val="1F497D"/>
        </w:rPr>
        <w:t xml:space="preserve"> </w:t>
      </w:r>
      <w:r w:rsidRPr="00E600BC">
        <w:rPr>
          <w:rFonts w:ascii="Trebuchet MS" w:eastAsia="Times New Roman" w:hAnsi="Trebuchet MS" w:cs="Times New Roman"/>
        </w:rPr>
        <w:t xml:space="preserve">with you, for the supply of </w:t>
      </w:r>
      <w:r w:rsidRPr="00E600BC">
        <w:rPr>
          <w:rFonts w:ascii="Trebuchet MS" w:eastAsia="Times New Roman" w:hAnsi="Trebuchet MS" w:cs="Times New Roman"/>
          <w:i/>
          <w:iCs/>
          <w:color w:val="1F497D"/>
        </w:rPr>
        <w:t xml:space="preserve">[insert types of goods to be delivered] </w:t>
      </w:r>
      <w:r w:rsidRPr="00E600BC">
        <w:rPr>
          <w:rFonts w:ascii="Trebuchet MS" w:eastAsia="Times New Roman" w:hAnsi="Trebuchet MS" w:cs="Times New Roman"/>
        </w:rPr>
        <w:t xml:space="preserve">(hereinafter called "the Contract"). </w:t>
      </w:r>
    </w:p>
    <w:p w14:paraId="7BE20B13" w14:textId="77777777" w:rsidR="00C874C3" w:rsidRPr="00E600BC" w:rsidRDefault="00C874C3" w:rsidP="00C874C3">
      <w:pPr>
        <w:spacing w:after="120" w:line="240" w:lineRule="auto"/>
        <w:jc w:val="both"/>
        <w:rPr>
          <w:rFonts w:ascii="Trebuchet MS" w:eastAsia="Times New Roman" w:hAnsi="Trebuchet MS" w:cs="Times New Roman"/>
        </w:rPr>
      </w:pPr>
      <w:r w:rsidRPr="00E600BC">
        <w:rPr>
          <w:rFonts w:ascii="Trebuchet MS" w:eastAsia="Times New Roman" w:hAnsi="Trebuchet MS" w:cs="Times New Roman"/>
        </w:rPr>
        <w:t>Furthermore, we understand that, according to the conditions of the Contract, an advance is to be made against an advance payment guarantee.</w:t>
      </w:r>
    </w:p>
    <w:p w14:paraId="29CFCB4B" w14:textId="77777777" w:rsidR="00C874C3" w:rsidRPr="00E600BC" w:rsidRDefault="00C874C3" w:rsidP="00C874C3">
      <w:pPr>
        <w:spacing w:after="120" w:line="240" w:lineRule="auto"/>
        <w:jc w:val="both"/>
        <w:rPr>
          <w:rFonts w:ascii="Trebuchet MS" w:eastAsia="Times New Roman" w:hAnsi="Trebuchet MS" w:cs="Times New Roman"/>
        </w:rPr>
      </w:pPr>
      <w:r w:rsidRPr="00E600BC">
        <w:rPr>
          <w:rFonts w:ascii="Trebuchet MS" w:eastAsia="Times New Roman" w:hAnsi="Trebuchet MS" w:cs="Times New Roman"/>
        </w:rPr>
        <w:t xml:space="preserve">At the request of the </w:t>
      </w:r>
      <w:r w:rsidR="00407543" w:rsidRPr="00E600BC">
        <w:rPr>
          <w:rFonts w:ascii="Trebuchet MS" w:eastAsia="Times New Roman" w:hAnsi="Trebuchet MS" w:cs="Times New Roman"/>
        </w:rPr>
        <w:t>Consultant</w:t>
      </w:r>
      <w:r w:rsidR="001E1712">
        <w:rPr>
          <w:rFonts w:ascii="Trebuchet MS" w:eastAsia="Times New Roman" w:hAnsi="Trebuchet MS" w:cs="Times New Roman"/>
        </w:rPr>
        <w:t>/Firm</w:t>
      </w:r>
      <w:r w:rsidRPr="00E600BC">
        <w:rPr>
          <w:rFonts w:ascii="Trebuchet MS" w:eastAsia="Times New Roman" w:hAnsi="Trebuchet MS" w:cs="Times New Roman"/>
        </w:rPr>
        <w:t xml:space="preserve">, we as Guarantor hereby irrevocably undertake to pay you any sum or sums not exceeding in total an amount of </w:t>
      </w:r>
      <w:r w:rsidRPr="00E600BC">
        <w:rPr>
          <w:rFonts w:ascii="Trebuchet MS" w:eastAsia="Times New Roman" w:hAnsi="Trebuchet MS" w:cs="Times New Roman"/>
          <w:i/>
          <w:iCs/>
          <w:color w:val="1F497D"/>
        </w:rPr>
        <w:t>[insert amount(s)</w:t>
      </w:r>
      <w:r w:rsidRPr="00E600BC">
        <w:rPr>
          <w:rFonts w:ascii="Trebuchet MS" w:eastAsia="Times New Roman" w:hAnsi="Trebuchet MS" w:cs="Times New Roman"/>
          <w:i/>
          <w:iCs/>
          <w:color w:val="1F497D"/>
          <w:vertAlign w:val="superscript"/>
        </w:rPr>
        <w:footnoteReference w:id="3"/>
      </w:r>
      <w:r w:rsidRPr="00E600BC">
        <w:rPr>
          <w:rFonts w:ascii="Trebuchet MS" w:eastAsia="Times New Roman" w:hAnsi="Trebuchet MS" w:cs="Times New Roman"/>
          <w:i/>
          <w:iCs/>
          <w:color w:val="1F497D"/>
        </w:rPr>
        <w:t xml:space="preserve"> in figures and words</w:t>
      </w:r>
      <w:r w:rsidRPr="00E600BC">
        <w:rPr>
          <w:rFonts w:ascii="Trebuchet MS" w:eastAsia="Times New Roman" w:hAnsi="Trebuchet MS" w:cs="Times New Roman"/>
          <w:i/>
          <w:iCs/>
        </w:rPr>
        <w:t xml:space="preserve">] </w:t>
      </w:r>
      <w:r w:rsidRPr="00E600BC">
        <w:rPr>
          <w:rFonts w:ascii="Trebuchet MS" w:eastAsia="Times New Roman" w:hAnsi="Trebuchet MS" w:cs="Times New Roman"/>
        </w:rPr>
        <w:t xml:space="preserve">upon receipt by us of your first demand in writing declaring that the </w:t>
      </w:r>
      <w:r w:rsidR="00407543" w:rsidRPr="00E600BC">
        <w:rPr>
          <w:rFonts w:ascii="Trebuchet MS" w:eastAsia="Times New Roman" w:hAnsi="Trebuchet MS" w:cs="Times New Roman"/>
        </w:rPr>
        <w:t>Consultant</w:t>
      </w:r>
      <w:r w:rsidR="001E1712">
        <w:rPr>
          <w:rFonts w:ascii="Trebuchet MS" w:eastAsia="Times New Roman" w:hAnsi="Trebuchet MS" w:cs="Times New Roman"/>
        </w:rPr>
        <w:t>/Firm</w:t>
      </w:r>
      <w:r w:rsidRPr="00E600BC">
        <w:rPr>
          <w:rFonts w:ascii="Trebuchet MS" w:eastAsia="Times New Roman" w:hAnsi="Trebuchet MS" w:cs="Times New Roman"/>
        </w:rPr>
        <w:t xml:space="preserve"> is in breach of its obligation under the Contract because the </w:t>
      </w:r>
      <w:r w:rsidR="00407543" w:rsidRPr="00E600BC">
        <w:rPr>
          <w:rFonts w:ascii="Trebuchet MS" w:eastAsia="Times New Roman" w:hAnsi="Trebuchet MS" w:cs="Times New Roman"/>
        </w:rPr>
        <w:t>Consultant</w:t>
      </w:r>
      <w:r w:rsidR="001E1712">
        <w:rPr>
          <w:rFonts w:ascii="Trebuchet MS" w:eastAsia="Times New Roman" w:hAnsi="Trebuchet MS" w:cs="Times New Roman"/>
        </w:rPr>
        <w:t>/Firm</w:t>
      </w:r>
      <w:r w:rsidRPr="00E600BC">
        <w:rPr>
          <w:rFonts w:ascii="Trebuchet MS" w:eastAsia="Times New Roman" w:hAnsi="Trebuchet MS" w:cs="Times New Roman"/>
        </w:rPr>
        <w:t xml:space="preserve"> used the advance payment for purposes other than toward delivery of the goods. </w:t>
      </w:r>
    </w:p>
    <w:p w14:paraId="23B6CB99" w14:textId="77777777" w:rsidR="00C874C3" w:rsidRPr="00E600BC" w:rsidRDefault="00C874C3" w:rsidP="00C874C3">
      <w:pPr>
        <w:spacing w:after="120" w:line="240" w:lineRule="auto"/>
        <w:jc w:val="both"/>
        <w:rPr>
          <w:rFonts w:ascii="Trebuchet MS" w:eastAsia="Times New Roman" w:hAnsi="Trebuchet MS" w:cs="Times New Roman"/>
          <w:i/>
          <w:iCs/>
        </w:rPr>
      </w:pPr>
      <w:r w:rsidRPr="00E600BC">
        <w:rPr>
          <w:rFonts w:ascii="Trebuchet MS" w:eastAsia="Times New Roman" w:hAnsi="Trebuchet MS" w:cs="Times New Roman"/>
        </w:rPr>
        <w:t xml:space="preserve">It is a condition for any claim and payment under this Guarantee to be made that the advance payment referred to above must have been received by the </w:t>
      </w:r>
      <w:r w:rsidR="00407543" w:rsidRPr="00E600BC">
        <w:rPr>
          <w:rFonts w:ascii="Trebuchet MS" w:eastAsia="Times New Roman" w:hAnsi="Trebuchet MS" w:cs="Times New Roman"/>
        </w:rPr>
        <w:t>Consultant</w:t>
      </w:r>
      <w:r w:rsidRPr="00E600BC">
        <w:rPr>
          <w:rFonts w:ascii="Trebuchet MS" w:eastAsia="Times New Roman" w:hAnsi="Trebuchet MS" w:cs="Times New Roman"/>
        </w:rPr>
        <w:t xml:space="preserve"> on its account </w:t>
      </w:r>
      <w:r w:rsidRPr="00E600BC">
        <w:rPr>
          <w:rFonts w:ascii="Trebuchet MS" w:eastAsia="Times New Roman" w:hAnsi="Trebuchet MS" w:cs="Times New Roman"/>
          <w:i/>
          <w:iCs/>
          <w:color w:val="1F497D"/>
        </w:rPr>
        <w:t>[insert number</w:t>
      </w:r>
      <w:r w:rsidRPr="00E600BC">
        <w:rPr>
          <w:rFonts w:ascii="Trebuchet MS" w:eastAsia="Times New Roman" w:hAnsi="Trebuchet MS" w:cs="Times New Roman"/>
          <w:color w:val="1F497D"/>
        </w:rPr>
        <w:t xml:space="preserve"> </w:t>
      </w:r>
      <w:r w:rsidRPr="00E600BC">
        <w:rPr>
          <w:rFonts w:ascii="Trebuchet MS" w:eastAsia="Times New Roman" w:hAnsi="Trebuchet MS" w:cs="Times New Roman"/>
          <w:i/>
          <w:iCs/>
          <w:color w:val="1F497D"/>
        </w:rPr>
        <w:t>and domicile of the account].</w:t>
      </w:r>
    </w:p>
    <w:p w14:paraId="36AD6DC5" w14:textId="77777777" w:rsidR="00C874C3" w:rsidRPr="00E600BC" w:rsidRDefault="00C874C3" w:rsidP="00C874C3">
      <w:pPr>
        <w:spacing w:after="120" w:line="240" w:lineRule="auto"/>
        <w:jc w:val="both"/>
        <w:rPr>
          <w:rFonts w:ascii="Trebuchet MS" w:eastAsia="Times New Roman" w:hAnsi="Trebuchet MS" w:cs="Arial Unicode MS"/>
        </w:rPr>
      </w:pPr>
      <w:r w:rsidRPr="00E600BC">
        <w:rPr>
          <w:rFonts w:ascii="Trebuchet MS" w:eastAsia="Times New Roman" w:hAnsi="Trebuchet MS" w:cs="Arial Unicode MS"/>
        </w:rPr>
        <w:t xml:space="preserve">The maximum amount of this guarantee shall be progressively reduced by the amount of the advance payment repaid by the </w:t>
      </w:r>
      <w:r w:rsidR="0020333E" w:rsidRPr="00E600BC">
        <w:rPr>
          <w:rFonts w:ascii="Trebuchet MS" w:eastAsia="Times New Roman" w:hAnsi="Trebuchet MS" w:cs="Arial Unicode MS"/>
        </w:rPr>
        <w:t>Consultant</w:t>
      </w:r>
      <w:r w:rsidR="001E1712">
        <w:rPr>
          <w:rFonts w:ascii="Trebuchet MS" w:eastAsia="Times New Roman" w:hAnsi="Trebuchet MS" w:cs="Arial Unicode MS"/>
        </w:rPr>
        <w:t>/Firm</w:t>
      </w:r>
      <w:r w:rsidRPr="00E600BC">
        <w:rPr>
          <w:rFonts w:ascii="Trebuchet MS" w:eastAsia="Times New Roman" w:hAnsi="Trebuchet MS" w:cs="Arial Unicode MS"/>
        </w:rPr>
        <w:t xml:space="preserve"> as specified in copies of interim statements or payment certificates which shall be presented to us. This guarantee shall expire, at the latest, upon our receipt of a copy of the interim payment certificate indicating that ninety (90) percent of the Accepted Contract Amount, has been certified for payment, or on the </w:t>
      </w:r>
      <w:r w:rsidRPr="00E600BC">
        <w:rPr>
          <w:rFonts w:ascii="Trebuchet MS" w:eastAsia="Times New Roman" w:hAnsi="Trebuchet MS" w:cs="Arial Unicode MS"/>
          <w:i/>
          <w:color w:val="1F497D"/>
        </w:rPr>
        <w:t>[insert date]</w:t>
      </w:r>
      <w:r w:rsidRPr="00E600BC">
        <w:rPr>
          <w:rFonts w:ascii="Trebuchet MS" w:eastAsia="Times New Roman" w:hAnsi="Trebuchet MS" w:cs="Arial Unicode MS"/>
        </w:rPr>
        <w:t>, whichever is earlier.  Consequently, any demand for payment under this guarantee must be received by us at this office on or before that date.</w:t>
      </w:r>
    </w:p>
    <w:p w14:paraId="3658F975" w14:textId="77777777" w:rsidR="00C874C3" w:rsidRPr="00E600BC" w:rsidRDefault="00C874C3" w:rsidP="00C874C3">
      <w:pPr>
        <w:spacing w:after="120" w:line="240" w:lineRule="auto"/>
        <w:jc w:val="both"/>
        <w:rPr>
          <w:rFonts w:ascii="Trebuchet MS" w:eastAsia="Times New Roman" w:hAnsi="Trebuchet MS" w:cs="Times New Roman"/>
          <w:b/>
          <w:i/>
          <w:iCs/>
          <w:color w:val="1F497D"/>
        </w:rPr>
      </w:pPr>
      <w:r w:rsidRPr="00E600BC">
        <w:rPr>
          <w:rFonts w:ascii="Trebuchet MS" w:eastAsia="Times New Roman" w:hAnsi="Trebuchet MS" w:cs="Times New Roman"/>
        </w:rPr>
        <w:t xml:space="preserve">This Guarantee shall remain valid and in full effect from the date of the advance payment received by the </w:t>
      </w:r>
      <w:r w:rsidR="00407543" w:rsidRPr="00E600BC">
        <w:rPr>
          <w:rFonts w:ascii="Trebuchet MS" w:eastAsia="Times New Roman" w:hAnsi="Trebuchet MS" w:cs="Times New Roman"/>
        </w:rPr>
        <w:t>Consultant</w:t>
      </w:r>
      <w:r w:rsidRPr="00E600BC">
        <w:rPr>
          <w:rFonts w:ascii="Trebuchet MS" w:eastAsia="Times New Roman" w:hAnsi="Trebuchet MS" w:cs="Times New Roman"/>
        </w:rPr>
        <w:t xml:space="preserve"> under the Contract until </w:t>
      </w:r>
      <w:r w:rsidRPr="00E600BC">
        <w:rPr>
          <w:rFonts w:ascii="Trebuchet MS" w:eastAsia="Times New Roman" w:hAnsi="Trebuchet MS" w:cs="Times New Roman"/>
          <w:bCs/>
          <w:i/>
          <w:iCs/>
          <w:color w:val="1F497D"/>
        </w:rPr>
        <w:t>[insert date</w:t>
      </w:r>
      <w:r w:rsidRPr="00E600BC">
        <w:rPr>
          <w:rFonts w:ascii="Trebuchet MS" w:eastAsia="Times New Roman" w:hAnsi="Trebuchet MS" w:cs="Times New Roman"/>
          <w:bCs/>
          <w:i/>
          <w:iCs/>
          <w:color w:val="1F497D"/>
          <w:vertAlign w:val="superscript"/>
        </w:rPr>
        <w:footnoteReference w:id="4"/>
      </w:r>
      <w:r w:rsidRPr="00E600BC">
        <w:rPr>
          <w:rFonts w:ascii="Trebuchet MS" w:eastAsia="Times New Roman" w:hAnsi="Trebuchet MS" w:cs="Times New Roman"/>
          <w:bCs/>
          <w:i/>
          <w:iCs/>
          <w:color w:val="1F497D"/>
        </w:rPr>
        <w:t>].</w:t>
      </w:r>
      <w:r w:rsidRPr="00E600BC">
        <w:rPr>
          <w:rFonts w:ascii="Trebuchet MS" w:eastAsia="Times New Roman" w:hAnsi="Trebuchet MS" w:cs="Times New Roman"/>
          <w:b/>
          <w:i/>
          <w:iCs/>
          <w:color w:val="1F497D"/>
        </w:rPr>
        <w:t xml:space="preserve"> </w:t>
      </w:r>
    </w:p>
    <w:p w14:paraId="0E66BDA5" w14:textId="77777777" w:rsidR="00C874C3" w:rsidRPr="00E600BC" w:rsidRDefault="00C874C3" w:rsidP="00C874C3">
      <w:pPr>
        <w:spacing w:after="120" w:line="240" w:lineRule="auto"/>
        <w:jc w:val="both"/>
        <w:rPr>
          <w:rFonts w:ascii="Trebuchet MS" w:eastAsia="Times New Roman" w:hAnsi="Trebuchet MS" w:cs="Times New Roman"/>
        </w:rPr>
      </w:pPr>
      <w:r w:rsidRPr="00E600BC">
        <w:rPr>
          <w:rFonts w:ascii="Trebuchet MS" w:eastAsia="Times New Roman" w:hAnsi="Trebuchet MS" w:cs="Times New Roman"/>
        </w:rPr>
        <w:t>This Guarantee is subject to the Uniform Rules for Demand Guarantees, International Chamber of Commerce Publication No. 758.</w:t>
      </w:r>
    </w:p>
    <w:p w14:paraId="16862901" w14:textId="77777777" w:rsidR="00C874C3" w:rsidRPr="00E600BC" w:rsidRDefault="00C874C3" w:rsidP="00C874C3">
      <w:pPr>
        <w:spacing w:line="240" w:lineRule="auto"/>
        <w:rPr>
          <w:rFonts w:ascii="Trebuchet MS" w:eastAsia="Times New Roman" w:hAnsi="Trebuchet MS" w:cs="Times New Roman"/>
          <w:color w:val="0000FF"/>
          <w:spacing w:val="-2"/>
          <w:sz w:val="20"/>
          <w:szCs w:val="20"/>
        </w:rPr>
      </w:pPr>
      <w:r w:rsidRPr="00E600BC">
        <w:rPr>
          <w:rFonts w:ascii="Trebuchet MS" w:eastAsia="Times New Roman" w:hAnsi="Trebuchet MS" w:cs="Times New Roman"/>
        </w:rPr>
        <w:t xml:space="preserve">_____________________ </w:t>
      </w:r>
      <w:r w:rsidRPr="00E600BC">
        <w:rPr>
          <w:rFonts w:ascii="Trebuchet MS" w:eastAsia="Times New Roman" w:hAnsi="Trebuchet MS" w:cs="Times New Roman"/>
        </w:rPr>
        <w:br/>
      </w:r>
      <w:r w:rsidRPr="00E600BC">
        <w:rPr>
          <w:rFonts w:ascii="Trebuchet MS" w:eastAsia="Times New Roman" w:hAnsi="Trebuchet MS" w:cs="Times New Roman"/>
          <w:i/>
          <w:iCs/>
          <w:color w:val="1F497D"/>
        </w:rPr>
        <w:t>[signature(s) of authorized representative(s) of the bank]</w:t>
      </w:r>
      <w:r w:rsidRPr="00E600BC">
        <w:rPr>
          <w:rFonts w:ascii="Trebuchet MS" w:eastAsia="Times New Roman" w:hAnsi="Trebuchet MS" w:cs="Times New Roman"/>
          <w:color w:val="1F497D"/>
        </w:rPr>
        <w:t xml:space="preserve"> </w:t>
      </w:r>
    </w:p>
    <w:sectPr w:rsidR="00C874C3" w:rsidRPr="00E600BC" w:rsidSect="00871060">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7A561" w14:textId="77777777" w:rsidR="001D0249" w:rsidRDefault="001D0249" w:rsidP="00F91742">
      <w:pPr>
        <w:spacing w:after="0" w:line="240" w:lineRule="auto"/>
      </w:pPr>
      <w:r>
        <w:separator/>
      </w:r>
    </w:p>
  </w:endnote>
  <w:endnote w:type="continuationSeparator" w:id="0">
    <w:p w14:paraId="60633914" w14:textId="77777777" w:rsidR="001D0249" w:rsidRDefault="001D0249" w:rsidP="00F91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imes New Roman (Headings CS)">
    <w:altName w:val="Times New Roman"/>
    <w:charset w:val="00"/>
    <w:family w:val="roman"/>
    <w:pitch w:val="variable"/>
    <w:sig w:usb0="E0002AEF" w:usb1="C0007841" w:usb2="00000009" w:usb3="00000000" w:csb0="000001FF" w:csb1="00000000"/>
  </w:font>
  <w:font w:name="Arial Unicode MS">
    <w:panose1 w:val="020B0604020202020204"/>
    <w:charset w:val="80"/>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5813989"/>
      <w:docPartObj>
        <w:docPartGallery w:val="Page Numbers (Bottom of Page)"/>
        <w:docPartUnique/>
      </w:docPartObj>
    </w:sdtPr>
    <w:sdtEndPr>
      <w:rPr>
        <w:noProof/>
      </w:rPr>
    </w:sdtEndPr>
    <w:sdtContent>
      <w:p w14:paraId="4863B6AD" w14:textId="77777777" w:rsidR="001D0249" w:rsidRDefault="001D0249">
        <w:pPr>
          <w:pStyle w:val="Footer"/>
          <w:jc w:val="right"/>
        </w:pPr>
        <w:r>
          <w:fldChar w:fldCharType="begin"/>
        </w:r>
        <w:r>
          <w:instrText xml:space="preserve"> PAGE   \* MERGEFORMAT </w:instrText>
        </w:r>
        <w:r>
          <w:fldChar w:fldCharType="separate"/>
        </w:r>
        <w:r>
          <w:rPr>
            <w:noProof/>
          </w:rPr>
          <w:t>iv</w:t>
        </w:r>
        <w:r>
          <w:rPr>
            <w:noProof/>
          </w:rPr>
          <w:fldChar w:fldCharType="end"/>
        </w:r>
      </w:p>
    </w:sdtContent>
  </w:sdt>
  <w:p w14:paraId="3463F82B" w14:textId="77777777" w:rsidR="001D0249" w:rsidRPr="00BC6F55" w:rsidRDefault="001D0249" w:rsidP="00F91742">
    <w:pPr>
      <w:pStyle w:val="Footer"/>
      <w:rPr>
        <w:rStyle w:val="PageNumber"/>
        <w:rFonts w:cs="Calibri"/>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426E32" w14:textId="77777777" w:rsidR="001D0249" w:rsidRPr="00BC6F55" w:rsidRDefault="001D0249" w:rsidP="00F91742">
    <w:pPr>
      <w:pStyle w:val="Footer"/>
      <w:rPr>
        <w:rStyle w:val="PageNumber"/>
        <w:rFonts w:cs="Calibr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1BD75" w14:textId="77777777" w:rsidR="001D0249" w:rsidRDefault="001D0249">
    <w:pPr>
      <w:pStyle w:val="Footer"/>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7816003"/>
      <w:docPartObj>
        <w:docPartGallery w:val="Page Numbers (Bottom of Page)"/>
        <w:docPartUnique/>
      </w:docPartObj>
    </w:sdtPr>
    <w:sdtEndPr>
      <w:rPr>
        <w:noProof/>
      </w:rPr>
    </w:sdtEndPr>
    <w:sdtContent>
      <w:p w14:paraId="5F65398B" w14:textId="2434161B" w:rsidR="001D0249" w:rsidRDefault="001D0249">
        <w:pPr>
          <w:pStyle w:val="Footer"/>
          <w:jc w:val="right"/>
        </w:pPr>
        <w:r>
          <w:fldChar w:fldCharType="begin"/>
        </w:r>
        <w:r>
          <w:instrText xml:space="preserve"> PAGE   \* MERGEFORMAT </w:instrText>
        </w:r>
        <w:r>
          <w:fldChar w:fldCharType="separate"/>
        </w:r>
        <w:r w:rsidR="001E64ED">
          <w:rPr>
            <w:noProof/>
          </w:rPr>
          <w:t>78</w:t>
        </w:r>
        <w:r>
          <w:rPr>
            <w:noProof/>
          </w:rPr>
          <w:fldChar w:fldCharType="end"/>
        </w:r>
      </w:p>
    </w:sdtContent>
  </w:sdt>
  <w:p w14:paraId="495D8413" w14:textId="77777777" w:rsidR="001D0249" w:rsidRPr="009D2389" w:rsidRDefault="001D0249" w:rsidP="00F91742">
    <w:pPr>
      <w:pStyle w:val="Footer"/>
      <w:rPr>
        <w:rStyle w:val="PageNumber"/>
        <w:rFonts w:cstheme="minorHAnsi"/>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5917638"/>
      <w:docPartObj>
        <w:docPartGallery w:val="Page Numbers (Bottom of Page)"/>
        <w:docPartUnique/>
      </w:docPartObj>
    </w:sdtPr>
    <w:sdtEndPr>
      <w:rPr>
        <w:noProof/>
      </w:rPr>
    </w:sdtEndPr>
    <w:sdtContent>
      <w:p w14:paraId="2D355AA4" w14:textId="7352A358" w:rsidR="001D0249" w:rsidRDefault="001D0249">
        <w:pPr>
          <w:pStyle w:val="Footer"/>
          <w:jc w:val="right"/>
        </w:pPr>
        <w:r>
          <w:fldChar w:fldCharType="begin"/>
        </w:r>
        <w:r>
          <w:instrText xml:space="preserve"> PAGE   \* MERGEFORMAT </w:instrText>
        </w:r>
        <w:r>
          <w:fldChar w:fldCharType="separate"/>
        </w:r>
        <w:r w:rsidR="00DE0BAA">
          <w:rPr>
            <w:noProof/>
          </w:rPr>
          <w:t>30</w:t>
        </w:r>
        <w:r>
          <w:rPr>
            <w:noProof/>
          </w:rPr>
          <w:fldChar w:fldCharType="end"/>
        </w:r>
      </w:p>
    </w:sdtContent>
  </w:sdt>
  <w:p w14:paraId="72E305B7" w14:textId="77777777" w:rsidR="001D0249" w:rsidRDefault="001D0249">
    <w:pPr>
      <w:pStyle w:val="Footer"/>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7865152"/>
      <w:docPartObj>
        <w:docPartGallery w:val="Page Numbers (Bottom of Page)"/>
        <w:docPartUnique/>
      </w:docPartObj>
    </w:sdtPr>
    <w:sdtEndPr>
      <w:rPr>
        <w:noProof/>
      </w:rPr>
    </w:sdtEndPr>
    <w:sdtContent>
      <w:p w14:paraId="7CB55602" w14:textId="77777777" w:rsidR="001D0249" w:rsidRDefault="001D024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B17559" w14:textId="77777777" w:rsidR="001D0249" w:rsidRDefault="001D0249">
    <w:pPr>
      <w:pStyle w:val="Footer"/>
      <w:rPr>
        <w:sz w:val="2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991861"/>
      <w:docPartObj>
        <w:docPartGallery w:val="Page Numbers (Bottom of Page)"/>
        <w:docPartUnique/>
      </w:docPartObj>
    </w:sdtPr>
    <w:sdtEndPr>
      <w:rPr>
        <w:noProof/>
      </w:rPr>
    </w:sdtEndPr>
    <w:sdtContent>
      <w:p w14:paraId="3FBF0FE9" w14:textId="0E9C68F9" w:rsidR="001D0249" w:rsidRDefault="001D0249">
        <w:pPr>
          <w:pStyle w:val="Footer"/>
          <w:jc w:val="right"/>
        </w:pPr>
        <w:r>
          <w:fldChar w:fldCharType="begin"/>
        </w:r>
        <w:r>
          <w:instrText xml:space="preserve"> PAGE   \* MERGEFORMAT </w:instrText>
        </w:r>
        <w:r>
          <w:fldChar w:fldCharType="separate"/>
        </w:r>
        <w:r w:rsidR="001E64ED">
          <w:rPr>
            <w:noProof/>
          </w:rPr>
          <w:t>107</w:t>
        </w:r>
        <w:r>
          <w:rPr>
            <w:noProof/>
          </w:rPr>
          <w:fldChar w:fldCharType="end"/>
        </w:r>
      </w:p>
    </w:sdtContent>
  </w:sdt>
  <w:p w14:paraId="1FD23B3B" w14:textId="77777777" w:rsidR="001D0249" w:rsidRDefault="001D0249">
    <w:pPr>
      <w:pStyle w:val="Foo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632BC" w14:textId="77777777" w:rsidR="001D0249" w:rsidRDefault="001D0249" w:rsidP="00F91742">
      <w:pPr>
        <w:spacing w:after="0" w:line="240" w:lineRule="auto"/>
      </w:pPr>
      <w:r>
        <w:separator/>
      </w:r>
    </w:p>
  </w:footnote>
  <w:footnote w:type="continuationSeparator" w:id="0">
    <w:p w14:paraId="518D8352" w14:textId="77777777" w:rsidR="001D0249" w:rsidRDefault="001D0249" w:rsidP="00F91742">
      <w:pPr>
        <w:spacing w:after="0" w:line="240" w:lineRule="auto"/>
      </w:pPr>
      <w:r>
        <w:continuationSeparator/>
      </w:r>
    </w:p>
  </w:footnote>
  <w:footnote w:id="1">
    <w:p w14:paraId="60A1BEFC" w14:textId="77777777" w:rsidR="001D0249" w:rsidRPr="00346C90" w:rsidRDefault="001D0249" w:rsidP="00C874C3">
      <w:pPr>
        <w:pStyle w:val="FootnoteText"/>
        <w:ind w:left="360" w:hanging="360"/>
        <w:rPr>
          <w:rFonts w:ascii="Trebuchet MS" w:hAnsi="Trebuchet MS"/>
          <w:sz w:val="16"/>
          <w:szCs w:val="16"/>
          <w:lang w:val="en-GB"/>
        </w:rPr>
      </w:pPr>
      <w:r w:rsidRPr="00346C90">
        <w:rPr>
          <w:rStyle w:val="FootnoteReference"/>
          <w:lang w:val="en-GB"/>
        </w:rPr>
        <w:footnoteRef/>
      </w:r>
      <w:r w:rsidRPr="00346C90">
        <w:rPr>
          <w:lang w:val="en-GB"/>
        </w:rPr>
        <w:t xml:space="preserve"> </w:t>
      </w:r>
      <w:r w:rsidRPr="00346C90">
        <w:rPr>
          <w:lang w:val="en-GB"/>
        </w:rPr>
        <w:tab/>
      </w:r>
      <w:r w:rsidRPr="00346C90">
        <w:rPr>
          <w:rFonts w:ascii="Trebuchet MS" w:hAnsi="Trebuchet MS"/>
          <w:i/>
          <w:iCs/>
          <w:sz w:val="16"/>
          <w:szCs w:val="16"/>
          <w:lang w:val="en-GB"/>
        </w:rPr>
        <w:t>The bank shall insert the amount(s) specified in the SCC and denominated, as specified in the SCC, either in the currency(ies) of the Contract or a freely convertible currency acceptable to the procuring entity.</w:t>
      </w:r>
    </w:p>
  </w:footnote>
  <w:footnote w:id="2">
    <w:p w14:paraId="3828BDFC" w14:textId="77777777" w:rsidR="001D0249" w:rsidRPr="00A12B8C" w:rsidRDefault="001D0249" w:rsidP="00C874C3">
      <w:pPr>
        <w:pStyle w:val="FootnoteText"/>
        <w:ind w:left="360" w:hanging="360"/>
        <w:rPr>
          <w:iCs/>
          <w:sz w:val="16"/>
          <w:szCs w:val="16"/>
        </w:rPr>
      </w:pPr>
      <w:r w:rsidRPr="00A12B8C">
        <w:rPr>
          <w:rStyle w:val="FootnoteReference"/>
          <w:rFonts w:ascii="Trebuchet MS" w:hAnsi="Trebuchet MS"/>
          <w:i/>
          <w:iCs/>
          <w:sz w:val="16"/>
          <w:szCs w:val="16"/>
        </w:rPr>
        <w:footnoteRef/>
      </w:r>
      <w:r w:rsidRPr="00A12B8C">
        <w:rPr>
          <w:rFonts w:ascii="Trebuchet MS" w:hAnsi="Trebuchet MS"/>
          <w:i/>
          <w:iCs/>
          <w:sz w:val="16"/>
          <w:szCs w:val="16"/>
        </w:rPr>
        <w:t xml:space="preserve"> </w:t>
      </w:r>
      <w:r w:rsidRPr="00346C90">
        <w:rPr>
          <w:rFonts w:ascii="Trebuchet MS" w:hAnsi="Trebuchet MS"/>
          <w:i/>
          <w:iCs/>
          <w:sz w:val="16"/>
          <w:szCs w:val="16"/>
          <w:lang w:val="en-GB"/>
        </w:rPr>
        <w:tab/>
        <w:t>Insert the Delivery date stipulated in the Contract Delivery Schedule.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 “We agree to a one-time extension of this Guarantee for a period not to exceed [six months] [one year], in response to the procuring entity’s written request for such extension, such request to be presented to us before the expiry of the Guarantee.”</w:t>
      </w:r>
    </w:p>
  </w:footnote>
  <w:footnote w:id="3">
    <w:p w14:paraId="0E0D50BB" w14:textId="77777777" w:rsidR="001D0249" w:rsidRPr="00030647" w:rsidRDefault="001D0249" w:rsidP="00C874C3">
      <w:pPr>
        <w:pStyle w:val="FootnoteText"/>
        <w:ind w:left="360" w:hanging="360"/>
        <w:rPr>
          <w:rFonts w:ascii="Trebuchet MS" w:hAnsi="Trebuchet MS"/>
          <w:sz w:val="16"/>
          <w:szCs w:val="16"/>
          <w:lang w:val="en-GB"/>
        </w:rPr>
      </w:pPr>
      <w:r w:rsidRPr="00030647">
        <w:rPr>
          <w:rStyle w:val="FootnoteReference"/>
          <w:lang w:val="en-GB"/>
        </w:rPr>
        <w:footnoteRef/>
      </w:r>
      <w:r w:rsidRPr="00030647">
        <w:rPr>
          <w:lang w:val="en-GB"/>
        </w:rPr>
        <w:t xml:space="preserve"> </w:t>
      </w:r>
      <w:r w:rsidRPr="00030647">
        <w:rPr>
          <w:lang w:val="en-GB"/>
        </w:rPr>
        <w:tab/>
      </w:r>
      <w:r w:rsidRPr="00030647">
        <w:rPr>
          <w:rFonts w:ascii="Trebuchet MS" w:hAnsi="Trebuchet MS"/>
          <w:i/>
          <w:iCs/>
          <w:sz w:val="16"/>
          <w:szCs w:val="16"/>
          <w:lang w:val="en-GB"/>
        </w:rPr>
        <w:t>The bank shall insert the amount(s) specified in the SCC and denominated, as specified in the SCC, either in the currency(ies) of the Contract or a freely convertible currency acceptable to the procuring entity.</w:t>
      </w:r>
    </w:p>
  </w:footnote>
  <w:footnote w:id="4">
    <w:p w14:paraId="2FDEC3CB" w14:textId="77777777" w:rsidR="001D0249" w:rsidRPr="00A12B8C" w:rsidRDefault="001D0249" w:rsidP="00C874C3">
      <w:pPr>
        <w:pStyle w:val="FootnoteText"/>
        <w:ind w:left="360" w:hanging="360"/>
        <w:rPr>
          <w:iCs/>
          <w:sz w:val="16"/>
          <w:szCs w:val="16"/>
        </w:rPr>
      </w:pPr>
      <w:r w:rsidRPr="00030647">
        <w:rPr>
          <w:rStyle w:val="FootnoteReference"/>
          <w:rFonts w:ascii="Trebuchet MS" w:hAnsi="Trebuchet MS"/>
          <w:i/>
          <w:iCs/>
          <w:sz w:val="16"/>
          <w:szCs w:val="16"/>
          <w:lang w:val="en-GB"/>
        </w:rPr>
        <w:footnoteRef/>
      </w:r>
      <w:r w:rsidRPr="00030647">
        <w:rPr>
          <w:rFonts w:ascii="Trebuchet MS" w:hAnsi="Trebuchet MS"/>
          <w:i/>
          <w:iCs/>
          <w:sz w:val="16"/>
          <w:szCs w:val="16"/>
          <w:lang w:val="en-GB"/>
        </w:rPr>
        <w:t xml:space="preserve"> </w:t>
      </w:r>
      <w:r w:rsidRPr="00030647">
        <w:rPr>
          <w:rFonts w:ascii="Trebuchet MS" w:hAnsi="Trebuchet MS"/>
          <w:i/>
          <w:iCs/>
          <w:sz w:val="16"/>
          <w:szCs w:val="16"/>
          <w:lang w:val="en-GB"/>
        </w:rPr>
        <w:tab/>
        <w:t>Insert the Delivery date stipulated in the Contract Delivery Schedule.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 “We agree to a one-time extension of this Guarantee for a period not to exceed [six months] [one year], in response to the procuring entity’s written request for such extension, such request to be presented to us before the expiry of the Guarantee.”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4D575" w14:textId="77777777" w:rsidR="001D0249" w:rsidRDefault="001D0249" w:rsidP="00F91742">
    <w:pPr>
      <w:pStyle w:val="Header"/>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81091" w14:textId="77777777" w:rsidR="001D0249" w:rsidRDefault="001D0249" w:rsidP="00F91742">
    <w:pPr>
      <w:pStyle w:val="Header"/>
      <w:jc w:val="right"/>
    </w:pPr>
    <w:r w:rsidRPr="00BC6F55">
      <w:rPr>
        <w:rFonts w:cs="Calibri"/>
        <w:sz w:val="18"/>
        <w:szCs w:val="18"/>
      </w:rPr>
      <w:t>Introduction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C96A2" w14:textId="77777777" w:rsidR="001D0249" w:rsidRDefault="001D0249" w:rsidP="00F91742">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2D5CC" w14:textId="77777777" w:rsidR="001D0249" w:rsidRPr="00344129" w:rsidRDefault="001D0249" w:rsidP="0034412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3E0ECF" w14:textId="77777777" w:rsidR="001D0249" w:rsidRPr="00344129" w:rsidRDefault="001D0249" w:rsidP="00E07826">
    <w:pPr>
      <w:pStyle w:val="Header"/>
      <w:jc w:val="right"/>
      <w:rPr>
        <w:rFonts w:ascii="Trebuchet MS" w:hAnsi="Trebuchet MS"/>
      </w:rPr>
    </w:pPr>
    <w:r>
      <w:rPr>
        <w:rFonts w:ascii="Trebuchet MS" w:hAnsi="Trebuchet MS" w:cstheme="minorHAnsi"/>
        <w:sz w:val="18"/>
        <w:szCs w:val="18"/>
      </w:rPr>
      <w:t>Section I</w:t>
    </w:r>
    <w:r w:rsidRPr="00344129">
      <w:rPr>
        <w:rFonts w:ascii="Trebuchet MS" w:hAnsi="Trebuchet MS" w:cstheme="minorHAnsi"/>
        <w:sz w:val="18"/>
        <w:szCs w:val="18"/>
      </w:rPr>
      <w:t xml:space="preserve">. </w:t>
    </w:r>
    <w:r>
      <w:rPr>
        <w:rFonts w:ascii="Trebuchet MS" w:hAnsi="Trebuchet MS" w:cstheme="minorHAnsi"/>
        <w:sz w:val="18"/>
        <w:szCs w:val="18"/>
      </w:rPr>
      <w:t>Instructions to Consultants/Firms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75676" w14:textId="77777777" w:rsidR="001D0249" w:rsidRPr="00344129" w:rsidRDefault="001D0249" w:rsidP="00E07826">
    <w:pPr>
      <w:pStyle w:val="Header"/>
      <w:jc w:val="right"/>
      <w:rPr>
        <w:rFonts w:ascii="Trebuchet MS" w:hAnsi="Trebuchet MS"/>
      </w:rPr>
    </w:pPr>
    <w:r w:rsidRPr="00344129">
      <w:rPr>
        <w:rFonts w:ascii="Trebuchet MS" w:hAnsi="Trebuchet MS" w:cstheme="minorHAnsi"/>
        <w:sz w:val="18"/>
        <w:szCs w:val="18"/>
      </w:rPr>
      <w:t>Section 2. Data Sheet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ADC88" w14:textId="77777777" w:rsidR="001D0249" w:rsidRPr="00344129" w:rsidRDefault="001D0249" w:rsidP="00E07826">
    <w:pPr>
      <w:pStyle w:val="Header"/>
      <w:jc w:val="right"/>
      <w:rPr>
        <w:rFonts w:ascii="Trebuchet MS" w:hAnsi="Trebuchet MS"/>
      </w:rPr>
    </w:pPr>
    <w:r w:rsidRPr="00344129">
      <w:rPr>
        <w:rFonts w:ascii="Trebuchet MS" w:hAnsi="Trebuchet MS" w:cstheme="minorHAnsi"/>
        <w:sz w:val="18"/>
        <w:szCs w:val="18"/>
      </w:rPr>
      <w:t xml:space="preserve">Section </w:t>
    </w:r>
    <w:r>
      <w:rPr>
        <w:rFonts w:ascii="Trebuchet MS" w:hAnsi="Trebuchet MS" w:cstheme="minorHAnsi"/>
        <w:sz w:val="18"/>
        <w:szCs w:val="18"/>
      </w:rPr>
      <w:t>3</w:t>
    </w:r>
    <w:r w:rsidRPr="00344129">
      <w:rPr>
        <w:rFonts w:ascii="Trebuchet MS" w:hAnsi="Trebuchet MS" w:cstheme="minorHAnsi"/>
        <w:sz w:val="18"/>
        <w:szCs w:val="18"/>
      </w:rPr>
      <w:t xml:space="preserve">. </w:t>
    </w:r>
    <w:r>
      <w:rPr>
        <w:rFonts w:ascii="Trebuchet MS" w:hAnsi="Trebuchet MS" w:cstheme="minorHAnsi"/>
        <w:sz w:val="18"/>
        <w:szCs w:val="18"/>
      </w:rPr>
      <w:t>Technical Proposal – Standard Forms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F56DB" w14:textId="77777777" w:rsidR="001D0249" w:rsidRPr="00344129" w:rsidRDefault="001D0249" w:rsidP="00E07826">
    <w:pPr>
      <w:pStyle w:val="Header"/>
      <w:jc w:val="right"/>
      <w:rPr>
        <w:rFonts w:ascii="Trebuchet MS" w:hAnsi="Trebuchet MS"/>
      </w:rPr>
    </w:pPr>
    <w:r w:rsidRPr="00344129">
      <w:rPr>
        <w:rFonts w:ascii="Trebuchet MS" w:hAnsi="Trebuchet MS" w:cstheme="minorHAnsi"/>
        <w:sz w:val="18"/>
        <w:szCs w:val="18"/>
      </w:rPr>
      <w:t xml:space="preserve">Section </w:t>
    </w:r>
    <w:r>
      <w:rPr>
        <w:rFonts w:ascii="Trebuchet MS" w:hAnsi="Trebuchet MS" w:cstheme="minorHAnsi"/>
        <w:sz w:val="18"/>
        <w:szCs w:val="18"/>
      </w:rPr>
      <w:t>4</w:t>
    </w:r>
    <w:r w:rsidRPr="00344129">
      <w:rPr>
        <w:rFonts w:ascii="Trebuchet MS" w:hAnsi="Trebuchet MS" w:cstheme="minorHAnsi"/>
        <w:sz w:val="18"/>
        <w:szCs w:val="18"/>
      </w:rPr>
      <w:t xml:space="preserve">. </w:t>
    </w:r>
    <w:r>
      <w:rPr>
        <w:rFonts w:ascii="Trebuchet MS" w:hAnsi="Trebuchet MS" w:cstheme="minorHAnsi"/>
        <w:sz w:val="18"/>
        <w:szCs w:val="18"/>
      </w:rPr>
      <w:t>Financial Proposal – Standard Forms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8829" w14:textId="77777777" w:rsidR="001D0249" w:rsidRPr="00344129" w:rsidRDefault="001D0249" w:rsidP="00E07826">
    <w:pPr>
      <w:pStyle w:val="Header"/>
      <w:jc w:val="right"/>
      <w:rPr>
        <w:rFonts w:ascii="Trebuchet MS" w:hAnsi="Trebuchet MS"/>
      </w:rPr>
    </w:pPr>
    <w:r w:rsidRPr="00344129">
      <w:rPr>
        <w:rFonts w:ascii="Trebuchet MS" w:hAnsi="Trebuchet MS" w:cstheme="minorHAnsi"/>
        <w:sz w:val="18"/>
        <w:szCs w:val="18"/>
      </w:rPr>
      <w:t>Section 5 Terms of Reference</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B9BC30" w14:textId="77777777" w:rsidR="001D0249" w:rsidRDefault="001D0249" w:rsidP="00E07826">
    <w:pPr>
      <w:pStyle w:val="Header"/>
      <w:jc w:val="right"/>
    </w:pPr>
    <w:r>
      <w:rPr>
        <w:rFonts w:cstheme="minorHAnsi"/>
        <w:sz w:val="18"/>
        <w:szCs w:val="18"/>
      </w:rPr>
      <w:t xml:space="preserve">Section 6. Time-Based Contract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A1719" w14:textId="77777777" w:rsidR="001D0249" w:rsidRPr="00344129" w:rsidRDefault="001D0249" w:rsidP="00F91742">
    <w:pPr>
      <w:pStyle w:val="Header"/>
      <w:jc w:val="right"/>
      <w:rPr>
        <w:rFonts w:ascii="Trebuchet MS" w:hAnsi="Trebuchet MS"/>
        <w:sz w:val="18"/>
        <w:szCs w:val="18"/>
      </w:rPr>
    </w:pPr>
    <w:r w:rsidRPr="00344129">
      <w:rPr>
        <w:rFonts w:ascii="Trebuchet MS" w:hAnsi="Trebuchet MS"/>
        <w:sz w:val="18"/>
        <w:szCs w:val="18"/>
      </w:rPr>
      <w:t>Section 6. Conditions of Contract</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682F0" w14:textId="77777777" w:rsidR="001D0249" w:rsidRDefault="001D0249" w:rsidP="00706430">
    <w:pPr>
      <w:pStyle w:val="Header"/>
      <w:jc w:val="right"/>
    </w:pPr>
    <w:r>
      <w:rPr>
        <w:rFonts w:cstheme="minorHAnsi"/>
        <w:sz w:val="18"/>
        <w:szCs w:val="18"/>
      </w:rPr>
      <w:t>Section 6. Time-Based Contract: Form of Contract</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D57C4" w14:textId="77777777" w:rsidR="001D0249" w:rsidRDefault="001D0249" w:rsidP="006862F9">
    <w:pPr>
      <w:pStyle w:val="Header"/>
      <w:jc w:val="right"/>
    </w:pPr>
    <w:r>
      <w:rPr>
        <w:rFonts w:cstheme="minorHAnsi"/>
        <w:sz w:val="18"/>
        <w:szCs w:val="18"/>
      </w:rPr>
      <w:t>Section 6. Time-Based Contract: Appendices</w:t>
    </w:r>
  </w:p>
  <w:p w14:paraId="60BCDB29" w14:textId="77777777" w:rsidR="001D0249" w:rsidRDefault="001D0249" w:rsidP="00F91742">
    <w:pPr>
      <w:pStyle w:val="Header"/>
      <w:jc w:val="righ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97421" w14:textId="77777777" w:rsidR="001D0249" w:rsidRDefault="001D0249" w:rsidP="00706430">
    <w:pPr>
      <w:pStyle w:val="Header"/>
      <w:jc w:val="right"/>
    </w:pPr>
    <w:r>
      <w:rPr>
        <w:rFonts w:cstheme="minorHAnsi"/>
        <w:sz w:val="18"/>
        <w:szCs w:val="18"/>
      </w:rPr>
      <w:t>Section 6. Time-Based Contract: General Conditions of Contract</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DC4BC" w14:textId="77777777" w:rsidR="001D0249" w:rsidRDefault="001D0249" w:rsidP="00706430">
    <w:pPr>
      <w:pStyle w:val="Header"/>
      <w:jc w:val="right"/>
    </w:pPr>
    <w:r>
      <w:rPr>
        <w:rFonts w:cstheme="minorHAnsi"/>
        <w:sz w:val="18"/>
        <w:szCs w:val="18"/>
      </w:rPr>
      <w:t>Section 6. Time-Based Contract: Special Conditions</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6FBFF" w14:textId="77777777" w:rsidR="001D0249" w:rsidRDefault="001D0249" w:rsidP="00706430">
    <w:pPr>
      <w:pStyle w:val="Header"/>
      <w:jc w:val="right"/>
    </w:pPr>
    <w:r>
      <w:rPr>
        <w:rFonts w:cstheme="minorHAnsi"/>
        <w:sz w:val="18"/>
        <w:szCs w:val="18"/>
      </w:rPr>
      <w:t>Section 6. Time-Based Contract: Appendices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1AE23" w14:textId="77777777" w:rsidR="001D0249" w:rsidRDefault="001D0249" w:rsidP="006862F9">
    <w:pPr>
      <w:pStyle w:val="Header"/>
      <w:jc w:val="right"/>
    </w:pPr>
    <w:r>
      <w:rPr>
        <w:rFonts w:cstheme="minorHAnsi"/>
        <w:sz w:val="18"/>
        <w:szCs w:val="18"/>
      </w:rPr>
      <w:t>Section 6. Time-Based Contract: Appendices</w:t>
    </w:r>
  </w:p>
  <w:p w14:paraId="6E824735" w14:textId="77777777" w:rsidR="001D0249" w:rsidRPr="006862F9" w:rsidRDefault="001D0249" w:rsidP="006862F9">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08714" w14:textId="77777777" w:rsidR="001D0249" w:rsidRDefault="001D0249" w:rsidP="00706430">
    <w:pPr>
      <w:pStyle w:val="Header"/>
      <w:jc w:val="right"/>
    </w:pPr>
    <w:r>
      <w:rPr>
        <w:rFonts w:cstheme="minorHAnsi"/>
        <w:sz w:val="18"/>
        <w:szCs w:val="18"/>
      </w:rPr>
      <w:t>Section 6. Lump-Sum Contract: Form of Contract</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7F209E" w14:textId="77777777" w:rsidR="001D0249" w:rsidRDefault="001D0249" w:rsidP="00F91742">
    <w:pPr>
      <w:pStyle w:val="Header"/>
      <w:jc w:val="right"/>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438A2" w14:textId="77777777" w:rsidR="001D0249" w:rsidRDefault="001D0249" w:rsidP="00706430">
    <w:pPr>
      <w:pStyle w:val="Header"/>
      <w:jc w:val="right"/>
    </w:pPr>
    <w:r>
      <w:rPr>
        <w:rFonts w:cstheme="minorHAnsi"/>
        <w:sz w:val="18"/>
        <w:szCs w:val="18"/>
      </w:rPr>
      <w:t>Section 6. Lump-Sum Contract: General Conditions of Contract</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2027C" w14:textId="77777777" w:rsidR="001D0249" w:rsidRDefault="001D0249" w:rsidP="00706430">
    <w:pPr>
      <w:pStyle w:val="Header"/>
      <w:jc w:val="right"/>
    </w:pPr>
    <w:r>
      <w:rPr>
        <w:rFonts w:cstheme="minorHAnsi"/>
        <w:sz w:val="18"/>
        <w:szCs w:val="18"/>
      </w:rPr>
      <w:t>Section 6. Lump-Sum Contract: Special Conditions of Contract</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DDFDB1" w14:textId="77777777" w:rsidR="001D0249" w:rsidRDefault="001D0249" w:rsidP="00706430">
    <w:pPr>
      <w:pStyle w:val="Header"/>
      <w:jc w:val="right"/>
    </w:pPr>
    <w:r>
      <w:rPr>
        <w:rFonts w:cstheme="minorHAnsi"/>
        <w:sz w:val="18"/>
        <w:szCs w:val="18"/>
      </w:rPr>
      <w:t>Section 6. Lump-Sum Contract: Appendices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33740"/>
    <w:multiLevelType w:val="hybridMultilevel"/>
    <w:tmpl w:val="B37E6038"/>
    <w:lvl w:ilvl="0" w:tplc="C7909C40">
      <w:start w:val="1"/>
      <w:numFmt w:val="decimal"/>
      <w:lvlText w:val="27.%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1163B8"/>
    <w:multiLevelType w:val="hybridMultilevel"/>
    <w:tmpl w:val="EE3ACDF0"/>
    <w:lvl w:ilvl="0" w:tplc="2FB82FBE">
      <w:start w:val="1"/>
      <w:numFmt w:val="decimal"/>
      <w:lvlText w:val="42.%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A5C15"/>
    <w:multiLevelType w:val="hybridMultilevel"/>
    <w:tmpl w:val="CF5A5A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2D5964"/>
    <w:multiLevelType w:val="hybridMultilevel"/>
    <w:tmpl w:val="12362612"/>
    <w:lvl w:ilvl="0" w:tplc="5218EBD6">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956DAD"/>
    <w:multiLevelType w:val="singleLevel"/>
    <w:tmpl w:val="4544B116"/>
    <w:lvl w:ilvl="0">
      <w:start w:val="1"/>
      <w:numFmt w:val="lowerLetter"/>
      <w:lvlText w:val="%1)"/>
      <w:lvlJc w:val="left"/>
      <w:pPr>
        <w:tabs>
          <w:tab w:val="num" w:pos="360"/>
        </w:tabs>
        <w:ind w:left="357" w:hanging="357"/>
      </w:pPr>
      <w:rPr>
        <w:rFonts w:cs="Times New Roman"/>
      </w:rPr>
    </w:lvl>
  </w:abstractNum>
  <w:abstractNum w:abstractNumId="5" w15:restartNumberingAfterBreak="0">
    <w:nsid w:val="04C954DA"/>
    <w:multiLevelType w:val="hybridMultilevel"/>
    <w:tmpl w:val="A1CEFE58"/>
    <w:lvl w:ilvl="0" w:tplc="4FA87346">
      <w:start w:val="1"/>
      <w:numFmt w:val="decimal"/>
      <w:lvlText w:val="9.%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6" w15:restartNumberingAfterBreak="0">
    <w:nsid w:val="061C052E"/>
    <w:multiLevelType w:val="hybridMultilevel"/>
    <w:tmpl w:val="E78A2668"/>
    <w:lvl w:ilvl="0" w:tplc="3C20E782">
      <w:start w:val="1"/>
      <w:numFmt w:val="decimal"/>
      <w:lvlText w:val="23.%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003B20"/>
    <w:multiLevelType w:val="hybridMultilevel"/>
    <w:tmpl w:val="4A3C63A4"/>
    <w:lvl w:ilvl="0" w:tplc="0BF6623E">
      <w:start w:val="1"/>
      <w:numFmt w:val="lowerLetter"/>
      <w:lvlText w:val="%1."/>
      <w:lvlJc w:val="left"/>
      <w:pPr>
        <w:ind w:left="1080" w:hanging="360"/>
      </w:pPr>
      <w:rPr>
        <w:b w:val="0"/>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8D5721A"/>
    <w:multiLevelType w:val="hybridMultilevel"/>
    <w:tmpl w:val="12362612"/>
    <w:lvl w:ilvl="0" w:tplc="5218EBD6">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959513F"/>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0" w15:restartNumberingAfterBreak="0">
    <w:nsid w:val="09CA38D8"/>
    <w:multiLevelType w:val="hybridMultilevel"/>
    <w:tmpl w:val="F8129444"/>
    <w:lvl w:ilvl="0" w:tplc="877AE11E">
      <w:start w:val="1"/>
      <w:numFmt w:val="decimal"/>
      <w:lvlText w:val="8.%1"/>
      <w:lvlJc w:val="left"/>
      <w:pPr>
        <w:ind w:left="648" w:hanging="360"/>
      </w:pPr>
      <w:rPr>
        <w:rFonts w:hint="default"/>
        <w:lang w:val="en-US"/>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1" w15:restartNumberingAfterBreak="0">
    <w:nsid w:val="09D44022"/>
    <w:multiLevelType w:val="hybridMultilevel"/>
    <w:tmpl w:val="C616BAE0"/>
    <w:lvl w:ilvl="0" w:tplc="CE54E196">
      <w:start w:val="1"/>
      <w:numFmt w:val="decimal"/>
      <w:lvlText w:val="4.%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9FA7C0D"/>
    <w:multiLevelType w:val="hybridMultilevel"/>
    <w:tmpl w:val="568224D6"/>
    <w:lvl w:ilvl="0" w:tplc="D81434AE">
      <w:start w:val="1"/>
      <w:numFmt w:val="decimal"/>
      <w:lvlText w:val="40.%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A964C29"/>
    <w:multiLevelType w:val="hybridMultilevel"/>
    <w:tmpl w:val="9A18F8B6"/>
    <w:lvl w:ilvl="0" w:tplc="11E04264">
      <w:start w:val="1"/>
      <w:numFmt w:val="lowerLetter"/>
      <w:lvlText w:val="%1."/>
      <w:lvlJc w:val="lef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C5C62ED"/>
    <w:multiLevelType w:val="hybridMultilevel"/>
    <w:tmpl w:val="1FB84EB6"/>
    <w:lvl w:ilvl="0" w:tplc="9BB4F218">
      <w:start w:val="1"/>
      <w:numFmt w:val="decimal"/>
      <w:lvlText w:val="28.%1"/>
      <w:lvlJc w:val="left"/>
      <w:pPr>
        <w:ind w:left="648" w:hanging="360"/>
      </w:pPr>
      <w:rPr>
        <w:rFonts w:hint="default"/>
        <w:b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CDA3379"/>
    <w:multiLevelType w:val="hybridMultilevel"/>
    <w:tmpl w:val="89563CC0"/>
    <w:lvl w:ilvl="0" w:tplc="94F4B822">
      <w:start w:val="1"/>
      <w:numFmt w:val="decimal"/>
      <w:lvlText w:val="32.%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D01C45"/>
    <w:multiLevelType w:val="hybridMultilevel"/>
    <w:tmpl w:val="4E84B7C6"/>
    <w:lvl w:ilvl="0" w:tplc="E7648CCE">
      <w:start w:val="1"/>
      <w:numFmt w:val="lowerLetter"/>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DED734A"/>
    <w:multiLevelType w:val="hybridMultilevel"/>
    <w:tmpl w:val="AA30A49E"/>
    <w:lvl w:ilvl="0" w:tplc="78E0BBAE">
      <w:start w:val="1"/>
      <w:numFmt w:val="decimal"/>
      <w:lvlText w:val="12.%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8" w15:restartNumberingAfterBreak="0">
    <w:nsid w:val="0F667D64"/>
    <w:multiLevelType w:val="hybridMultilevel"/>
    <w:tmpl w:val="AA30A49E"/>
    <w:lvl w:ilvl="0" w:tplc="78E0BBAE">
      <w:start w:val="1"/>
      <w:numFmt w:val="decimal"/>
      <w:lvlText w:val="12.%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9" w15:restartNumberingAfterBreak="0">
    <w:nsid w:val="100B1B1E"/>
    <w:multiLevelType w:val="hybridMultilevel"/>
    <w:tmpl w:val="953A45A2"/>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BD18F62E">
      <w:start w:val="1"/>
      <w:numFmt w:val="lowerLetter"/>
      <w:lvlText w:val="(%3)"/>
      <w:lvlJc w:val="right"/>
      <w:pPr>
        <w:tabs>
          <w:tab w:val="num" w:pos="2325"/>
        </w:tabs>
        <w:ind w:left="2325" w:hanging="180"/>
      </w:pPr>
      <w:rPr>
        <w:rFonts w:ascii="Trebuchet MS" w:eastAsia="Times New Roman" w:hAnsi="Trebuchet MS" w:cs="Times New Roman"/>
      </w:rPr>
    </w:lvl>
    <w:lvl w:ilvl="3" w:tplc="5284E9C2">
      <w:start w:val="1"/>
      <w:numFmt w:val="lowerRoman"/>
      <w:lvlText w:val="(%4)"/>
      <w:lvlJc w:val="left"/>
      <w:pPr>
        <w:tabs>
          <w:tab w:val="num" w:pos="3045"/>
        </w:tabs>
        <w:ind w:left="3045" w:hanging="360"/>
      </w:pPr>
      <w:rPr>
        <w:rFonts w:ascii="Trebuchet MS" w:eastAsia="Times New Roman" w:hAnsi="Trebuchet MS" w:cs="Times New Roman"/>
      </w:r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20" w15:restartNumberingAfterBreak="0">
    <w:nsid w:val="109D1BE9"/>
    <w:multiLevelType w:val="hybridMultilevel"/>
    <w:tmpl w:val="FC68AB7A"/>
    <w:lvl w:ilvl="0" w:tplc="FA5081B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1981649"/>
    <w:multiLevelType w:val="hybridMultilevel"/>
    <w:tmpl w:val="E1261BEC"/>
    <w:lvl w:ilvl="0" w:tplc="0156A086">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2157317"/>
    <w:multiLevelType w:val="hybridMultilevel"/>
    <w:tmpl w:val="5D089002"/>
    <w:lvl w:ilvl="0" w:tplc="4F7CC30C">
      <w:start w:val="1"/>
      <w:numFmt w:val="decimal"/>
      <w:lvlText w:val="24.%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24F1948"/>
    <w:multiLevelType w:val="hybridMultilevel"/>
    <w:tmpl w:val="AE766648"/>
    <w:lvl w:ilvl="0" w:tplc="FB9E7F42">
      <w:start w:val="1"/>
      <w:numFmt w:val="decimal"/>
      <w:lvlText w:val="30.%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298170B"/>
    <w:multiLevelType w:val="hybridMultilevel"/>
    <w:tmpl w:val="1F1AA2C4"/>
    <w:lvl w:ilvl="0" w:tplc="C6845324">
      <w:start w:val="1"/>
      <w:numFmt w:val="decimal"/>
      <w:lvlText w:val="19.%1"/>
      <w:lvlJc w:val="left"/>
      <w:pPr>
        <w:ind w:left="648" w:hanging="360"/>
      </w:pPr>
      <w:rPr>
        <w:rFonts w:hint="default"/>
        <w:sz w:val="22"/>
        <w:szCs w:val="22"/>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5" w15:restartNumberingAfterBreak="0">
    <w:nsid w:val="13292EF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135B3005"/>
    <w:multiLevelType w:val="hybridMultilevel"/>
    <w:tmpl w:val="6AB04724"/>
    <w:lvl w:ilvl="0" w:tplc="AA669584">
      <w:start w:val="1"/>
      <w:numFmt w:val="decimal"/>
      <w:lvlText w:val="16.%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7" w15:restartNumberingAfterBreak="0">
    <w:nsid w:val="1425041F"/>
    <w:multiLevelType w:val="hybridMultilevel"/>
    <w:tmpl w:val="FC68AB7A"/>
    <w:lvl w:ilvl="0" w:tplc="FA5081B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5754D1F"/>
    <w:multiLevelType w:val="hybridMultilevel"/>
    <w:tmpl w:val="06D8F318"/>
    <w:lvl w:ilvl="0" w:tplc="38CA2814">
      <w:start w:val="1"/>
      <w:numFmt w:val="decimal"/>
      <w:lvlText w:val="28.%1"/>
      <w:lvlJc w:val="left"/>
      <w:pPr>
        <w:ind w:left="648"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5DD7AE1"/>
    <w:multiLevelType w:val="hybridMultilevel"/>
    <w:tmpl w:val="D7CE769E"/>
    <w:lvl w:ilvl="0" w:tplc="940E7D1A">
      <w:start w:val="1"/>
      <w:numFmt w:val="decimal"/>
      <w:lvlText w:val="13.%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0" w15:restartNumberingAfterBreak="0">
    <w:nsid w:val="165A381F"/>
    <w:multiLevelType w:val="hybridMultilevel"/>
    <w:tmpl w:val="898EA18E"/>
    <w:lvl w:ilvl="0" w:tplc="A896341C">
      <w:start w:val="3"/>
      <w:numFmt w:val="lowerLetter"/>
      <w:lvlText w:val="(%1)"/>
      <w:lvlJc w:val="left"/>
      <w:pPr>
        <w:ind w:left="2340" w:hanging="360"/>
      </w:pPr>
      <w:rPr>
        <w:rFonts w:hint="default"/>
        <w:b/>
      </w:rPr>
    </w:lvl>
    <w:lvl w:ilvl="1" w:tplc="04090019">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31" w15:restartNumberingAfterBreak="0">
    <w:nsid w:val="166B31EE"/>
    <w:multiLevelType w:val="multilevel"/>
    <w:tmpl w:val="6068C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6BF4048"/>
    <w:multiLevelType w:val="hybridMultilevel"/>
    <w:tmpl w:val="1C8697E4"/>
    <w:lvl w:ilvl="0" w:tplc="EDB6206C">
      <w:start w:val="1"/>
      <w:numFmt w:val="decimal"/>
      <w:lvlText w:val="39.%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7FC5650"/>
    <w:multiLevelType w:val="multilevel"/>
    <w:tmpl w:val="686A470E"/>
    <w:lvl w:ilvl="0">
      <w:start w:val="24"/>
      <w:numFmt w:val="decimal"/>
      <w:lvlText w:val="%1"/>
      <w:lvlJc w:val="left"/>
      <w:pPr>
        <w:ind w:left="408" w:hanging="408"/>
      </w:pPr>
      <w:rPr>
        <w:rFonts w:eastAsiaTheme="minorHAnsi" w:hint="default"/>
      </w:rPr>
    </w:lvl>
    <w:lvl w:ilvl="1">
      <w:start w:val="1"/>
      <w:numFmt w:val="decimal"/>
      <w:lvlText w:val="%1.%2"/>
      <w:lvlJc w:val="left"/>
      <w:pPr>
        <w:ind w:left="2008" w:hanging="408"/>
      </w:pPr>
      <w:rPr>
        <w:rFonts w:eastAsiaTheme="minorHAnsi" w:hint="default"/>
      </w:rPr>
    </w:lvl>
    <w:lvl w:ilvl="2">
      <w:start w:val="1"/>
      <w:numFmt w:val="decimal"/>
      <w:lvlText w:val="%1.%2.%3"/>
      <w:lvlJc w:val="left"/>
      <w:pPr>
        <w:ind w:left="3920" w:hanging="720"/>
      </w:pPr>
      <w:rPr>
        <w:rFonts w:eastAsiaTheme="minorHAnsi" w:hint="default"/>
      </w:rPr>
    </w:lvl>
    <w:lvl w:ilvl="3">
      <w:start w:val="1"/>
      <w:numFmt w:val="decimal"/>
      <w:lvlText w:val="%1.%2.%3.%4"/>
      <w:lvlJc w:val="left"/>
      <w:pPr>
        <w:ind w:left="5520" w:hanging="720"/>
      </w:pPr>
      <w:rPr>
        <w:rFonts w:eastAsiaTheme="minorHAnsi" w:hint="default"/>
      </w:rPr>
    </w:lvl>
    <w:lvl w:ilvl="4">
      <w:start w:val="1"/>
      <w:numFmt w:val="decimal"/>
      <w:lvlText w:val="%1.%2.%3.%4.%5"/>
      <w:lvlJc w:val="left"/>
      <w:pPr>
        <w:ind w:left="7480" w:hanging="1080"/>
      </w:pPr>
      <w:rPr>
        <w:rFonts w:eastAsiaTheme="minorHAnsi" w:hint="default"/>
      </w:rPr>
    </w:lvl>
    <w:lvl w:ilvl="5">
      <w:start w:val="1"/>
      <w:numFmt w:val="decimal"/>
      <w:lvlText w:val="%1.%2.%3.%4.%5.%6"/>
      <w:lvlJc w:val="left"/>
      <w:pPr>
        <w:ind w:left="9440" w:hanging="1440"/>
      </w:pPr>
      <w:rPr>
        <w:rFonts w:eastAsiaTheme="minorHAnsi" w:hint="default"/>
      </w:rPr>
    </w:lvl>
    <w:lvl w:ilvl="6">
      <w:start w:val="1"/>
      <w:numFmt w:val="decimal"/>
      <w:lvlText w:val="%1.%2.%3.%4.%5.%6.%7"/>
      <w:lvlJc w:val="left"/>
      <w:pPr>
        <w:ind w:left="11040" w:hanging="1440"/>
      </w:pPr>
      <w:rPr>
        <w:rFonts w:eastAsiaTheme="minorHAnsi" w:hint="default"/>
      </w:rPr>
    </w:lvl>
    <w:lvl w:ilvl="7">
      <w:start w:val="1"/>
      <w:numFmt w:val="decimal"/>
      <w:lvlText w:val="%1.%2.%3.%4.%5.%6.%7.%8"/>
      <w:lvlJc w:val="left"/>
      <w:pPr>
        <w:ind w:left="13000" w:hanging="1800"/>
      </w:pPr>
      <w:rPr>
        <w:rFonts w:eastAsiaTheme="minorHAnsi" w:hint="default"/>
      </w:rPr>
    </w:lvl>
    <w:lvl w:ilvl="8">
      <w:start w:val="1"/>
      <w:numFmt w:val="decimal"/>
      <w:lvlText w:val="%1.%2.%3.%4.%5.%6.%7.%8.%9"/>
      <w:lvlJc w:val="left"/>
      <w:pPr>
        <w:ind w:left="14600" w:hanging="1800"/>
      </w:pPr>
      <w:rPr>
        <w:rFonts w:eastAsiaTheme="minorHAnsi" w:hint="default"/>
      </w:rPr>
    </w:lvl>
  </w:abstractNum>
  <w:abstractNum w:abstractNumId="34" w15:restartNumberingAfterBreak="0">
    <w:nsid w:val="180F240C"/>
    <w:multiLevelType w:val="multilevel"/>
    <w:tmpl w:val="1F82098C"/>
    <w:lvl w:ilvl="0">
      <w:start w:val="5"/>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18145BA6"/>
    <w:multiLevelType w:val="hybridMultilevel"/>
    <w:tmpl w:val="09EE6896"/>
    <w:lvl w:ilvl="0" w:tplc="B2503BDE">
      <w:start w:val="1"/>
      <w:numFmt w:val="decimal"/>
      <w:lvlText w:val="19.1.%1."/>
      <w:lvlJc w:val="left"/>
      <w:pPr>
        <w:ind w:left="1440" w:hanging="360"/>
      </w:pPr>
      <w:rPr>
        <w:rFonts w:hint="default"/>
        <w:b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9050EA8"/>
    <w:multiLevelType w:val="hybridMultilevel"/>
    <w:tmpl w:val="702CB996"/>
    <w:lvl w:ilvl="0" w:tplc="4F5296EE">
      <w:start w:val="1"/>
      <w:numFmt w:val="lowerLetter"/>
      <w:lvlText w:val="(%1)"/>
      <w:lvlJc w:val="left"/>
      <w:pPr>
        <w:tabs>
          <w:tab w:val="num" w:pos="885"/>
        </w:tabs>
        <w:ind w:left="885" w:hanging="360"/>
      </w:pPr>
      <w:rPr>
        <w:rFonts w:asciiTheme="minorHAnsi" w:hAnsiTheme="minorHAnsi" w:hint="default"/>
        <w:i w:val="0"/>
        <w:color w:val="auto"/>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37" w15:restartNumberingAfterBreak="0">
    <w:nsid w:val="192C7122"/>
    <w:multiLevelType w:val="hybridMultilevel"/>
    <w:tmpl w:val="056A1F10"/>
    <w:lvl w:ilvl="0" w:tplc="97FAD64C">
      <w:start w:val="1"/>
      <w:numFmt w:val="lowerRoman"/>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9864EAA"/>
    <w:multiLevelType w:val="hybridMultilevel"/>
    <w:tmpl w:val="9A18F8B6"/>
    <w:lvl w:ilvl="0" w:tplc="11E04264">
      <w:start w:val="1"/>
      <w:numFmt w:val="lowerLetter"/>
      <w:lvlText w:val="%1."/>
      <w:lvlJc w:val="lef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9CD1555"/>
    <w:multiLevelType w:val="multilevel"/>
    <w:tmpl w:val="3416A724"/>
    <w:lvl w:ilvl="0">
      <w:start w:val="14"/>
      <w:numFmt w:val="decimal"/>
      <w:lvlText w:val="%1"/>
      <w:lvlJc w:val="left"/>
      <w:pPr>
        <w:ind w:left="408" w:hanging="408"/>
      </w:pPr>
      <w:rPr>
        <w:rFonts w:eastAsiaTheme="minorHAnsi" w:hint="default"/>
      </w:rPr>
    </w:lvl>
    <w:lvl w:ilvl="1">
      <w:start w:val="1"/>
      <w:numFmt w:val="decimal"/>
      <w:lvlText w:val="%1.%2"/>
      <w:lvlJc w:val="left"/>
      <w:pPr>
        <w:ind w:left="768" w:hanging="408"/>
      </w:pPr>
      <w:rPr>
        <w:rFonts w:ascii="Trebuchet MS" w:eastAsiaTheme="minorHAnsi" w:hAnsi="Trebuchet MS" w:hint="default"/>
        <w:sz w:val="24"/>
        <w:szCs w:val="24"/>
      </w:rPr>
    </w:lvl>
    <w:lvl w:ilvl="2">
      <w:start w:val="1"/>
      <w:numFmt w:val="decimal"/>
      <w:lvlText w:val="%1.%2.%3"/>
      <w:lvlJc w:val="left"/>
      <w:pPr>
        <w:ind w:left="2880" w:hanging="720"/>
      </w:pPr>
      <w:rPr>
        <w:rFonts w:eastAsiaTheme="minorHAnsi" w:hint="default"/>
      </w:rPr>
    </w:lvl>
    <w:lvl w:ilvl="3">
      <w:start w:val="1"/>
      <w:numFmt w:val="decimal"/>
      <w:lvlText w:val="%1.%2.%3.%4"/>
      <w:lvlJc w:val="left"/>
      <w:pPr>
        <w:ind w:left="3960" w:hanging="720"/>
      </w:pPr>
      <w:rPr>
        <w:rFonts w:eastAsiaTheme="minorHAnsi" w:hint="default"/>
      </w:rPr>
    </w:lvl>
    <w:lvl w:ilvl="4">
      <w:start w:val="1"/>
      <w:numFmt w:val="decimal"/>
      <w:lvlText w:val="%1.%2.%3.%4.%5"/>
      <w:lvlJc w:val="left"/>
      <w:pPr>
        <w:ind w:left="5400" w:hanging="1080"/>
      </w:pPr>
      <w:rPr>
        <w:rFonts w:eastAsiaTheme="minorHAnsi" w:hint="default"/>
      </w:rPr>
    </w:lvl>
    <w:lvl w:ilvl="5">
      <w:start w:val="1"/>
      <w:numFmt w:val="decimal"/>
      <w:lvlText w:val="%1.%2.%3.%4.%5.%6"/>
      <w:lvlJc w:val="left"/>
      <w:pPr>
        <w:ind w:left="6840" w:hanging="1440"/>
      </w:pPr>
      <w:rPr>
        <w:rFonts w:eastAsiaTheme="minorHAnsi" w:hint="default"/>
      </w:rPr>
    </w:lvl>
    <w:lvl w:ilvl="6">
      <w:start w:val="1"/>
      <w:numFmt w:val="decimal"/>
      <w:lvlText w:val="%1.%2.%3.%4.%5.%6.%7"/>
      <w:lvlJc w:val="left"/>
      <w:pPr>
        <w:ind w:left="7920" w:hanging="1440"/>
      </w:pPr>
      <w:rPr>
        <w:rFonts w:eastAsiaTheme="minorHAnsi" w:hint="default"/>
      </w:rPr>
    </w:lvl>
    <w:lvl w:ilvl="7">
      <w:start w:val="1"/>
      <w:numFmt w:val="decimal"/>
      <w:lvlText w:val="%1.%2.%3.%4.%5.%6.%7.%8"/>
      <w:lvlJc w:val="left"/>
      <w:pPr>
        <w:ind w:left="9360" w:hanging="1800"/>
      </w:pPr>
      <w:rPr>
        <w:rFonts w:eastAsiaTheme="minorHAnsi" w:hint="default"/>
      </w:rPr>
    </w:lvl>
    <w:lvl w:ilvl="8">
      <w:start w:val="1"/>
      <w:numFmt w:val="decimal"/>
      <w:lvlText w:val="%1.%2.%3.%4.%5.%6.%7.%8.%9"/>
      <w:lvlJc w:val="left"/>
      <w:pPr>
        <w:ind w:left="10440" w:hanging="1800"/>
      </w:pPr>
      <w:rPr>
        <w:rFonts w:eastAsiaTheme="minorHAnsi" w:hint="default"/>
      </w:rPr>
    </w:lvl>
  </w:abstractNum>
  <w:abstractNum w:abstractNumId="40" w15:restartNumberingAfterBreak="0">
    <w:nsid w:val="19E06480"/>
    <w:multiLevelType w:val="hybridMultilevel"/>
    <w:tmpl w:val="F2ECF818"/>
    <w:lvl w:ilvl="0" w:tplc="5590F27A">
      <w:start w:val="1"/>
      <w:numFmt w:val="decimal"/>
      <w:lvlText w:val="11.%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41" w15:restartNumberingAfterBreak="0">
    <w:nsid w:val="1A237467"/>
    <w:multiLevelType w:val="hybridMultilevel"/>
    <w:tmpl w:val="C616BAE0"/>
    <w:lvl w:ilvl="0" w:tplc="CE54E196">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1A277F79"/>
    <w:multiLevelType w:val="hybridMultilevel"/>
    <w:tmpl w:val="00505B70"/>
    <w:lvl w:ilvl="0" w:tplc="BFE44212">
      <w:start w:val="1"/>
      <w:numFmt w:val="decimal"/>
      <w:lvlText w:val="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A740808"/>
    <w:multiLevelType w:val="hybridMultilevel"/>
    <w:tmpl w:val="B37E6038"/>
    <w:lvl w:ilvl="0" w:tplc="C7909C40">
      <w:start w:val="1"/>
      <w:numFmt w:val="decimal"/>
      <w:lvlText w:val="27.%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1C1C203B"/>
    <w:multiLevelType w:val="hybridMultilevel"/>
    <w:tmpl w:val="E498384A"/>
    <w:lvl w:ilvl="0" w:tplc="4142E69E">
      <w:start w:val="1"/>
      <w:numFmt w:val="decimal"/>
      <w:lvlText w:val="32.%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1C982709"/>
    <w:multiLevelType w:val="hybridMultilevel"/>
    <w:tmpl w:val="E6806382"/>
    <w:lvl w:ilvl="0" w:tplc="2662F5F8">
      <w:start w:val="1"/>
      <w:numFmt w:val="lowerRoman"/>
      <w:lvlText w:val="%1."/>
      <w:lvlJc w:val="left"/>
      <w:pPr>
        <w:ind w:left="720" w:hanging="360"/>
      </w:pPr>
      <w:rPr>
        <w:rFonts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D950E58"/>
    <w:multiLevelType w:val="multilevel"/>
    <w:tmpl w:val="6E52CEFE"/>
    <w:lvl w:ilvl="0">
      <w:start w:val="1"/>
      <w:numFmt w:val="decimal"/>
      <w:pStyle w:val="Heading3"/>
      <w:lvlText w:val="%1."/>
      <w:lvlJc w:val="left"/>
      <w:pPr>
        <w:ind w:left="720" w:hanging="720"/>
      </w:pPr>
      <w:rPr>
        <w:rFonts w:hint="default"/>
        <w:b w:val="0"/>
        <w:i w:val="0"/>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720" w:hanging="720"/>
      </w:pPr>
      <w:rPr>
        <w:rFonts w:cs="Times New Roman" w:hint="default"/>
      </w:rPr>
    </w:lvl>
    <w:lvl w:ilvl="5">
      <w:start w:val="1"/>
      <w:numFmt w:val="decimal"/>
      <w:isLgl/>
      <w:lvlText w:val="%1.%2.%3.%4.%5.%6"/>
      <w:lvlJc w:val="left"/>
      <w:pPr>
        <w:ind w:left="720" w:hanging="720"/>
      </w:pPr>
      <w:rPr>
        <w:rFonts w:cs="Times New Roman" w:hint="default"/>
      </w:rPr>
    </w:lvl>
    <w:lvl w:ilvl="6">
      <w:start w:val="1"/>
      <w:numFmt w:val="decimal"/>
      <w:isLgl/>
      <w:lvlText w:val="%1.%2.%3.%4.%5.%6.%7"/>
      <w:lvlJc w:val="left"/>
      <w:pPr>
        <w:ind w:left="720" w:hanging="720"/>
      </w:pPr>
      <w:rPr>
        <w:rFonts w:cs="Times New Roman" w:hint="default"/>
      </w:rPr>
    </w:lvl>
    <w:lvl w:ilvl="7">
      <w:start w:val="1"/>
      <w:numFmt w:val="decimal"/>
      <w:isLgl/>
      <w:lvlText w:val="%1.%2.%3.%4.%5.%6.%7.%8"/>
      <w:lvlJc w:val="left"/>
      <w:pPr>
        <w:ind w:left="720" w:hanging="720"/>
      </w:pPr>
      <w:rPr>
        <w:rFonts w:cs="Times New Roman" w:hint="default"/>
      </w:rPr>
    </w:lvl>
    <w:lvl w:ilvl="8">
      <w:start w:val="1"/>
      <w:numFmt w:val="decimal"/>
      <w:isLgl/>
      <w:lvlText w:val="%1.%2.%3.%4.%5.%6.%7.%8.%9"/>
      <w:lvlJc w:val="left"/>
      <w:pPr>
        <w:ind w:left="720" w:hanging="720"/>
      </w:pPr>
      <w:rPr>
        <w:rFonts w:cs="Times New Roman" w:hint="default"/>
      </w:rPr>
    </w:lvl>
  </w:abstractNum>
  <w:abstractNum w:abstractNumId="47" w15:restartNumberingAfterBreak="0">
    <w:nsid w:val="1E4E5285"/>
    <w:multiLevelType w:val="hybridMultilevel"/>
    <w:tmpl w:val="36502576"/>
    <w:lvl w:ilvl="0" w:tplc="78061C68">
      <w:start w:val="1"/>
      <w:numFmt w:val="lowerLetter"/>
      <w:lvlText w:val="(%1)"/>
      <w:lvlJc w:val="left"/>
      <w:pPr>
        <w:tabs>
          <w:tab w:val="num" w:pos="885"/>
        </w:tabs>
        <w:ind w:left="885" w:hanging="360"/>
      </w:pPr>
      <w:rPr>
        <w:rFonts w:asciiTheme="minorHAnsi" w:hAnsiTheme="minorHAnsi" w:hint="default"/>
        <w:b w:val="0"/>
        <w:i w:val="0"/>
        <w:color w:val="auto"/>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48" w15:restartNumberingAfterBreak="0">
    <w:nsid w:val="1EE5652F"/>
    <w:multiLevelType w:val="hybridMultilevel"/>
    <w:tmpl w:val="36502576"/>
    <w:lvl w:ilvl="0" w:tplc="78061C68">
      <w:start w:val="1"/>
      <w:numFmt w:val="lowerLetter"/>
      <w:lvlText w:val="(%1)"/>
      <w:lvlJc w:val="left"/>
      <w:pPr>
        <w:tabs>
          <w:tab w:val="num" w:pos="885"/>
        </w:tabs>
        <w:ind w:left="885" w:hanging="360"/>
      </w:pPr>
      <w:rPr>
        <w:rFonts w:asciiTheme="minorHAnsi" w:hAnsiTheme="minorHAnsi" w:hint="default"/>
        <w:b w:val="0"/>
        <w:i w:val="0"/>
        <w:color w:val="auto"/>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49" w15:restartNumberingAfterBreak="0">
    <w:nsid w:val="201F0E36"/>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50" w15:restartNumberingAfterBreak="0">
    <w:nsid w:val="20730DE3"/>
    <w:multiLevelType w:val="multilevel"/>
    <w:tmpl w:val="F0707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0924942"/>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52" w15:restartNumberingAfterBreak="0">
    <w:nsid w:val="242A1ADD"/>
    <w:multiLevelType w:val="hybridMultilevel"/>
    <w:tmpl w:val="F1F261BE"/>
    <w:lvl w:ilvl="0" w:tplc="09DC7938">
      <w:start w:val="1"/>
      <w:numFmt w:val="decimal"/>
      <w:lvlText w:val="36.%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576598E"/>
    <w:multiLevelType w:val="hybridMultilevel"/>
    <w:tmpl w:val="0B423436"/>
    <w:lvl w:ilvl="0" w:tplc="172AFDB8">
      <w:start w:val="1"/>
      <w:numFmt w:val="decimal"/>
      <w:lvlText w:val="42.%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58D4673"/>
    <w:multiLevelType w:val="hybridMultilevel"/>
    <w:tmpl w:val="80EC527C"/>
    <w:lvl w:ilvl="0" w:tplc="6A14E9F2">
      <w:start w:val="1"/>
      <w:numFmt w:val="decimal"/>
      <w:lvlText w:val="49.%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6746A46"/>
    <w:multiLevelType w:val="hybridMultilevel"/>
    <w:tmpl w:val="E29E4B96"/>
    <w:lvl w:ilvl="0" w:tplc="B3EC170E">
      <w:start w:val="1"/>
      <w:numFmt w:val="decimal"/>
      <w:lvlText w:val="25.%1"/>
      <w:lvlJc w:val="left"/>
      <w:pPr>
        <w:ind w:left="648"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6B82A85"/>
    <w:multiLevelType w:val="hybridMultilevel"/>
    <w:tmpl w:val="1F36DB92"/>
    <w:lvl w:ilvl="0" w:tplc="579C6398">
      <w:start w:val="1"/>
      <w:numFmt w:val="decimal"/>
      <w:lvlText w:val="16.%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57" w15:restartNumberingAfterBreak="0">
    <w:nsid w:val="27D976A0"/>
    <w:multiLevelType w:val="hybridMultilevel"/>
    <w:tmpl w:val="EA265AC6"/>
    <w:lvl w:ilvl="0" w:tplc="819823CE">
      <w:start w:val="1"/>
      <w:numFmt w:val="decimal"/>
      <w:lvlText w:val="36.%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826797A"/>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59" w15:restartNumberingAfterBreak="0">
    <w:nsid w:val="290E4723"/>
    <w:multiLevelType w:val="hybridMultilevel"/>
    <w:tmpl w:val="EC481ECA"/>
    <w:lvl w:ilvl="0" w:tplc="9EA6E4A8">
      <w:start w:val="1"/>
      <w:numFmt w:val="decimal"/>
      <w:lvlText w:val="13.%1"/>
      <w:lvlJc w:val="left"/>
      <w:pPr>
        <w:ind w:left="630" w:hanging="360"/>
      </w:pPr>
      <w:rPr>
        <w:rFonts w:hint="default"/>
        <w:b w:val="0"/>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60" w15:restartNumberingAfterBreak="0">
    <w:nsid w:val="293515B8"/>
    <w:multiLevelType w:val="hybridMultilevel"/>
    <w:tmpl w:val="09044800"/>
    <w:lvl w:ilvl="0" w:tplc="287A1EEE">
      <w:start w:val="1"/>
      <w:numFmt w:val="decimal"/>
      <w:lvlText w:val="25.%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93751CD"/>
    <w:multiLevelType w:val="hybridMultilevel"/>
    <w:tmpl w:val="ED684902"/>
    <w:lvl w:ilvl="0" w:tplc="282CAED0">
      <w:start w:val="1"/>
      <w:numFmt w:val="decimal"/>
      <w:lvlText w:val="35.%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98939F8"/>
    <w:multiLevelType w:val="hybridMultilevel"/>
    <w:tmpl w:val="D5A229AC"/>
    <w:lvl w:ilvl="0" w:tplc="74183F40">
      <w:start w:val="1"/>
      <w:numFmt w:val="decimal"/>
      <w:lvlText w:val="26.%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29AE23CF"/>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64" w15:restartNumberingAfterBreak="0">
    <w:nsid w:val="2A4C65FE"/>
    <w:multiLevelType w:val="hybridMultilevel"/>
    <w:tmpl w:val="ED1619E8"/>
    <w:lvl w:ilvl="0" w:tplc="450C4694">
      <w:start w:val="1"/>
      <w:numFmt w:val="decimal"/>
      <w:lvlText w:val="38.%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2BA514AC"/>
    <w:multiLevelType w:val="hybridMultilevel"/>
    <w:tmpl w:val="09E4AA62"/>
    <w:lvl w:ilvl="0" w:tplc="A8822CE0">
      <w:start w:val="1"/>
      <w:numFmt w:val="decimal"/>
      <w:lvlText w:val="6.%1"/>
      <w:lvlJc w:val="left"/>
      <w:pPr>
        <w:ind w:left="720" w:hanging="360"/>
      </w:pPr>
      <w:rPr>
        <w:rFonts w:hint="default"/>
        <w:sz w:val="22"/>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2BF92382"/>
    <w:multiLevelType w:val="hybridMultilevel"/>
    <w:tmpl w:val="DBB68C76"/>
    <w:lvl w:ilvl="0" w:tplc="D6503E0C">
      <w:start w:val="1"/>
      <w:numFmt w:val="decimal"/>
      <w:lvlText w:val="41.%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01719DC"/>
    <w:multiLevelType w:val="hybridMultilevel"/>
    <w:tmpl w:val="485EC610"/>
    <w:lvl w:ilvl="0" w:tplc="E4761C76">
      <w:start w:val="1"/>
      <w:numFmt w:val="decimal"/>
      <w:lvlText w:val="41.2.%1."/>
      <w:lvlJc w:val="left"/>
      <w:pPr>
        <w:ind w:left="1440" w:hanging="360"/>
      </w:pPr>
      <w:rPr>
        <w:rFonts w:hint="default"/>
        <w:b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0EE535C"/>
    <w:multiLevelType w:val="multilevel"/>
    <w:tmpl w:val="74F42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17B730E"/>
    <w:multiLevelType w:val="hybridMultilevel"/>
    <w:tmpl w:val="F35CDB7C"/>
    <w:lvl w:ilvl="0" w:tplc="20C4872A">
      <w:start w:val="1"/>
      <w:numFmt w:val="decimal"/>
      <w:lvlText w:val="34.%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1BA582D"/>
    <w:multiLevelType w:val="hybridMultilevel"/>
    <w:tmpl w:val="537AD104"/>
    <w:lvl w:ilvl="0" w:tplc="6102ECF6">
      <w:start w:val="1"/>
      <w:numFmt w:val="decimal"/>
      <w:lvlText w:val="46.%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40028FD"/>
    <w:multiLevelType w:val="hybridMultilevel"/>
    <w:tmpl w:val="9A18F8B6"/>
    <w:lvl w:ilvl="0" w:tplc="11E04264">
      <w:start w:val="1"/>
      <w:numFmt w:val="lowerLetter"/>
      <w:lvlText w:val="%1."/>
      <w:lvlJc w:val="lef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35565353"/>
    <w:multiLevelType w:val="hybridMultilevel"/>
    <w:tmpl w:val="D96800C8"/>
    <w:lvl w:ilvl="0" w:tplc="D5CA58D2">
      <w:start w:val="1"/>
      <w:numFmt w:val="decimal"/>
      <w:lvlText w:val="29.%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35886E9B"/>
    <w:multiLevelType w:val="hybridMultilevel"/>
    <w:tmpl w:val="5656A7A4"/>
    <w:lvl w:ilvl="0" w:tplc="99889F64">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35B239B2"/>
    <w:multiLevelType w:val="hybridMultilevel"/>
    <w:tmpl w:val="5882FB6E"/>
    <w:lvl w:ilvl="0" w:tplc="5D1A11A2">
      <w:start w:val="1"/>
      <w:numFmt w:val="lowerLetter"/>
      <w:lvlText w:val="%1."/>
      <w:lvlJc w:val="left"/>
      <w:pPr>
        <w:ind w:left="720" w:hanging="360"/>
      </w:pPr>
      <w:rPr>
        <w:b/>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35F955DE"/>
    <w:multiLevelType w:val="hybridMultilevel"/>
    <w:tmpl w:val="F2ECF818"/>
    <w:lvl w:ilvl="0" w:tplc="5590F27A">
      <w:start w:val="1"/>
      <w:numFmt w:val="decimal"/>
      <w:lvlText w:val="11.%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76" w15:restartNumberingAfterBreak="0">
    <w:nsid w:val="36021ADE"/>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77" w15:restartNumberingAfterBreak="0">
    <w:nsid w:val="364E0E45"/>
    <w:multiLevelType w:val="multilevel"/>
    <w:tmpl w:val="61AEEAA4"/>
    <w:lvl w:ilvl="0">
      <w:start w:val="12"/>
      <w:numFmt w:val="decimal"/>
      <w:lvlText w:val="%1"/>
      <w:lvlJc w:val="left"/>
      <w:pPr>
        <w:ind w:left="408" w:hanging="408"/>
      </w:pPr>
      <w:rPr>
        <w:rFonts w:hint="default"/>
      </w:rPr>
    </w:lvl>
    <w:lvl w:ilvl="1">
      <w:start w:val="1"/>
      <w:numFmt w:val="decimal"/>
      <w:lvlText w:val="%1.%2"/>
      <w:lvlJc w:val="left"/>
      <w:pPr>
        <w:ind w:left="408" w:hanging="4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8" w15:restartNumberingAfterBreak="0">
    <w:nsid w:val="37B43940"/>
    <w:multiLevelType w:val="hybridMultilevel"/>
    <w:tmpl w:val="E78A2668"/>
    <w:lvl w:ilvl="0" w:tplc="3C20E782">
      <w:start w:val="1"/>
      <w:numFmt w:val="decimal"/>
      <w:lvlText w:val="23.%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3818253A"/>
    <w:multiLevelType w:val="hybridMultilevel"/>
    <w:tmpl w:val="5F360010"/>
    <w:lvl w:ilvl="0" w:tplc="DA3CC9F4">
      <w:start w:val="1"/>
      <w:numFmt w:val="decimal"/>
      <w:lvlText w:val="%1."/>
      <w:lvlJc w:val="left"/>
      <w:pPr>
        <w:ind w:left="720" w:hanging="360"/>
      </w:pPr>
      <w:rPr>
        <w:rFonts w:ascii="Trebuchet MS" w:hAnsi="Trebuchet M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39D7200E"/>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81" w15:restartNumberingAfterBreak="0">
    <w:nsid w:val="3A7969DD"/>
    <w:multiLevelType w:val="hybridMultilevel"/>
    <w:tmpl w:val="F7F89648"/>
    <w:lvl w:ilvl="0" w:tplc="E84E8CF4">
      <w:start w:val="1"/>
      <w:numFmt w:val="decimal"/>
      <w:lvlText w:val="22.%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3A836D50"/>
    <w:multiLevelType w:val="hybridMultilevel"/>
    <w:tmpl w:val="2A508592"/>
    <w:lvl w:ilvl="0" w:tplc="C90C5542">
      <w:start w:val="1"/>
      <w:numFmt w:val="decimal"/>
      <w:lvlText w:val="7.%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3AFC26BA"/>
    <w:multiLevelType w:val="hybridMultilevel"/>
    <w:tmpl w:val="4010FC76"/>
    <w:lvl w:ilvl="0" w:tplc="F6A83C90">
      <w:start w:val="1"/>
      <w:numFmt w:val="decimal"/>
      <w:lvlText w:val="11.%1"/>
      <w:lvlJc w:val="left"/>
      <w:pPr>
        <w:ind w:left="648" w:hanging="360"/>
      </w:pPr>
      <w:rPr>
        <w:rFonts w:hint="default"/>
        <w:b w:val="0"/>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84" w15:restartNumberingAfterBreak="0">
    <w:nsid w:val="3B434C29"/>
    <w:multiLevelType w:val="hybridMultilevel"/>
    <w:tmpl w:val="5882FB6E"/>
    <w:lvl w:ilvl="0" w:tplc="5D1A11A2">
      <w:start w:val="1"/>
      <w:numFmt w:val="lowerLetter"/>
      <w:lvlText w:val="%1."/>
      <w:lvlJc w:val="left"/>
      <w:pPr>
        <w:ind w:left="720" w:hanging="360"/>
      </w:pPr>
      <w:rPr>
        <w:b/>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3C4550DB"/>
    <w:multiLevelType w:val="multilevel"/>
    <w:tmpl w:val="26B65EFA"/>
    <w:lvl w:ilvl="0">
      <w:start w:val="21"/>
      <w:numFmt w:val="decimal"/>
      <w:lvlText w:val="%1"/>
      <w:lvlJc w:val="left"/>
      <w:pPr>
        <w:ind w:left="720" w:hanging="360"/>
      </w:pPr>
      <w:rPr>
        <w:rFonts w:hint="default"/>
      </w:rPr>
    </w:lvl>
    <w:lvl w:ilvl="1">
      <w:start w:val="2"/>
      <w:numFmt w:val="decimal"/>
      <w:isLgl/>
      <w:lvlText w:val="%1.%2"/>
      <w:lvlJc w:val="left"/>
      <w:pPr>
        <w:ind w:left="90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6" w15:restartNumberingAfterBreak="0">
    <w:nsid w:val="3C5E2996"/>
    <w:multiLevelType w:val="hybridMultilevel"/>
    <w:tmpl w:val="50E48B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3C722734"/>
    <w:multiLevelType w:val="hybridMultilevel"/>
    <w:tmpl w:val="7880305A"/>
    <w:lvl w:ilvl="0" w:tplc="20090001">
      <w:start w:val="1"/>
      <w:numFmt w:val="bullet"/>
      <w:lvlText w:val=""/>
      <w:lvlJc w:val="left"/>
      <w:pPr>
        <w:ind w:left="810" w:hanging="360"/>
      </w:pPr>
      <w:rPr>
        <w:rFonts w:ascii="Symbol" w:hAnsi="Symbol" w:hint="default"/>
      </w:rPr>
    </w:lvl>
    <w:lvl w:ilvl="1" w:tplc="20090003" w:tentative="1">
      <w:start w:val="1"/>
      <w:numFmt w:val="bullet"/>
      <w:lvlText w:val="o"/>
      <w:lvlJc w:val="left"/>
      <w:pPr>
        <w:ind w:left="1530" w:hanging="360"/>
      </w:pPr>
      <w:rPr>
        <w:rFonts w:ascii="Courier New" w:hAnsi="Courier New" w:cs="Courier New" w:hint="default"/>
      </w:rPr>
    </w:lvl>
    <w:lvl w:ilvl="2" w:tplc="20090005" w:tentative="1">
      <w:start w:val="1"/>
      <w:numFmt w:val="bullet"/>
      <w:lvlText w:val=""/>
      <w:lvlJc w:val="left"/>
      <w:pPr>
        <w:ind w:left="2250" w:hanging="360"/>
      </w:pPr>
      <w:rPr>
        <w:rFonts w:ascii="Wingdings" w:hAnsi="Wingdings" w:hint="default"/>
      </w:rPr>
    </w:lvl>
    <w:lvl w:ilvl="3" w:tplc="20090001" w:tentative="1">
      <w:start w:val="1"/>
      <w:numFmt w:val="bullet"/>
      <w:lvlText w:val=""/>
      <w:lvlJc w:val="left"/>
      <w:pPr>
        <w:ind w:left="2970" w:hanging="360"/>
      </w:pPr>
      <w:rPr>
        <w:rFonts w:ascii="Symbol" w:hAnsi="Symbol" w:hint="default"/>
      </w:rPr>
    </w:lvl>
    <w:lvl w:ilvl="4" w:tplc="20090003" w:tentative="1">
      <w:start w:val="1"/>
      <w:numFmt w:val="bullet"/>
      <w:lvlText w:val="o"/>
      <w:lvlJc w:val="left"/>
      <w:pPr>
        <w:ind w:left="3690" w:hanging="360"/>
      </w:pPr>
      <w:rPr>
        <w:rFonts w:ascii="Courier New" w:hAnsi="Courier New" w:cs="Courier New" w:hint="default"/>
      </w:rPr>
    </w:lvl>
    <w:lvl w:ilvl="5" w:tplc="20090005" w:tentative="1">
      <w:start w:val="1"/>
      <w:numFmt w:val="bullet"/>
      <w:lvlText w:val=""/>
      <w:lvlJc w:val="left"/>
      <w:pPr>
        <w:ind w:left="4410" w:hanging="360"/>
      </w:pPr>
      <w:rPr>
        <w:rFonts w:ascii="Wingdings" w:hAnsi="Wingdings" w:hint="default"/>
      </w:rPr>
    </w:lvl>
    <w:lvl w:ilvl="6" w:tplc="20090001" w:tentative="1">
      <w:start w:val="1"/>
      <w:numFmt w:val="bullet"/>
      <w:lvlText w:val=""/>
      <w:lvlJc w:val="left"/>
      <w:pPr>
        <w:ind w:left="5130" w:hanging="360"/>
      </w:pPr>
      <w:rPr>
        <w:rFonts w:ascii="Symbol" w:hAnsi="Symbol" w:hint="default"/>
      </w:rPr>
    </w:lvl>
    <w:lvl w:ilvl="7" w:tplc="20090003" w:tentative="1">
      <w:start w:val="1"/>
      <w:numFmt w:val="bullet"/>
      <w:lvlText w:val="o"/>
      <w:lvlJc w:val="left"/>
      <w:pPr>
        <w:ind w:left="5850" w:hanging="360"/>
      </w:pPr>
      <w:rPr>
        <w:rFonts w:ascii="Courier New" w:hAnsi="Courier New" w:cs="Courier New" w:hint="default"/>
      </w:rPr>
    </w:lvl>
    <w:lvl w:ilvl="8" w:tplc="20090005" w:tentative="1">
      <w:start w:val="1"/>
      <w:numFmt w:val="bullet"/>
      <w:lvlText w:val=""/>
      <w:lvlJc w:val="left"/>
      <w:pPr>
        <w:ind w:left="6570" w:hanging="360"/>
      </w:pPr>
      <w:rPr>
        <w:rFonts w:ascii="Wingdings" w:hAnsi="Wingdings" w:hint="default"/>
      </w:rPr>
    </w:lvl>
  </w:abstractNum>
  <w:abstractNum w:abstractNumId="88" w15:restartNumberingAfterBreak="0">
    <w:nsid w:val="3CBE0818"/>
    <w:multiLevelType w:val="hybridMultilevel"/>
    <w:tmpl w:val="1F1AA2C4"/>
    <w:lvl w:ilvl="0" w:tplc="C6845324">
      <w:start w:val="1"/>
      <w:numFmt w:val="decimal"/>
      <w:lvlText w:val="19.%1"/>
      <w:lvlJc w:val="left"/>
      <w:pPr>
        <w:ind w:left="648" w:hanging="360"/>
      </w:pPr>
      <w:rPr>
        <w:rFonts w:hint="default"/>
        <w:sz w:val="22"/>
        <w:szCs w:val="22"/>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89" w15:restartNumberingAfterBreak="0">
    <w:nsid w:val="3D8D04C3"/>
    <w:multiLevelType w:val="hybridMultilevel"/>
    <w:tmpl w:val="9F527ECA"/>
    <w:lvl w:ilvl="0" w:tplc="2EACC6A0">
      <w:start w:val="1"/>
      <w:numFmt w:val="decimal"/>
      <w:lvlText w:val="21.%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3E143A03"/>
    <w:multiLevelType w:val="hybridMultilevel"/>
    <w:tmpl w:val="D332B85E"/>
    <w:lvl w:ilvl="0" w:tplc="FF4E1870">
      <w:start w:val="1"/>
      <w:numFmt w:val="lowerRoman"/>
      <w:lvlText w:val="(%1)"/>
      <w:lvlJc w:val="left"/>
      <w:pPr>
        <w:ind w:left="1494" w:hanging="360"/>
      </w:pPr>
      <w:rPr>
        <w:rFonts w:hint="default"/>
      </w:rPr>
    </w:lvl>
    <w:lvl w:ilvl="1" w:tplc="04090019">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91" w15:restartNumberingAfterBreak="0">
    <w:nsid w:val="3E574CF9"/>
    <w:multiLevelType w:val="hybridMultilevel"/>
    <w:tmpl w:val="4E28C2F6"/>
    <w:lvl w:ilvl="0" w:tplc="5AD28218">
      <w:start w:val="1"/>
      <w:numFmt w:val="decimal"/>
      <w:lvlText w:val="31.%1"/>
      <w:lvlJc w:val="left"/>
      <w:pPr>
        <w:ind w:left="648" w:hanging="360"/>
      </w:pPr>
      <w:rPr>
        <w:rFonts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3EA33A21"/>
    <w:multiLevelType w:val="hybridMultilevel"/>
    <w:tmpl w:val="00505B70"/>
    <w:lvl w:ilvl="0" w:tplc="BFE44212">
      <w:start w:val="1"/>
      <w:numFmt w:val="decimal"/>
      <w:lvlText w:val="5.%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3EA747D9"/>
    <w:multiLevelType w:val="hybridMultilevel"/>
    <w:tmpl w:val="4B046520"/>
    <w:lvl w:ilvl="0" w:tplc="6C3A6970">
      <w:start w:val="1"/>
      <w:numFmt w:val="decimal"/>
      <w:lvlText w:val="24.%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3EF80244"/>
    <w:multiLevelType w:val="hybridMultilevel"/>
    <w:tmpl w:val="67603C28"/>
    <w:lvl w:ilvl="0" w:tplc="898E8E80">
      <w:start w:val="1"/>
      <w:numFmt w:val="decimal"/>
      <w:lvlText w:val="34.%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3F4B7223"/>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96" w15:restartNumberingAfterBreak="0">
    <w:nsid w:val="40552FA6"/>
    <w:multiLevelType w:val="hybridMultilevel"/>
    <w:tmpl w:val="B12A1564"/>
    <w:lvl w:ilvl="0" w:tplc="FE582220">
      <w:start w:val="1"/>
      <w:numFmt w:val="decimal"/>
      <w:lvlText w:val="44.%1"/>
      <w:lvlJc w:val="left"/>
      <w:pPr>
        <w:ind w:left="648" w:hanging="360"/>
      </w:pPr>
      <w:rPr>
        <w:rFonts w:hint="default"/>
        <w:b w:val="0"/>
        <w:sz w:val="22"/>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44052E97"/>
    <w:multiLevelType w:val="multilevel"/>
    <w:tmpl w:val="96D4D86A"/>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512" w:hanging="331"/>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8" w15:restartNumberingAfterBreak="0">
    <w:nsid w:val="44400729"/>
    <w:multiLevelType w:val="hybridMultilevel"/>
    <w:tmpl w:val="D5A229AC"/>
    <w:lvl w:ilvl="0" w:tplc="74183F40">
      <w:start w:val="1"/>
      <w:numFmt w:val="decimal"/>
      <w:lvlText w:val="26.%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44A10EB1"/>
    <w:multiLevelType w:val="hybridMultilevel"/>
    <w:tmpl w:val="EDD6B3FC"/>
    <w:lvl w:ilvl="0" w:tplc="E02442B8">
      <w:start w:val="1"/>
      <w:numFmt w:val="decimal"/>
      <w:lvlText w:val="15.%1"/>
      <w:lvlJc w:val="left"/>
      <w:pPr>
        <w:ind w:left="648" w:hanging="360"/>
      </w:pPr>
      <w:rPr>
        <w:rFonts w:hint="default"/>
        <w:lang w:val="en-US"/>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00" w15:restartNumberingAfterBreak="0">
    <w:nsid w:val="45B73274"/>
    <w:multiLevelType w:val="hybridMultilevel"/>
    <w:tmpl w:val="EC4018B2"/>
    <w:lvl w:ilvl="0" w:tplc="C69E3D60">
      <w:start w:val="1"/>
      <w:numFmt w:val="decimal"/>
      <w:lvlText w:val="37.%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45BA3E96"/>
    <w:multiLevelType w:val="hybridMultilevel"/>
    <w:tmpl w:val="9A18F8B6"/>
    <w:lvl w:ilvl="0" w:tplc="11E04264">
      <w:start w:val="1"/>
      <w:numFmt w:val="lowerLetter"/>
      <w:lvlText w:val="%1."/>
      <w:lvlJc w:val="lef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45D6603F"/>
    <w:multiLevelType w:val="hybridMultilevel"/>
    <w:tmpl w:val="A5DC7D9E"/>
    <w:lvl w:ilvl="0" w:tplc="6C3EF788">
      <w:start w:val="1"/>
      <w:numFmt w:val="decimal"/>
      <w:lvlText w:val="45.%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462367A3"/>
    <w:multiLevelType w:val="hybridMultilevel"/>
    <w:tmpl w:val="D4B85778"/>
    <w:lvl w:ilvl="0" w:tplc="5A549CC6">
      <w:start w:val="1"/>
      <w:numFmt w:val="decimal"/>
      <w:lvlText w:val="14.%1"/>
      <w:lvlJc w:val="left"/>
      <w:pPr>
        <w:ind w:left="648" w:hanging="360"/>
      </w:pPr>
      <w:rPr>
        <w:rFonts w:hint="default"/>
        <w:lang w:val="en-US"/>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04" w15:restartNumberingAfterBreak="0">
    <w:nsid w:val="468823B4"/>
    <w:multiLevelType w:val="hybridMultilevel"/>
    <w:tmpl w:val="0DEA2F38"/>
    <w:lvl w:ilvl="0" w:tplc="57AA8906">
      <w:start w:val="1"/>
      <w:numFmt w:val="decimal"/>
      <w:lvlText w:val="19.%1"/>
      <w:lvlJc w:val="left"/>
      <w:pPr>
        <w:ind w:left="648" w:hanging="360"/>
      </w:pPr>
      <w:rPr>
        <w:rFonts w:hint="default"/>
        <w:b w:val="0"/>
        <w:sz w:val="22"/>
        <w:szCs w:val="22"/>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05" w15:restartNumberingAfterBreak="0">
    <w:nsid w:val="46E74666"/>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106" w15:restartNumberingAfterBreak="0">
    <w:nsid w:val="47793CA1"/>
    <w:multiLevelType w:val="hybridMultilevel"/>
    <w:tmpl w:val="09E4AA62"/>
    <w:lvl w:ilvl="0" w:tplc="A8822CE0">
      <w:start w:val="1"/>
      <w:numFmt w:val="decimal"/>
      <w:lvlText w:val="6.%1"/>
      <w:lvlJc w:val="left"/>
      <w:pPr>
        <w:ind w:left="720" w:hanging="360"/>
      </w:pPr>
      <w:rPr>
        <w:rFonts w:hint="default"/>
        <w:sz w:val="22"/>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47B47FF3"/>
    <w:multiLevelType w:val="hybridMultilevel"/>
    <w:tmpl w:val="9F527ECA"/>
    <w:lvl w:ilvl="0" w:tplc="2EACC6A0">
      <w:start w:val="1"/>
      <w:numFmt w:val="decimal"/>
      <w:lvlText w:val="21.%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488F59C3"/>
    <w:multiLevelType w:val="hybridMultilevel"/>
    <w:tmpl w:val="FDD46CCC"/>
    <w:lvl w:ilvl="0" w:tplc="C0B22460">
      <w:start w:val="1"/>
      <w:numFmt w:val="decimal"/>
      <w:lvlText w:val="21.1.%1."/>
      <w:lvlJc w:val="left"/>
      <w:pPr>
        <w:ind w:left="1440" w:hanging="360"/>
      </w:pPr>
      <w:rPr>
        <w:rFonts w:hint="default"/>
        <w:b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48D3088E"/>
    <w:multiLevelType w:val="hybridMultilevel"/>
    <w:tmpl w:val="4E104770"/>
    <w:lvl w:ilvl="0" w:tplc="E152934C">
      <w:start w:val="1"/>
      <w:numFmt w:val="decimal"/>
      <w:lvlText w:val="39.%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49F91FDC"/>
    <w:multiLevelType w:val="hybridMultilevel"/>
    <w:tmpl w:val="07A6D732"/>
    <w:lvl w:ilvl="0" w:tplc="A91AFC20">
      <w:start w:val="1"/>
      <w:numFmt w:val="decimal"/>
      <w:lvlText w:val="7.%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4A665F95"/>
    <w:multiLevelType w:val="hybridMultilevel"/>
    <w:tmpl w:val="117AEB68"/>
    <w:lvl w:ilvl="0" w:tplc="2FDEAA06">
      <w:start w:val="1"/>
      <w:numFmt w:val="decimal"/>
      <w:lvlText w:val="17.%1"/>
      <w:lvlJc w:val="left"/>
      <w:pPr>
        <w:ind w:left="648" w:hanging="360"/>
      </w:pPr>
      <w:rPr>
        <w:rFonts w:hint="default"/>
        <w:lang w:val="en-US"/>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12" w15:restartNumberingAfterBreak="0">
    <w:nsid w:val="4A696AC7"/>
    <w:multiLevelType w:val="hybridMultilevel"/>
    <w:tmpl w:val="34C0FC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4A6E1A7A"/>
    <w:multiLevelType w:val="hybridMultilevel"/>
    <w:tmpl w:val="879E5F16"/>
    <w:lvl w:ilvl="0" w:tplc="B7467F48">
      <w:start w:val="1"/>
      <w:numFmt w:val="decimal"/>
      <w:lvlText w:val="33.%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4BF94495"/>
    <w:multiLevelType w:val="hybridMultilevel"/>
    <w:tmpl w:val="46DE086C"/>
    <w:lvl w:ilvl="0" w:tplc="9CBC5236">
      <w:start w:val="1"/>
      <w:numFmt w:val="decimal"/>
      <w:lvlText w:val="20.%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15" w15:restartNumberingAfterBreak="0">
    <w:nsid w:val="4C37210A"/>
    <w:multiLevelType w:val="hybridMultilevel"/>
    <w:tmpl w:val="9A18F8B6"/>
    <w:lvl w:ilvl="0" w:tplc="11E04264">
      <w:start w:val="1"/>
      <w:numFmt w:val="lowerLetter"/>
      <w:lvlText w:val="%1."/>
      <w:lvlJc w:val="lef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15:restartNumberingAfterBreak="0">
    <w:nsid w:val="4DD40E43"/>
    <w:multiLevelType w:val="multilevel"/>
    <w:tmpl w:val="8C3ECE0E"/>
    <w:lvl w:ilvl="0">
      <w:start w:val="1"/>
      <w:numFmt w:val="decimal"/>
      <w:lvlText w:val="%1."/>
      <w:lvlJc w:val="left"/>
      <w:pPr>
        <w:ind w:left="720" w:hanging="360"/>
      </w:pPr>
      <w:rPr>
        <w:rFonts w:ascii="Trebuchet MS" w:hAnsi="Trebuchet MS" w:hint="default"/>
        <w:b/>
      </w:rPr>
    </w:lvl>
    <w:lvl w:ilvl="1">
      <w:start w:val="1"/>
      <w:numFmt w:val="decimal"/>
      <w:isLgl/>
      <w:lvlText w:val="%1.%2"/>
      <w:lvlJc w:val="left"/>
      <w:pPr>
        <w:ind w:left="735" w:hanging="375"/>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17" w15:restartNumberingAfterBreak="0">
    <w:nsid w:val="4E39231E"/>
    <w:multiLevelType w:val="hybridMultilevel"/>
    <w:tmpl w:val="41F01418"/>
    <w:lvl w:ilvl="0" w:tplc="6966CE06">
      <w:start w:val="1"/>
      <w:numFmt w:val="decimal"/>
      <w:lvlText w:val="3.%1"/>
      <w:lvlJc w:val="left"/>
      <w:pPr>
        <w:ind w:left="720" w:hanging="360"/>
      </w:pPr>
      <w:rPr>
        <w:rFonts w:hint="default"/>
      </w:rPr>
    </w:lvl>
    <w:lvl w:ilvl="1" w:tplc="9C32DA3C">
      <w:start w:val="1"/>
      <w:numFmt w:val="decimal"/>
      <w:lvlText w:val="3.2.%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4FB2203A"/>
    <w:multiLevelType w:val="hybridMultilevel"/>
    <w:tmpl w:val="D1E6DB5E"/>
    <w:lvl w:ilvl="0" w:tplc="A49EC046">
      <w:start w:val="1"/>
      <w:numFmt w:val="decimal"/>
      <w:lvlText w:val="18.%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19" w15:restartNumberingAfterBreak="0">
    <w:nsid w:val="4FDE4C20"/>
    <w:multiLevelType w:val="hybridMultilevel"/>
    <w:tmpl w:val="6F988508"/>
    <w:lvl w:ilvl="0" w:tplc="0954148A">
      <w:start w:val="1"/>
      <w:numFmt w:val="decimal"/>
      <w:lvlText w:val="10.%1"/>
      <w:lvlJc w:val="left"/>
      <w:pPr>
        <w:ind w:left="648" w:hanging="360"/>
      </w:pPr>
      <w:rPr>
        <w:rFonts w:hint="default"/>
        <w:b w:val="0"/>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20" w15:restartNumberingAfterBreak="0">
    <w:nsid w:val="50087EC6"/>
    <w:multiLevelType w:val="hybridMultilevel"/>
    <w:tmpl w:val="FDD46CCC"/>
    <w:lvl w:ilvl="0" w:tplc="C0B22460">
      <w:start w:val="1"/>
      <w:numFmt w:val="decimal"/>
      <w:lvlText w:val="21.1.%1."/>
      <w:lvlJc w:val="left"/>
      <w:pPr>
        <w:ind w:left="1440" w:hanging="360"/>
      </w:pPr>
      <w:rPr>
        <w:rFonts w:hint="default"/>
        <w:b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514179AD"/>
    <w:multiLevelType w:val="hybridMultilevel"/>
    <w:tmpl w:val="D7CE769E"/>
    <w:lvl w:ilvl="0" w:tplc="940E7D1A">
      <w:start w:val="1"/>
      <w:numFmt w:val="decimal"/>
      <w:lvlText w:val="13.%1"/>
      <w:lvlJc w:val="left"/>
      <w:pPr>
        <w:ind w:left="648" w:hanging="360"/>
      </w:pPr>
      <w:rPr>
        <w:rFonts w:hint="default"/>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22" w15:restartNumberingAfterBreak="0">
    <w:nsid w:val="516B36EB"/>
    <w:multiLevelType w:val="hybridMultilevel"/>
    <w:tmpl w:val="24FC5DB6"/>
    <w:lvl w:ilvl="0" w:tplc="2009000F">
      <w:start w:val="1"/>
      <w:numFmt w:val="decimal"/>
      <w:lvlText w:val="%1."/>
      <w:lvlJc w:val="left"/>
      <w:pPr>
        <w:ind w:left="720" w:hanging="360"/>
      </w:pPr>
      <w:rPr>
        <w:rFonts w:hint="default"/>
      </w:rPr>
    </w:lvl>
    <w:lvl w:ilvl="1" w:tplc="20090019" w:tentative="1">
      <w:start w:val="1"/>
      <w:numFmt w:val="lowerLetter"/>
      <w:lvlText w:val="%2."/>
      <w:lvlJc w:val="left"/>
      <w:pPr>
        <w:ind w:left="1440" w:hanging="360"/>
      </w:pPr>
    </w:lvl>
    <w:lvl w:ilvl="2" w:tplc="2009001B" w:tentative="1">
      <w:start w:val="1"/>
      <w:numFmt w:val="lowerRoman"/>
      <w:lvlText w:val="%3."/>
      <w:lvlJc w:val="right"/>
      <w:pPr>
        <w:ind w:left="2160" w:hanging="180"/>
      </w:pPr>
    </w:lvl>
    <w:lvl w:ilvl="3" w:tplc="2009000F" w:tentative="1">
      <w:start w:val="1"/>
      <w:numFmt w:val="decimal"/>
      <w:lvlText w:val="%4."/>
      <w:lvlJc w:val="left"/>
      <w:pPr>
        <w:ind w:left="2880" w:hanging="360"/>
      </w:pPr>
    </w:lvl>
    <w:lvl w:ilvl="4" w:tplc="20090019" w:tentative="1">
      <w:start w:val="1"/>
      <w:numFmt w:val="lowerLetter"/>
      <w:lvlText w:val="%5."/>
      <w:lvlJc w:val="left"/>
      <w:pPr>
        <w:ind w:left="3600" w:hanging="360"/>
      </w:pPr>
    </w:lvl>
    <w:lvl w:ilvl="5" w:tplc="2009001B" w:tentative="1">
      <w:start w:val="1"/>
      <w:numFmt w:val="lowerRoman"/>
      <w:lvlText w:val="%6."/>
      <w:lvlJc w:val="right"/>
      <w:pPr>
        <w:ind w:left="4320" w:hanging="180"/>
      </w:pPr>
    </w:lvl>
    <w:lvl w:ilvl="6" w:tplc="2009000F" w:tentative="1">
      <w:start w:val="1"/>
      <w:numFmt w:val="decimal"/>
      <w:lvlText w:val="%7."/>
      <w:lvlJc w:val="left"/>
      <w:pPr>
        <w:ind w:left="5040" w:hanging="360"/>
      </w:pPr>
    </w:lvl>
    <w:lvl w:ilvl="7" w:tplc="20090019" w:tentative="1">
      <w:start w:val="1"/>
      <w:numFmt w:val="lowerLetter"/>
      <w:lvlText w:val="%8."/>
      <w:lvlJc w:val="left"/>
      <w:pPr>
        <w:ind w:left="5760" w:hanging="360"/>
      </w:pPr>
    </w:lvl>
    <w:lvl w:ilvl="8" w:tplc="2009001B" w:tentative="1">
      <w:start w:val="1"/>
      <w:numFmt w:val="lowerRoman"/>
      <w:lvlText w:val="%9."/>
      <w:lvlJc w:val="right"/>
      <w:pPr>
        <w:ind w:left="6480" w:hanging="180"/>
      </w:pPr>
    </w:lvl>
  </w:abstractNum>
  <w:abstractNum w:abstractNumId="123" w15:restartNumberingAfterBreak="0">
    <w:nsid w:val="522803BA"/>
    <w:multiLevelType w:val="hybridMultilevel"/>
    <w:tmpl w:val="1F36DB92"/>
    <w:lvl w:ilvl="0" w:tplc="579C6398">
      <w:start w:val="1"/>
      <w:numFmt w:val="decimal"/>
      <w:lvlText w:val="16.%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24" w15:restartNumberingAfterBreak="0">
    <w:nsid w:val="52473D3E"/>
    <w:multiLevelType w:val="hybridMultilevel"/>
    <w:tmpl w:val="9C2A6740"/>
    <w:lvl w:ilvl="0" w:tplc="DB9CAC12">
      <w:start w:val="1"/>
      <w:numFmt w:val="decimal"/>
      <w:lvlText w:val="40.%1"/>
      <w:lvlJc w:val="left"/>
      <w:pPr>
        <w:ind w:left="648" w:hanging="360"/>
      </w:pPr>
      <w:rPr>
        <w:rFonts w:hint="default"/>
        <w:b w:val="0"/>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53AA5C61"/>
    <w:multiLevelType w:val="hybridMultilevel"/>
    <w:tmpl w:val="E29E4B96"/>
    <w:lvl w:ilvl="0" w:tplc="B3EC170E">
      <w:start w:val="1"/>
      <w:numFmt w:val="decimal"/>
      <w:lvlText w:val="25.%1"/>
      <w:lvlJc w:val="left"/>
      <w:pPr>
        <w:ind w:left="648"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53BA3B88"/>
    <w:multiLevelType w:val="hybridMultilevel"/>
    <w:tmpl w:val="23DC1370"/>
    <w:lvl w:ilvl="0" w:tplc="24090001">
      <w:start w:val="1"/>
      <w:numFmt w:val="bullet"/>
      <w:lvlText w:val=""/>
      <w:lvlJc w:val="left"/>
      <w:pPr>
        <w:ind w:left="720" w:hanging="360"/>
      </w:pPr>
      <w:rPr>
        <w:rFonts w:ascii="Symbol" w:hAnsi="Symbol"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127" w15:restartNumberingAfterBreak="0">
    <w:nsid w:val="543B330C"/>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128" w15:restartNumberingAfterBreak="0">
    <w:nsid w:val="55B84B90"/>
    <w:multiLevelType w:val="hybridMultilevel"/>
    <w:tmpl w:val="18E46070"/>
    <w:lvl w:ilvl="0" w:tplc="D116AE3E">
      <w:start w:val="1"/>
      <w:numFmt w:val="decimal"/>
      <w:lvlText w:val="37.%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56F2466A"/>
    <w:multiLevelType w:val="hybridMultilevel"/>
    <w:tmpl w:val="846C867A"/>
    <w:lvl w:ilvl="0" w:tplc="CDBC1CBA">
      <w:start w:val="1"/>
      <w:numFmt w:val="decimal"/>
      <w:lvlText w:val="18.%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30" w15:restartNumberingAfterBreak="0">
    <w:nsid w:val="57C15E52"/>
    <w:multiLevelType w:val="hybridMultilevel"/>
    <w:tmpl w:val="E8940D60"/>
    <w:lvl w:ilvl="0" w:tplc="A35A4D54">
      <w:start w:val="1"/>
      <w:numFmt w:val="decimal"/>
      <w:lvlText w:val="31.%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57EA724A"/>
    <w:multiLevelType w:val="hybridMultilevel"/>
    <w:tmpl w:val="703E980C"/>
    <w:lvl w:ilvl="0" w:tplc="58F65CF4">
      <w:start w:val="1"/>
      <w:numFmt w:val="lowerRoman"/>
      <w:lvlText w:val="%1."/>
      <w:lvlJc w:val="left"/>
      <w:pPr>
        <w:ind w:left="720" w:hanging="360"/>
      </w:pPr>
      <w:rPr>
        <w:rFonts w:hint="default"/>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58B432CF"/>
    <w:multiLevelType w:val="multilevel"/>
    <w:tmpl w:val="CFE4EE20"/>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3" w15:restartNumberingAfterBreak="0">
    <w:nsid w:val="59207B55"/>
    <w:multiLevelType w:val="hybridMultilevel"/>
    <w:tmpl w:val="76447A14"/>
    <w:lvl w:ilvl="0" w:tplc="737487F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5A9F43F7"/>
    <w:multiLevelType w:val="hybridMultilevel"/>
    <w:tmpl w:val="EE584D3E"/>
    <w:lvl w:ilvl="0" w:tplc="B3347012">
      <w:start w:val="1"/>
      <w:numFmt w:val="decimal"/>
      <w:lvlText w:val="41.%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5AC2090B"/>
    <w:multiLevelType w:val="hybridMultilevel"/>
    <w:tmpl w:val="117AEB68"/>
    <w:lvl w:ilvl="0" w:tplc="2FDEAA06">
      <w:start w:val="1"/>
      <w:numFmt w:val="decimal"/>
      <w:lvlText w:val="17.%1"/>
      <w:lvlJc w:val="left"/>
      <w:pPr>
        <w:ind w:left="648" w:hanging="360"/>
      </w:pPr>
      <w:rPr>
        <w:rFonts w:hint="default"/>
        <w:lang w:val="en-US"/>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36" w15:restartNumberingAfterBreak="0">
    <w:nsid w:val="5C092170"/>
    <w:multiLevelType w:val="hybridMultilevel"/>
    <w:tmpl w:val="784C8690"/>
    <w:lvl w:ilvl="0" w:tplc="EBCA5AF2">
      <w:start w:val="1"/>
      <w:numFmt w:val="decimal"/>
      <w:lvlText w:val="47.%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5E3026DE"/>
    <w:multiLevelType w:val="hybridMultilevel"/>
    <w:tmpl w:val="9E406CAC"/>
    <w:lvl w:ilvl="0" w:tplc="87BE00A8">
      <w:start w:val="1"/>
      <w:numFmt w:val="decimal"/>
      <w:lvlText w:val="3.%1"/>
      <w:lvlJc w:val="left"/>
      <w:pPr>
        <w:ind w:left="720" w:hanging="360"/>
      </w:pPr>
      <w:rPr>
        <w:rFonts w:hint="default"/>
      </w:rPr>
    </w:lvl>
    <w:lvl w:ilvl="1" w:tplc="9C32DA3C">
      <w:start w:val="1"/>
      <w:numFmt w:val="decimal"/>
      <w:lvlText w:val="3.2.%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9" w15:restartNumberingAfterBreak="0">
    <w:nsid w:val="5F1F64AA"/>
    <w:multiLevelType w:val="hybridMultilevel"/>
    <w:tmpl w:val="D4B85778"/>
    <w:lvl w:ilvl="0" w:tplc="5A549CC6">
      <w:start w:val="1"/>
      <w:numFmt w:val="decimal"/>
      <w:lvlText w:val="14.%1"/>
      <w:lvlJc w:val="left"/>
      <w:pPr>
        <w:ind w:left="648" w:hanging="360"/>
      </w:pPr>
      <w:rPr>
        <w:rFonts w:hint="default"/>
        <w:lang w:val="en-US"/>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40" w15:restartNumberingAfterBreak="0">
    <w:nsid w:val="608F2619"/>
    <w:multiLevelType w:val="hybridMultilevel"/>
    <w:tmpl w:val="F6583934"/>
    <w:lvl w:ilvl="0" w:tplc="7F740250">
      <w:start w:val="1"/>
      <w:numFmt w:val="decimal"/>
      <w:lvlText w:val="43.%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60C953EE"/>
    <w:multiLevelType w:val="hybridMultilevel"/>
    <w:tmpl w:val="625CBFE2"/>
    <w:lvl w:ilvl="0" w:tplc="4A087754">
      <w:start w:val="1"/>
      <w:numFmt w:val="decimal"/>
      <w:lvlText w:val="8.%1"/>
      <w:lvlJc w:val="left"/>
      <w:pPr>
        <w:ind w:left="648" w:hanging="360"/>
      </w:pPr>
      <w:rPr>
        <w:rFonts w:hint="default"/>
        <w:b w:val="0"/>
        <w:lang w:val="en-US"/>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42" w15:restartNumberingAfterBreak="0">
    <w:nsid w:val="60DD487F"/>
    <w:multiLevelType w:val="hybridMultilevel"/>
    <w:tmpl w:val="3ADEDCD0"/>
    <w:lvl w:ilvl="0" w:tplc="D570B0FE">
      <w:start w:val="1"/>
      <w:numFmt w:val="lowerLetter"/>
      <w:lvlText w:val="(%1)"/>
      <w:lvlJc w:val="left"/>
      <w:pPr>
        <w:ind w:left="2340" w:hanging="360"/>
      </w:pPr>
      <w:rPr>
        <w:rFonts w:hint="default"/>
        <w:b w:val="0"/>
        <w:sz w:val="22"/>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61746164"/>
    <w:multiLevelType w:val="hybridMultilevel"/>
    <w:tmpl w:val="02E6A758"/>
    <w:lvl w:ilvl="0" w:tplc="50D21698">
      <w:start w:val="1"/>
      <w:numFmt w:val="decimal"/>
      <w:lvlText w:val="38.%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61CB6E22"/>
    <w:multiLevelType w:val="hybridMultilevel"/>
    <w:tmpl w:val="5656A7A4"/>
    <w:lvl w:ilvl="0" w:tplc="99889F64">
      <w:start w:val="1"/>
      <w:numFmt w:val="decimal"/>
      <w:lvlText w:val="2.%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15:restartNumberingAfterBreak="0">
    <w:nsid w:val="62800BFA"/>
    <w:multiLevelType w:val="hybridMultilevel"/>
    <w:tmpl w:val="FFBC6436"/>
    <w:lvl w:ilvl="0" w:tplc="11F0A9FE">
      <w:start w:val="1"/>
      <w:numFmt w:val="decimal"/>
      <w:lvlText w:val="44.%1"/>
      <w:lvlJc w:val="left"/>
      <w:pPr>
        <w:ind w:left="648" w:hanging="360"/>
      </w:pPr>
      <w:rPr>
        <w:rFonts w:hint="default"/>
        <w:sz w:val="22"/>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645A26CF"/>
    <w:multiLevelType w:val="hybridMultilevel"/>
    <w:tmpl w:val="3300E1BC"/>
    <w:lvl w:ilvl="0" w:tplc="1278FCDC">
      <w:start w:val="1"/>
      <w:numFmt w:val="lowerLetter"/>
      <w:lvlText w:val="(%1)"/>
      <w:lvlJc w:val="left"/>
      <w:pPr>
        <w:ind w:left="360" w:hanging="360"/>
      </w:pPr>
      <w:rPr>
        <w:rFonts w:hint="default"/>
        <w:sz w:val="24"/>
        <w:szCs w:val="24"/>
        <w:lang w:val="en-US"/>
      </w:rPr>
    </w:lvl>
    <w:lvl w:ilvl="1" w:tplc="728AA868">
      <w:start w:val="1"/>
      <w:numFmt w:val="lowerLetter"/>
      <w:lvlText w:val="%2."/>
      <w:lvlJc w:val="left"/>
      <w:pPr>
        <w:ind w:left="1080" w:hanging="360"/>
      </w:pPr>
      <w:rPr>
        <w:strike w:val="0"/>
        <w:color w:val="auto"/>
        <w:sz w:val="24"/>
        <w:szCs w:val="24"/>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7" w15:restartNumberingAfterBreak="0">
    <w:nsid w:val="651E71D9"/>
    <w:multiLevelType w:val="hybridMultilevel"/>
    <w:tmpl w:val="A1CEFE58"/>
    <w:lvl w:ilvl="0" w:tplc="4FA87346">
      <w:start w:val="1"/>
      <w:numFmt w:val="decimal"/>
      <w:lvlText w:val="9.%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48" w15:restartNumberingAfterBreak="0">
    <w:nsid w:val="665F21A0"/>
    <w:multiLevelType w:val="hybridMultilevel"/>
    <w:tmpl w:val="2F785C04"/>
    <w:lvl w:ilvl="0" w:tplc="122A1828">
      <w:start w:val="1"/>
      <w:numFmt w:val="decimal"/>
      <w:lvlText w:val="45.%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68694F02"/>
    <w:multiLevelType w:val="hybridMultilevel"/>
    <w:tmpl w:val="EDD6B3FC"/>
    <w:lvl w:ilvl="0" w:tplc="E02442B8">
      <w:start w:val="1"/>
      <w:numFmt w:val="decimal"/>
      <w:lvlText w:val="15.%1"/>
      <w:lvlJc w:val="left"/>
      <w:pPr>
        <w:ind w:left="648" w:hanging="360"/>
      </w:pPr>
      <w:rPr>
        <w:rFonts w:hint="default"/>
        <w:lang w:val="en-US"/>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50" w15:restartNumberingAfterBreak="0">
    <w:nsid w:val="695F1C8A"/>
    <w:multiLevelType w:val="hybridMultilevel"/>
    <w:tmpl w:val="201643CE"/>
    <w:lvl w:ilvl="0" w:tplc="B096E4DA">
      <w:start w:val="1"/>
      <w:numFmt w:val="decimal"/>
      <w:lvlText w:val="35.%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69DB3769"/>
    <w:multiLevelType w:val="hybridMultilevel"/>
    <w:tmpl w:val="9A18F8B6"/>
    <w:lvl w:ilvl="0" w:tplc="11E04264">
      <w:start w:val="1"/>
      <w:numFmt w:val="lowerLetter"/>
      <w:lvlText w:val="%1."/>
      <w:lvlJc w:val="lef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6A3F3660"/>
    <w:multiLevelType w:val="multilevel"/>
    <w:tmpl w:val="68E44FC2"/>
    <w:lvl w:ilvl="0">
      <w:start w:val="5"/>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3" w15:restartNumberingAfterBreak="0">
    <w:nsid w:val="6A591415"/>
    <w:multiLevelType w:val="hybridMultilevel"/>
    <w:tmpl w:val="3CDAF140"/>
    <w:lvl w:ilvl="0" w:tplc="7086565A">
      <w:start w:val="1"/>
      <w:numFmt w:val="decimal"/>
      <w:lvlText w:val="9.%1"/>
      <w:lvlJc w:val="left"/>
      <w:pPr>
        <w:ind w:left="648" w:hanging="360"/>
      </w:pPr>
      <w:rPr>
        <w:rFonts w:hint="default"/>
        <w:b w:val="0"/>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54" w15:restartNumberingAfterBreak="0">
    <w:nsid w:val="6ABF6714"/>
    <w:multiLevelType w:val="multilevel"/>
    <w:tmpl w:val="C7963AE4"/>
    <w:lvl w:ilvl="0">
      <w:start w:val="1"/>
      <w:numFmt w:val="decimal"/>
      <w:lvlText w:val="%1."/>
      <w:lvlJc w:val="left"/>
      <w:pPr>
        <w:ind w:left="540" w:hanging="360"/>
      </w:pPr>
      <w:rPr>
        <w:rFonts w:ascii="Trebuchet MS" w:hAnsi="Trebuchet MS" w:hint="default"/>
        <w:b/>
      </w:rPr>
    </w:lvl>
    <w:lvl w:ilvl="1">
      <w:start w:val="1"/>
      <w:numFmt w:val="decimal"/>
      <w:isLgl/>
      <w:lvlText w:val="%1.%2"/>
      <w:lvlJc w:val="left"/>
      <w:pPr>
        <w:ind w:left="540" w:hanging="360"/>
      </w:pPr>
      <w:rPr>
        <w:rFonts w:hint="default"/>
      </w:rPr>
    </w:lvl>
    <w:lvl w:ilvl="2">
      <w:start w:val="1"/>
      <w:numFmt w:val="lowerLetter"/>
      <w:lvlText w:val="%3)"/>
      <w:lvlJc w:val="left"/>
      <w:pPr>
        <w:ind w:left="1560" w:hanging="720"/>
      </w:pPr>
    </w:lvl>
    <w:lvl w:ilvl="3">
      <w:start w:val="1"/>
      <w:numFmt w:val="decimal"/>
      <w:isLgl/>
      <w:lvlText w:val="%1.%2.%3.%4"/>
      <w:lvlJc w:val="left"/>
      <w:pPr>
        <w:ind w:left="2160" w:hanging="1080"/>
      </w:pPr>
      <w:rPr>
        <w:rFonts w:hint="default"/>
      </w:rPr>
    </w:lvl>
    <w:lvl w:ilvl="4">
      <w:start w:val="1"/>
      <w:numFmt w:val="decimal"/>
      <w:isLgl/>
      <w:lvlText w:val="%1.%2.%3.%4.%5"/>
      <w:lvlJc w:val="left"/>
      <w:pPr>
        <w:ind w:left="2400" w:hanging="1080"/>
      </w:pPr>
      <w:rPr>
        <w:rFonts w:hint="default"/>
      </w:rPr>
    </w:lvl>
    <w:lvl w:ilvl="5">
      <w:start w:val="1"/>
      <w:numFmt w:val="decimal"/>
      <w:isLgl/>
      <w:lvlText w:val="%1.%2.%3.%4.%5.%6"/>
      <w:lvlJc w:val="left"/>
      <w:pPr>
        <w:ind w:left="300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840" w:hanging="1800"/>
      </w:pPr>
      <w:rPr>
        <w:rFonts w:hint="default"/>
      </w:rPr>
    </w:lvl>
    <w:lvl w:ilvl="8">
      <w:start w:val="1"/>
      <w:numFmt w:val="decimal"/>
      <w:isLgl/>
      <w:lvlText w:val="%1.%2.%3.%4.%5.%6.%7.%8.%9"/>
      <w:lvlJc w:val="left"/>
      <w:pPr>
        <w:ind w:left="4440" w:hanging="2160"/>
      </w:pPr>
      <w:rPr>
        <w:rFonts w:hint="default"/>
      </w:rPr>
    </w:lvl>
  </w:abstractNum>
  <w:abstractNum w:abstractNumId="155" w15:restartNumberingAfterBreak="0">
    <w:nsid w:val="6B5E41CD"/>
    <w:multiLevelType w:val="hybridMultilevel"/>
    <w:tmpl w:val="A0AEA83A"/>
    <w:lvl w:ilvl="0" w:tplc="5C6CFE96">
      <w:start w:val="1"/>
      <w:numFmt w:val="lowerLetter"/>
      <w:lvlText w:val="%1."/>
      <w:lvlJc w:val="left"/>
      <w:pPr>
        <w:ind w:left="720" w:hanging="360"/>
      </w:pPr>
      <w:rPr>
        <w:b/>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15:restartNumberingAfterBreak="0">
    <w:nsid w:val="6BBD0FF8"/>
    <w:multiLevelType w:val="hybridMultilevel"/>
    <w:tmpl w:val="10BEC20C"/>
    <w:lvl w:ilvl="0" w:tplc="BB2049CE">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7" w15:restartNumberingAfterBreak="0">
    <w:nsid w:val="6C5E3292"/>
    <w:multiLevelType w:val="hybridMultilevel"/>
    <w:tmpl w:val="09EE6896"/>
    <w:lvl w:ilvl="0" w:tplc="B2503BDE">
      <w:start w:val="1"/>
      <w:numFmt w:val="decimal"/>
      <w:lvlText w:val="19.1.%1."/>
      <w:lvlJc w:val="left"/>
      <w:pPr>
        <w:ind w:left="1440" w:hanging="360"/>
      </w:pPr>
      <w:rPr>
        <w:rFonts w:hint="default"/>
        <w:b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6DCC6D43"/>
    <w:multiLevelType w:val="hybridMultilevel"/>
    <w:tmpl w:val="BE60E5E4"/>
    <w:lvl w:ilvl="0" w:tplc="FF4E1870">
      <w:start w:val="1"/>
      <w:numFmt w:val="lowerRoman"/>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6DDD13BF"/>
    <w:multiLevelType w:val="multilevel"/>
    <w:tmpl w:val="6F8E0F52"/>
    <w:lvl w:ilvl="0">
      <w:start w:val="10"/>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0" w15:restartNumberingAfterBreak="0">
    <w:nsid w:val="6E5042A6"/>
    <w:multiLevelType w:val="hybridMultilevel"/>
    <w:tmpl w:val="BD6C75E2"/>
    <w:lvl w:ilvl="0" w:tplc="995CF87C">
      <w:start w:val="21"/>
      <w:numFmt w:val="decimal"/>
      <w:lvlText w:val="%1."/>
      <w:lvlJc w:val="left"/>
      <w:pPr>
        <w:ind w:left="608" w:hanging="492"/>
      </w:pPr>
      <w:rPr>
        <w:rFonts w:ascii="Times New Roman" w:eastAsia="Times New Roman" w:hAnsi="Times New Roman" w:hint="default"/>
        <w:sz w:val="28"/>
        <w:szCs w:val="28"/>
      </w:rPr>
    </w:lvl>
    <w:lvl w:ilvl="1" w:tplc="6150998E">
      <w:start w:val="1"/>
      <w:numFmt w:val="lowerLetter"/>
      <w:lvlText w:val="(%2)"/>
      <w:lvlJc w:val="left"/>
      <w:pPr>
        <w:ind w:left="1988" w:hanging="521"/>
        <w:jc w:val="right"/>
      </w:pPr>
      <w:rPr>
        <w:rFonts w:ascii="Times New Roman" w:eastAsia="Times New Roman" w:hAnsi="Times New Roman" w:hint="default"/>
        <w:sz w:val="28"/>
        <w:szCs w:val="28"/>
      </w:rPr>
    </w:lvl>
    <w:lvl w:ilvl="2" w:tplc="CB60B24A">
      <w:start w:val="1"/>
      <w:numFmt w:val="lowerRoman"/>
      <w:lvlText w:val="(%3)"/>
      <w:lvlJc w:val="left"/>
      <w:pPr>
        <w:ind w:left="2084" w:hanging="476"/>
        <w:jc w:val="right"/>
      </w:pPr>
      <w:rPr>
        <w:rFonts w:ascii="Trebuchet MS" w:eastAsia="Times New Roman" w:hAnsi="Trebuchet MS" w:hint="default"/>
        <w:sz w:val="22"/>
        <w:szCs w:val="22"/>
      </w:rPr>
    </w:lvl>
    <w:lvl w:ilvl="3" w:tplc="9854532C">
      <w:start w:val="1"/>
      <w:numFmt w:val="bullet"/>
      <w:lvlText w:val="•"/>
      <w:lvlJc w:val="left"/>
      <w:pPr>
        <w:ind w:left="2889" w:hanging="476"/>
      </w:pPr>
      <w:rPr>
        <w:rFonts w:hint="default"/>
      </w:rPr>
    </w:lvl>
    <w:lvl w:ilvl="4" w:tplc="38C449EE">
      <w:start w:val="1"/>
      <w:numFmt w:val="bullet"/>
      <w:lvlText w:val="•"/>
      <w:lvlJc w:val="left"/>
      <w:pPr>
        <w:ind w:left="3761" w:hanging="476"/>
      </w:pPr>
      <w:rPr>
        <w:rFonts w:hint="default"/>
      </w:rPr>
    </w:lvl>
    <w:lvl w:ilvl="5" w:tplc="A7481D1A">
      <w:start w:val="1"/>
      <w:numFmt w:val="bullet"/>
      <w:lvlText w:val="•"/>
      <w:lvlJc w:val="left"/>
      <w:pPr>
        <w:ind w:left="4634" w:hanging="476"/>
      </w:pPr>
      <w:rPr>
        <w:rFonts w:hint="default"/>
      </w:rPr>
    </w:lvl>
    <w:lvl w:ilvl="6" w:tplc="BFB88F80">
      <w:start w:val="1"/>
      <w:numFmt w:val="bullet"/>
      <w:lvlText w:val="•"/>
      <w:lvlJc w:val="left"/>
      <w:pPr>
        <w:ind w:left="5507" w:hanging="476"/>
      </w:pPr>
      <w:rPr>
        <w:rFonts w:hint="default"/>
      </w:rPr>
    </w:lvl>
    <w:lvl w:ilvl="7" w:tplc="C9A416BA">
      <w:start w:val="1"/>
      <w:numFmt w:val="bullet"/>
      <w:lvlText w:val="•"/>
      <w:lvlJc w:val="left"/>
      <w:pPr>
        <w:ind w:left="6380" w:hanging="476"/>
      </w:pPr>
      <w:rPr>
        <w:rFonts w:hint="default"/>
      </w:rPr>
    </w:lvl>
    <w:lvl w:ilvl="8" w:tplc="3B1038C8">
      <w:start w:val="1"/>
      <w:numFmt w:val="bullet"/>
      <w:lvlText w:val="•"/>
      <w:lvlJc w:val="left"/>
      <w:pPr>
        <w:ind w:left="7253" w:hanging="476"/>
      </w:pPr>
      <w:rPr>
        <w:rFonts w:hint="default"/>
      </w:rPr>
    </w:lvl>
  </w:abstractNum>
  <w:abstractNum w:abstractNumId="161" w15:restartNumberingAfterBreak="0">
    <w:nsid w:val="6E730662"/>
    <w:multiLevelType w:val="hybridMultilevel"/>
    <w:tmpl w:val="F8129444"/>
    <w:lvl w:ilvl="0" w:tplc="877AE11E">
      <w:start w:val="1"/>
      <w:numFmt w:val="decimal"/>
      <w:lvlText w:val="8.%1"/>
      <w:lvlJc w:val="left"/>
      <w:pPr>
        <w:ind w:left="648" w:hanging="360"/>
      </w:pPr>
      <w:rPr>
        <w:rFonts w:hint="default"/>
        <w:lang w:val="en-US"/>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62" w15:restartNumberingAfterBreak="0">
    <w:nsid w:val="6EE46C3A"/>
    <w:multiLevelType w:val="hybridMultilevel"/>
    <w:tmpl w:val="F7F89648"/>
    <w:lvl w:ilvl="0" w:tplc="E84E8CF4">
      <w:start w:val="1"/>
      <w:numFmt w:val="decimal"/>
      <w:lvlText w:val="22.%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6F380061"/>
    <w:multiLevelType w:val="hybridMultilevel"/>
    <w:tmpl w:val="D96800C8"/>
    <w:lvl w:ilvl="0" w:tplc="D5CA58D2">
      <w:start w:val="1"/>
      <w:numFmt w:val="decimal"/>
      <w:lvlText w:val="29.%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6F462882"/>
    <w:multiLevelType w:val="hybridMultilevel"/>
    <w:tmpl w:val="F22C3B96"/>
    <w:lvl w:ilvl="0" w:tplc="1BDE6444">
      <w:start w:val="1"/>
      <w:numFmt w:val="decimal"/>
      <w:lvlText w:val="15.%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65" w15:restartNumberingAfterBreak="0">
    <w:nsid w:val="70CF16CD"/>
    <w:multiLevelType w:val="hybridMultilevel"/>
    <w:tmpl w:val="06D8F318"/>
    <w:lvl w:ilvl="0" w:tplc="38CA2814">
      <w:start w:val="1"/>
      <w:numFmt w:val="decimal"/>
      <w:lvlText w:val="28.%1"/>
      <w:lvlJc w:val="left"/>
      <w:pPr>
        <w:ind w:left="648"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71FA413C"/>
    <w:multiLevelType w:val="hybridMultilevel"/>
    <w:tmpl w:val="C9904604"/>
    <w:lvl w:ilvl="0" w:tplc="104237E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7" w15:restartNumberingAfterBreak="0">
    <w:nsid w:val="720A3FC2"/>
    <w:multiLevelType w:val="hybridMultilevel"/>
    <w:tmpl w:val="07A6D732"/>
    <w:lvl w:ilvl="0" w:tplc="A91AFC20">
      <w:start w:val="1"/>
      <w:numFmt w:val="decimal"/>
      <w:lvlText w:val="7.%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723075D7"/>
    <w:multiLevelType w:val="multilevel"/>
    <w:tmpl w:val="19E0288E"/>
    <w:lvl w:ilvl="0">
      <w:start w:val="23"/>
      <w:numFmt w:val="decimal"/>
      <w:lvlText w:val="%1"/>
      <w:lvlJc w:val="left"/>
      <w:pPr>
        <w:tabs>
          <w:tab w:val="num" w:pos="600"/>
        </w:tabs>
        <w:ind w:left="600" w:hanging="600"/>
      </w:pPr>
      <w:rPr>
        <w:rFonts w:hint="default"/>
      </w:rPr>
    </w:lvl>
    <w:lvl w:ilvl="1">
      <w:start w:val="1"/>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9" w15:restartNumberingAfterBreak="0">
    <w:nsid w:val="7262740E"/>
    <w:multiLevelType w:val="hybridMultilevel"/>
    <w:tmpl w:val="D24A2204"/>
    <w:lvl w:ilvl="0" w:tplc="6E04283C">
      <w:start w:val="1"/>
      <w:numFmt w:val="decimal"/>
      <w:lvlText w:val="23.%1"/>
      <w:lvlJc w:val="left"/>
      <w:pPr>
        <w:ind w:left="64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73137F6A"/>
    <w:multiLevelType w:val="hybridMultilevel"/>
    <w:tmpl w:val="F54E6A8A"/>
    <w:lvl w:ilvl="0" w:tplc="AA66BFBA">
      <w:start w:val="1"/>
      <w:numFmt w:val="decimal"/>
      <w:lvlText w:val="43.%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73E86B77"/>
    <w:multiLevelType w:val="hybridMultilevel"/>
    <w:tmpl w:val="9A18F8B6"/>
    <w:lvl w:ilvl="0" w:tplc="11E04264">
      <w:start w:val="1"/>
      <w:numFmt w:val="lowerLetter"/>
      <w:lvlText w:val="%1."/>
      <w:lvlJc w:val="left"/>
      <w:pPr>
        <w:ind w:left="810" w:hanging="360"/>
      </w:pPr>
      <w:rPr>
        <w:b/>
        <w:sz w:val="24"/>
        <w:szCs w:val="24"/>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2" w15:restartNumberingAfterBreak="0">
    <w:nsid w:val="74D26901"/>
    <w:multiLevelType w:val="hybridMultilevel"/>
    <w:tmpl w:val="41F01418"/>
    <w:lvl w:ilvl="0" w:tplc="6966CE06">
      <w:start w:val="1"/>
      <w:numFmt w:val="decimal"/>
      <w:lvlText w:val="3.%1"/>
      <w:lvlJc w:val="left"/>
      <w:pPr>
        <w:ind w:left="720" w:hanging="360"/>
      </w:pPr>
      <w:rPr>
        <w:rFonts w:hint="default"/>
      </w:rPr>
    </w:lvl>
    <w:lvl w:ilvl="1" w:tplc="9C32DA3C">
      <w:start w:val="1"/>
      <w:numFmt w:val="decimal"/>
      <w:lvlText w:val="3.2.%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76085AC0"/>
    <w:multiLevelType w:val="hybridMultilevel"/>
    <w:tmpl w:val="192880D2"/>
    <w:lvl w:ilvl="0" w:tplc="0CB4D12C">
      <w:start w:val="1"/>
      <w:numFmt w:val="decimal"/>
      <w:lvlText w:val="29.%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15:restartNumberingAfterBreak="0">
    <w:nsid w:val="76FC60C1"/>
    <w:multiLevelType w:val="hybridMultilevel"/>
    <w:tmpl w:val="702CB996"/>
    <w:lvl w:ilvl="0" w:tplc="4F5296EE">
      <w:start w:val="1"/>
      <w:numFmt w:val="lowerLetter"/>
      <w:lvlText w:val="(%1)"/>
      <w:lvlJc w:val="left"/>
      <w:pPr>
        <w:tabs>
          <w:tab w:val="num" w:pos="885"/>
        </w:tabs>
        <w:ind w:left="885" w:hanging="360"/>
      </w:pPr>
      <w:rPr>
        <w:rFonts w:asciiTheme="minorHAnsi" w:hAnsiTheme="minorHAnsi" w:hint="default"/>
        <w:i w:val="0"/>
        <w:color w:val="auto"/>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175" w15:restartNumberingAfterBreak="0">
    <w:nsid w:val="772E6553"/>
    <w:multiLevelType w:val="hybridMultilevel"/>
    <w:tmpl w:val="A0AEA83A"/>
    <w:lvl w:ilvl="0" w:tplc="5C6CFE96">
      <w:start w:val="1"/>
      <w:numFmt w:val="lowerLetter"/>
      <w:lvlText w:val="%1."/>
      <w:lvlJc w:val="left"/>
      <w:pPr>
        <w:ind w:left="720" w:hanging="360"/>
      </w:pPr>
      <w:rPr>
        <w:b/>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15:restartNumberingAfterBreak="0">
    <w:nsid w:val="7777545B"/>
    <w:multiLevelType w:val="hybridMultilevel"/>
    <w:tmpl w:val="198A2ED2"/>
    <w:lvl w:ilvl="0" w:tplc="A5DC8E78">
      <w:start w:val="1"/>
      <w:numFmt w:val="decimal"/>
      <w:lvlText w:val="26.%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15:restartNumberingAfterBreak="0">
    <w:nsid w:val="77CF0DD6"/>
    <w:multiLevelType w:val="hybridMultilevel"/>
    <w:tmpl w:val="846C867A"/>
    <w:lvl w:ilvl="0" w:tplc="CDBC1CBA">
      <w:start w:val="1"/>
      <w:numFmt w:val="decimal"/>
      <w:lvlText w:val="18.%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78" w15:restartNumberingAfterBreak="0">
    <w:nsid w:val="7A224675"/>
    <w:multiLevelType w:val="hybridMultilevel"/>
    <w:tmpl w:val="FC68AB7A"/>
    <w:lvl w:ilvl="0" w:tplc="FA5081B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7A376603"/>
    <w:multiLevelType w:val="hybridMultilevel"/>
    <w:tmpl w:val="46DE086C"/>
    <w:lvl w:ilvl="0" w:tplc="9CBC5236">
      <w:start w:val="1"/>
      <w:numFmt w:val="decimal"/>
      <w:lvlText w:val="20.%1"/>
      <w:lvlJc w:val="left"/>
      <w:pPr>
        <w:ind w:left="648" w:hanging="360"/>
      </w:pPr>
      <w:rPr>
        <w:rFonts w:hint="default"/>
      </w:r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180" w15:restartNumberingAfterBreak="0">
    <w:nsid w:val="7A6C5B09"/>
    <w:multiLevelType w:val="hybridMultilevel"/>
    <w:tmpl w:val="6FFA2360"/>
    <w:lvl w:ilvl="0" w:tplc="CF0A5A7A">
      <w:start w:val="1"/>
      <w:numFmt w:val="decimal"/>
      <w:lvlText w:val="33.%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7AC70A33"/>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182" w15:restartNumberingAfterBreak="0">
    <w:nsid w:val="7B5E1C6B"/>
    <w:multiLevelType w:val="hybridMultilevel"/>
    <w:tmpl w:val="F9A4A9D4"/>
    <w:lvl w:ilvl="0" w:tplc="C8C60EFC">
      <w:start w:val="1"/>
      <w:numFmt w:val="lowerLetter"/>
      <w:lvlText w:val="(%1)"/>
      <w:lvlJc w:val="left"/>
      <w:pPr>
        <w:tabs>
          <w:tab w:val="num" w:pos="885"/>
        </w:tabs>
        <w:ind w:left="885" w:hanging="360"/>
      </w:pPr>
      <w:rPr>
        <w:rFonts w:asciiTheme="minorHAnsi" w:hAnsiTheme="minorHAnsi" w:hint="default"/>
        <w:i w:val="0"/>
      </w:rPr>
    </w:lvl>
    <w:lvl w:ilvl="1" w:tplc="9CF00AAE">
      <w:start w:val="1"/>
      <w:numFmt w:val="lowerLetter"/>
      <w:lvlText w:val="(%2)"/>
      <w:lvlJc w:val="left"/>
      <w:pPr>
        <w:tabs>
          <w:tab w:val="num" w:pos="1605"/>
        </w:tabs>
        <w:ind w:left="1605" w:hanging="360"/>
      </w:pPr>
      <w:rPr>
        <w:rFonts w:hint="default"/>
      </w:rPr>
    </w:lvl>
    <w:lvl w:ilvl="2" w:tplc="0409001B" w:tentative="1">
      <w:start w:val="1"/>
      <w:numFmt w:val="lowerRoman"/>
      <w:lvlText w:val="%3."/>
      <w:lvlJc w:val="right"/>
      <w:pPr>
        <w:tabs>
          <w:tab w:val="num" w:pos="2325"/>
        </w:tabs>
        <w:ind w:left="2325" w:hanging="180"/>
      </w:pPr>
    </w:lvl>
    <w:lvl w:ilvl="3" w:tplc="0409000F" w:tentative="1">
      <w:start w:val="1"/>
      <w:numFmt w:val="decimal"/>
      <w:lvlText w:val="%4."/>
      <w:lvlJc w:val="left"/>
      <w:pPr>
        <w:tabs>
          <w:tab w:val="num" w:pos="3045"/>
        </w:tabs>
        <w:ind w:left="3045" w:hanging="360"/>
      </w:pPr>
    </w:lvl>
    <w:lvl w:ilvl="4" w:tplc="04090019" w:tentative="1">
      <w:start w:val="1"/>
      <w:numFmt w:val="lowerLetter"/>
      <w:lvlText w:val="%5."/>
      <w:lvlJc w:val="left"/>
      <w:pPr>
        <w:tabs>
          <w:tab w:val="num" w:pos="3765"/>
        </w:tabs>
        <w:ind w:left="3765" w:hanging="360"/>
      </w:pPr>
    </w:lvl>
    <w:lvl w:ilvl="5" w:tplc="0409001B" w:tentative="1">
      <w:start w:val="1"/>
      <w:numFmt w:val="lowerRoman"/>
      <w:lvlText w:val="%6."/>
      <w:lvlJc w:val="right"/>
      <w:pPr>
        <w:tabs>
          <w:tab w:val="num" w:pos="4485"/>
        </w:tabs>
        <w:ind w:left="4485" w:hanging="180"/>
      </w:pPr>
    </w:lvl>
    <w:lvl w:ilvl="6" w:tplc="0409000F" w:tentative="1">
      <w:start w:val="1"/>
      <w:numFmt w:val="decimal"/>
      <w:lvlText w:val="%7."/>
      <w:lvlJc w:val="left"/>
      <w:pPr>
        <w:tabs>
          <w:tab w:val="num" w:pos="5205"/>
        </w:tabs>
        <w:ind w:left="5205" w:hanging="360"/>
      </w:pPr>
    </w:lvl>
    <w:lvl w:ilvl="7" w:tplc="04090019" w:tentative="1">
      <w:start w:val="1"/>
      <w:numFmt w:val="lowerLetter"/>
      <w:lvlText w:val="%8."/>
      <w:lvlJc w:val="left"/>
      <w:pPr>
        <w:tabs>
          <w:tab w:val="num" w:pos="5925"/>
        </w:tabs>
        <w:ind w:left="5925" w:hanging="360"/>
      </w:pPr>
    </w:lvl>
    <w:lvl w:ilvl="8" w:tplc="0409001B" w:tentative="1">
      <w:start w:val="1"/>
      <w:numFmt w:val="lowerRoman"/>
      <w:lvlText w:val="%9."/>
      <w:lvlJc w:val="right"/>
      <w:pPr>
        <w:tabs>
          <w:tab w:val="num" w:pos="6645"/>
        </w:tabs>
        <w:ind w:left="6645" w:hanging="180"/>
      </w:pPr>
    </w:lvl>
  </w:abstractNum>
  <w:abstractNum w:abstractNumId="183" w15:restartNumberingAfterBreak="0">
    <w:nsid w:val="7BB5171B"/>
    <w:multiLevelType w:val="hybridMultilevel"/>
    <w:tmpl w:val="C45EE9C0"/>
    <w:lvl w:ilvl="0" w:tplc="FB6E386A">
      <w:start w:val="1"/>
      <w:numFmt w:val="decimal"/>
      <w:lvlText w:val="27.%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7BF24A1E"/>
    <w:multiLevelType w:val="hybridMultilevel"/>
    <w:tmpl w:val="9A18F8B6"/>
    <w:lvl w:ilvl="0" w:tplc="11E04264">
      <w:start w:val="1"/>
      <w:numFmt w:val="lowerLetter"/>
      <w:lvlText w:val="%1."/>
      <w:lvlJc w:val="left"/>
      <w:pPr>
        <w:ind w:left="720" w:hanging="360"/>
      </w:pPr>
      <w:rPr>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15:restartNumberingAfterBreak="0">
    <w:nsid w:val="7C63375A"/>
    <w:multiLevelType w:val="hybridMultilevel"/>
    <w:tmpl w:val="C9904604"/>
    <w:lvl w:ilvl="0" w:tplc="104237E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6" w15:restartNumberingAfterBreak="0">
    <w:nsid w:val="7CBB5C37"/>
    <w:multiLevelType w:val="hybridMultilevel"/>
    <w:tmpl w:val="6DA24280"/>
    <w:lvl w:ilvl="0" w:tplc="2F462074">
      <w:start w:val="1"/>
      <w:numFmt w:val="decimal"/>
      <w:lvlText w:val="48.%1"/>
      <w:lvlJc w:val="left"/>
      <w:pPr>
        <w:ind w:left="648" w:hanging="360"/>
      </w:pPr>
      <w:rPr>
        <w:rFonts w:hint="default"/>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15:restartNumberingAfterBreak="0">
    <w:nsid w:val="7D5160CF"/>
    <w:multiLevelType w:val="multilevel"/>
    <w:tmpl w:val="4A621F66"/>
    <w:lvl w:ilvl="0">
      <w:start w:val="22"/>
      <w:numFmt w:val="decimal"/>
      <w:lvlText w:val="%1"/>
      <w:lvlJc w:val="left"/>
      <w:pPr>
        <w:ind w:left="450" w:hanging="450"/>
      </w:pPr>
      <w:rPr>
        <w:rFonts w:eastAsiaTheme="minorHAnsi" w:hint="default"/>
      </w:rPr>
    </w:lvl>
    <w:lvl w:ilvl="1">
      <w:start w:val="1"/>
      <w:numFmt w:val="decimal"/>
      <w:lvlText w:val="%1.%2"/>
      <w:lvlJc w:val="left"/>
      <w:pPr>
        <w:ind w:left="900" w:hanging="450"/>
      </w:pPr>
      <w:rPr>
        <w:rFonts w:eastAsiaTheme="minorHAnsi" w:hint="default"/>
      </w:rPr>
    </w:lvl>
    <w:lvl w:ilvl="2">
      <w:start w:val="1"/>
      <w:numFmt w:val="decimal"/>
      <w:lvlText w:val="%1.%2.%3"/>
      <w:lvlJc w:val="left"/>
      <w:pPr>
        <w:ind w:left="1620" w:hanging="720"/>
      </w:pPr>
      <w:rPr>
        <w:rFonts w:eastAsiaTheme="minorHAnsi" w:hint="default"/>
      </w:rPr>
    </w:lvl>
    <w:lvl w:ilvl="3">
      <w:start w:val="1"/>
      <w:numFmt w:val="decimal"/>
      <w:lvlText w:val="%1.%2.%3.%4"/>
      <w:lvlJc w:val="left"/>
      <w:pPr>
        <w:ind w:left="2070" w:hanging="720"/>
      </w:pPr>
      <w:rPr>
        <w:rFonts w:eastAsiaTheme="minorHAnsi" w:hint="default"/>
      </w:rPr>
    </w:lvl>
    <w:lvl w:ilvl="4">
      <w:start w:val="1"/>
      <w:numFmt w:val="decimal"/>
      <w:lvlText w:val="%1.%2.%3.%4.%5"/>
      <w:lvlJc w:val="left"/>
      <w:pPr>
        <w:ind w:left="2880" w:hanging="1080"/>
      </w:pPr>
      <w:rPr>
        <w:rFonts w:eastAsiaTheme="minorHAnsi" w:hint="default"/>
      </w:rPr>
    </w:lvl>
    <w:lvl w:ilvl="5">
      <w:start w:val="1"/>
      <w:numFmt w:val="decimal"/>
      <w:lvlText w:val="%1.%2.%3.%4.%5.%6"/>
      <w:lvlJc w:val="left"/>
      <w:pPr>
        <w:ind w:left="3690" w:hanging="1440"/>
      </w:pPr>
      <w:rPr>
        <w:rFonts w:eastAsiaTheme="minorHAnsi" w:hint="default"/>
      </w:rPr>
    </w:lvl>
    <w:lvl w:ilvl="6">
      <w:start w:val="1"/>
      <w:numFmt w:val="decimal"/>
      <w:lvlText w:val="%1.%2.%3.%4.%5.%6.%7"/>
      <w:lvlJc w:val="left"/>
      <w:pPr>
        <w:ind w:left="4140" w:hanging="1440"/>
      </w:pPr>
      <w:rPr>
        <w:rFonts w:eastAsiaTheme="minorHAnsi" w:hint="default"/>
      </w:rPr>
    </w:lvl>
    <w:lvl w:ilvl="7">
      <w:start w:val="1"/>
      <w:numFmt w:val="decimal"/>
      <w:lvlText w:val="%1.%2.%3.%4.%5.%6.%7.%8"/>
      <w:lvlJc w:val="left"/>
      <w:pPr>
        <w:ind w:left="4950" w:hanging="1800"/>
      </w:pPr>
      <w:rPr>
        <w:rFonts w:eastAsiaTheme="minorHAnsi" w:hint="default"/>
      </w:rPr>
    </w:lvl>
    <w:lvl w:ilvl="8">
      <w:start w:val="1"/>
      <w:numFmt w:val="decimal"/>
      <w:lvlText w:val="%1.%2.%3.%4.%5.%6.%7.%8.%9"/>
      <w:lvlJc w:val="left"/>
      <w:pPr>
        <w:ind w:left="5400" w:hanging="1800"/>
      </w:pPr>
      <w:rPr>
        <w:rFonts w:eastAsiaTheme="minorHAnsi" w:hint="default"/>
      </w:rPr>
    </w:lvl>
  </w:abstractNum>
  <w:abstractNum w:abstractNumId="188" w15:restartNumberingAfterBreak="0">
    <w:nsid w:val="7F6B7D8A"/>
    <w:multiLevelType w:val="hybridMultilevel"/>
    <w:tmpl w:val="AE766648"/>
    <w:lvl w:ilvl="0" w:tplc="FB9E7F42">
      <w:start w:val="1"/>
      <w:numFmt w:val="decimal"/>
      <w:lvlText w:val="30.%1"/>
      <w:lvlJc w:val="left"/>
      <w:pPr>
        <w:ind w:left="648"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9600256">
    <w:abstractNumId w:val="154"/>
  </w:num>
  <w:num w:numId="2" w16cid:durableId="1366714173">
    <w:abstractNumId w:val="51"/>
  </w:num>
  <w:num w:numId="3" w16cid:durableId="172233621">
    <w:abstractNumId w:val="21"/>
  </w:num>
  <w:num w:numId="4" w16cid:durableId="1093358810">
    <w:abstractNumId w:val="137"/>
  </w:num>
  <w:num w:numId="5" w16cid:durableId="656150773">
    <w:abstractNumId w:val="82"/>
  </w:num>
  <w:num w:numId="6" w16cid:durableId="2053310562">
    <w:abstractNumId w:val="141"/>
  </w:num>
  <w:num w:numId="7" w16cid:durableId="374937964">
    <w:abstractNumId w:val="153"/>
  </w:num>
  <w:num w:numId="8" w16cid:durableId="1858343846">
    <w:abstractNumId w:val="119"/>
  </w:num>
  <w:num w:numId="9" w16cid:durableId="1084183458">
    <w:abstractNumId w:val="83"/>
  </w:num>
  <w:num w:numId="10" w16cid:durableId="1327323716">
    <w:abstractNumId w:val="59"/>
  </w:num>
  <w:num w:numId="11" w16cid:durableId="1660305908">
    <w:abstractNumId w:val="164"/>
  </w:num>
  <w:num w:numId="12" w16cid:durableId="1686324802">
    <w:abstractNumId w:val="26"/>
  </w:num>
  <w:num w:numId="13" w16cid:durableId="1744062533">
    <w:abstractNumId w:val="118"/>
  </w:num>
  <w:num w:numId="14" w16cid:durableId="1994598852">
    <w:abstractNumId w:val="169"/>
  </w:num>
  <w:num w:numId="15" w16cid:durableId="1417360660">
    <w:abstractNumId w:val="22"/>
  </w:num>
  <w:num w:numId="16" w16cid:durableId="376971232">
    <w:abstractNumId w:val="60"/>
  </w:num>
  <w:num w:numId="17" w16cid:durableId="1586569893">
    <w:abstractNumId w:val="176"/>
  </w:num>
  <w:num w:numId="18" w16cid:durableId="1301230143">
    <w:abstractNumId w:val="183"/>
  </w:num>
  <w:num w:numId="19" w16cid:durableId="1181511890">
    <w:abstractNumId w:val="14"/>
  </w:num>
  <w:num w:numId="20" w16cid:durableId="2052414462">
    <w:abstractNumId w:val="173"/>
  </w:num>
  <w:num w:numId="21" w16cid:durableId="791290203">
    <w:abstractNumId w:val="133"/>
  </w:num>
  <w:num w:numId="22" w16cid:durableId="1268808117">
    <w:abstractNumId w:val="46"/>
  </w:num>
  <w:num w:numId="23" w16cid:durableId="786240304">
    <w:abstractNumId w:val="171"/>
  </w:num>
  <w:num w:numId="24" w16cid:durableId="1479959729">
    <w:abstractNumId w:val="13"/>
  </w:num>
  <w:num w:numId="25" w16cid:durableId="353264379">
    <w:abstractNumId w:val="178"/>
  </w:num>
  <w:num w:numId="26" w16cid:durableId="236670356">
    <w:abstractNumId w:val="71"/>
  </w:num>
  <w:num w:numId="27" w16cid:durableId="1158770415">
    <w:abstractNumId w:val="151"/>
  </w:num>
  <w:num w:numId="28" w16cid:durableId="17901303">
    <w:abstractNumId w:val="4"/>
  </w:num>
  <w:num w:numId="29" w16cid:durableId="1816753473">
    <w:abstractNumId w:val="37"/>
  </w:num>
  <w:num w:numId="30" w16cid:durableId="1006400931">
    <w:abstractNumId w:val="25"/>
  </w:num>
  <w:num w:numId="31" w16cid:durableId="586579463">
    <w:abstractNumId w:val="90"/>
  </w:num>
  <w:num w:numId="32" w16cid:durableId="1340505628">
    <w:abstractNumId w:val="112"/>
  </w:num>
  <w:num w:numId="33" w16cid:durableId="57704406">
    <w:abstractNumId w:val="166"/>
  </w:num>
  <w:num w:numId="34" w16cid:durableId="431123971">
    <w:abstractNumId w:val="27"/>
  </w:num>
  <w:num w:numId="35" w16cid:durableId="866333480">
    <w:abstractNumId w:val="79"/>
  </w:num>
  <w:num w:numId="36" w16cid:durableId="1809784104">
    <w:abstractNumId w:val="174"/>
  </w:num>
  <w:num w:numId="37" w16cid:durableId="321355724">
    <w:abstractNumId w:val="130"/>
  </w:num>
  <w:num w:numId="38" w16cid:durableId="1433893536">
    <w:abstractNumId w:val="44"/>
  </w:num>
  <w:num w:numId="39" w16cid:durableId="398872123">
    <w:abstractNumId w:val="17"/>
  </w:num>
  <w:num w:numId="40" w16cid:durableId="1163933917">
    <w:abstractNumId w:val="131"/>
  </w:num>
  <w:num w:numId="41" w16cid:durableId="1330522962">
    <w:abstractNumId w:val="74"/>
  </w:num>
  <w:num w:numId="42" w16cid:durableId="937836001">
    <w:abstractNumId w:val="184"/>
  </w:num>
  <w:num w:numId="43" w16cid:durableId="25906692">
    <w:abstractNumId w:val="8"/>
  </w:num>
  <w:num w:numId="44" w16cid:durableId="1353799972">
    <w:abstractNumId w:val="117"/>
  </w:num>
  <w:num w:numId="45" w16cid:durableId="397674538">
    <w:abstractNumId w:val="41"/>
  </w:num>
  <w:num w:numId="46" w16cid:durableId="498157080">
    <w:abstractNumId w:val="42"/>
  </w:num>
  <w:num w:numId="47" w16cid:durableId="1605265259">
    <w:abstractNumId w:val="65"/>
  </w:num>
  <w:num w:numId="48" w16cid:durableId="2049911008">
    <w:abstractNumId w:val="110"/>
  </w:num>
  <w:num w:numId="49" w16cid:durableId="1045983523">
    <w:abstractNumId w:val="161"/>
  </w:num>
  <w:num w:numId="50" w16cid:durableId="1088499258">
    <w:abstractNumId w:val="5"/>
  </w:num>
  <w:num w:numId="51" w16cid:durableId="1585644873">
    <w:abstractNumId w:val="40"/>
  </w:num>
  <w:num w:numId="52" w16cid:durableId="345139943">
    <w:abstractNumId w:val="29"/>
  </w:num>
  <w:num w:numId="53" w16cid:durableId="330833638">
    <w:abstractNumId w:val="103"/>
  </w:num>
  <w:num w:numId="54" w16cid:durableId="1930189368">
    <w:abstractNumId w:val="56"/>
  </w:num>
  <w:num w:numId="55" w16cid:durableId="1475293230">
    <w:abstractNumId w:val="135"/>
  </w:num>
  <w:num w:numId="56" w16cid:durableId="1732386715">
    <w:abstractNumId w:val="177"/>
  </w:num>
  <w:num w:numId="57" w16cid:durableId="1210414279">
    <w:abstractNumId w:val="24"/>
  </w:num>
  <w:num w:numId="58" w16cid:durableId="771975650">
    <w:abstractNumId w:val="114"/>
  </w:num>
  <w:num w:numId="59" w16cid:durableId="1854491175">
    <w:abstractNumId w:val="107"/>
  </w:num>
  <w:num w:numId="60" w16cid:durableId="1504780204">
    <w:abstractNumId w:val="162"/>
  </w:num>
  <w:num w:numId="61" w16cid:durableId="572619986">
    <w:abstractNumId w:val="55"/>
  </w:num>
  <w:num w:numId="62" w16cid:durableId="1264025191">
    <w:abstractNumId w:val="98"/>
  </w:num>
  <w:num w:numId="63" w16cid:durableId="476924547">
    <w:abstractNumId w:val="0"/>
  </w:num>
  <w:num w:numId="64" w16cid:durableId="592323803">
    <w:abstractNumId w:val="28"/>
  </w:num>
  <w:num w:numId="65" w16cid:durableId="1522091549">
    <w:abstractNumId w:val="163"/>
  </w:num>
  <w:num w:numId="66" w16cid:durableId="1218007181">
    <w:abstractNumId w:val="23"/>
  </w:num>
  <w:num w:numId="67" w16cid:durableId="1804348226">
    <w:abstractNumId w:val="175"/>
  </w:num>
  <w:num w:numId="68" w16cid:durableId="461388044">
    <w:abstractNumId w:val="101"/>
  </w:num>
  <w:num w:numId="69" w16cid:durableId="145241720">
    <w:abstractNumId w:val="6"/>
  </w:num>
  <w:num w:numId="70" w16cid:durableId="865366960">
    <w:abstractNumId w:val="93"/>
  </w:num>
  <w:num w:numId="71" w16cid:durableId="738989103">
    <w:abstractNumId w:val="113"/>
  </w:num>
  <w:num w:numId="72" w16cid:durableId="590820035">
    <w:abstractNumId w:val="69"/>
  </w:num>
  <w:num w:numId="73" w16cid:durableId="256520611">
    <w:abstractNumId w:val="150"/>
  </w:num>
  <w:num w:numId="74" w16cid:durableId="1293246760">
    <w:abstractNumId w:val="52"/>
  </w:num>
  <w:num w:numId="75" w16cid:durableId="1271398588">
    <w:abstractNumId w:val="128"/>
  </w:num>
  <w:num w:numId="76" w16cid:durableId="446583637">
    <w:abstractNumId w:val="143"/>
  </w:num>
  <w:num w:numId="77" w16cid:durableId="1017462757">
    <w:abstractNumId w:val="109"/>
  </w:num>
  <w:num w:numId="78" w16cid:durableId="328023803">
    <w:abstractNumId w:val="12"/>
  </w:num>
  <w:num w:numId="79" w16cid:durableId="1690334334">
    <w:abstractNumId w:val="134"/>
  </w:num>
  <w:num w:numId="80" w16cid:durableId="751782542">
    <w:abstractNumId w:val="53"/>
  </w:num>
  <w:num w:numId="81" w16cid:durableId="1330598090">
    <w:abstractNumId w:val="140"/>
  </w:num>
  <w:num w:numId="82" w16cid:durableId="483742572">
    <w:abstractNumId w:val="148"/>
  </w:num>
  <w:num w:numId="83" w16cid:durableId="1837568390">
    <w:abstractNumId w:val="70"/>
  </w:num>
  <w:num w:numId="84" w16cid:durableId="838420456">
    <w:abstractNumId w:val="136"/>
  </w:num>
  <w:num w:numId="85" w16cid:durableId="1651330146">
    <w:abstractNumId w:val="186"/>
  </w:num>
  <w:num w:numId="86" w16cid:durableId="371619363">
    <w:abstractNumId w:val="54"/>
  </w:num>
  <w:num w:numId="87" w16cid:durableId="1713917274">
    <w:abstractNumId w:val="73"/>
  </w:num>
  <w:num w:numId="88" w16cid:durableId="538587358">
    <w:abstractNumId w:val="63"/>
  </w:num>
  <w:num w:numId="89" w16cid:durableId="327683226">
    <w:abstractNumId w:val="157"/>
  </w:num>
  <w:num w:numId="90" w16cid:durableId="1505971201">
    <w:abstractNumId w:val="127"/>
  </w:num>
  <w:num w:numId="91" w16cid:durableId="2021081029">
    <w:abstractNumId w:val="47"/>
  </w:num>
  <w:num w:numId="92" w16cid:durableId="722410584">
    <w:abstractNumId w:val="181"/>
  </w:num>
  <w:num w:numId="93" w16cid:durableId="1718696397">
    <w:abstractNumId w:val="105"/>
  </w:num>
  <w:num w:numId="94" w16cid:durableId="1210533357">
    <w:abstractNumId w:val="120"/>
  </w:num>
  <w:num w:numId="95" w16cid:durableId="530605622">
    <w:abstractNumId w:val="182"/>
  </w:num>
  <w:num w:numId="96" w16cid:durableId="1548029988">
    <w:abstractNumId w:val="19"/>
  </w:num>
  <w:num w:numId="97" w16cid:durableId="151261426">
    <w:abstractNumId w:val="158"/>
  </w:num>
  <w:num w:numId="98" w16cid:durableId="1377853244">
    <w:abstractNumId w:val="146"/>
  </w:num>
  <w:num w:numId="99" w16cid:durableId="749352216">
    <w:abstractNumId w:val="7"/>
  </w:num>
  <w:num w:numId="100" w16cid:durableId="997925955">
    <w:abstractNumId w:val="185"/>
  </w:num>
  <w:num w:numId="101" w16cid:durableId="991904489">
    <w:abstractNumId w:val="156"/>
  </w:num>
  <w:num w:numId="102" w16cid:durableId="941763624">
    <w:abstractNumId w:val="16"/>
  </w:num>
  <w:num w:numId="103" w16cid:durableId="62801100">
    <w:abstractNumId w:val="149"/>
  </w:num>
  <w:num w:numId="104" w16cid:durableId="1100565330">
    <w:abstractNumId w:val="96"/>
  </w:num>
  <w:num w:numId="105" w16cid:durableId="310182239">
    <w:abstractNumId w:val="67"/>
  </w:num>
  <w:num w:numId="106" w16cid:durableId="115368317">
    <w:abstractNumId w:val="20"/>
  </w:num>
  <w:num w:numId="107" w16cid:durableId="689648297">
    <w:abstractNumId w:val="116"/>
  </w:num>
  <w:num w:numId="108" w16cid:durableId="2122414193">
    <w:abstractNumId w:val="3"/>
  </w:num>
  <w:num w:numId="109" w16cid:durableId="2075733624">
    <w:abstractNumId w:val="144"/>
  </w:num>
  <w:num w:numId="110" w16cid:durableId="1382902300">
    <w:abstractNumId w:val="172"/>
  </w:num>
  <w:num w:numId="111" w16cid:durableId="825709958">
    <w:abstractNumId w:val="11"/>
  </w:num>
  <w:num w:numId="112" w16cid:durableId="1118791977">
    <w:abstractNumId w:val="92"/>
  </w:num>
  <w:num w:numId="113" w16cid:durableId="1897814963">
    <w:abstractNumId w:val="106"/>
  </w:num>
  <w:num w:numId="114" w16cid:durableId="657609402">
    <w:abstractNumId w:val="167"/>
  </w:num>
  <w:num w:numId="115" w16cid:durableId="824246598">
    <w:abstractNumId w:val="10"/>
  </w:num>
  <w:num w:numId="116" w16cid:durableId="648750607">
    <w:abstractNumId w:val="147"/>
  </w:num>
  <w:num w:numId="117" w16cid:durableId="1566716205">
    <w:abstractNumId w:val="75"/>
  </w:num>
  <w:num w:numId="118" w16cid:durableId="1352032948">
    <w:abstractNumId w:val="18"/>
  </w:num>
  <w:num w:numId="119" w16cid:durableId="88433969">
    <w:abstractNumId w:val="121"/>
  </w:num>
  <w:num w:numId="120" w16cid:durableId="551813493">
    <w:abstractNumId w:val="139"/>
  </w:num>
  <w:num w:numId="121" w16cid:durableId="1440561703">
    <w:abstractNumId w:val="99"/>
  </w:num>
  <w:num w:numId="122" w16cid:durableId="1019351346">
    <w:abstractNumId w:val="123"/>
  </w:num>
  <w:num w:numId="123" w16cid:durableId="655766088">
    <w:abstractNumId w:val="111"/>
  </w:num>
  <w:num w:numId="124" w16cid:durableId="1581788124">
    <w:abstractNumId w:val="129"/>
  </w:num>
  <w:num w:numId="125" w16cid:durableId="628973670">
    <w:abstractNumId w:val="88"/>
  </w:num>
  <w:num w:numId="126" w16cid:durableId="858549347">
    <w:abstractNumId w:val="35"/>
  </w:num>
  <w:num w:numId="127" w16cid:durableId="83648441">
    <w:abstractNumId w:val="58"/>
  </w:num>
  <w:num w:numId="128" w16cid:durableId="1036469000">
    <w:abstractNumId w:val="48"/>
  </w:num>
  <w:num w:numId="129" w16cid:durableId="2033023727">
    <w:abstractNumId w:val="49"/>
  </w:num>
  <w:num w:numId="130" w16cid:durableId="701049814">
    <w:abstractNumId w:val="155"/>
  </w:num>
  <w:num w:numId="131" w16cid:durableId="351346547">
    <w:abstractNumId w:val="179"/>
  </w:num>
  <w:num w:numId="132" w16cid:durableId="864907699">
    <w:abstractNumId w:val="89"/>
  </w:num>
  <w:num w:numId="133" w16cid:durableId="1133593568">
    <w:abstractNumId w:val="108"/>
  </w:num>
  <w:num w:numId="134" w16cid:durableId="483355139">
    <w:abstractNumId w:val="38"/>
  </w:num>
  <w:num w:numId="135" w16cid:durableId="381641182">
    <w:abstractNumId w:val="81"/>
  </w:num>
  <w:num w:numId="136" w16cid:durableId="1530143725">
    <w:abstractNumId w:val="78"/>
  </w:num>
  <w:num w:numId="137" w16cid:durableId="1836411647">
    <w:abstractNumId w:val="125"/>
  </w:num>
  <w:num w:numId="138" w16cid:durableId="1298413758">
    <w:abstractNumId w:val="62"/>
  </w:num>
  <w:num w:numId="139" w16cid:durableId="1943099927">
    <w:abstractNumId w:val="43"/>
  </w:num>
  <w:num w:numId="140" w16cid:durableId="223831243">
    <w:abstractNumId w:val="165"/>
  </w:num>
  <w:num w:numId="141" w16cid:durableId="865874634">
    <w:abstractNumId w:val="72"/>
  </w:num>
  <w:num w:numId="142" w16cid:durableId="1116098756">
    <w:abstractNumId w:val="188"/>
  </w:num>
  <w:num w:numId="143" w16cid:durableId="292947322">
    <w:abstractNumId w:val="91"/>
  </w:num>
  <w:num w:numId="144" w16cid:durableId="1825705050">
    <w:abstractNumId w:val="15"/>
  </w:num>
  <w:num w:numId="145" w16cid:durableId="1075668764">
    <w:abstractNumId w:val="76"/>
  </w:num>
  <w:num w:numId="146" w16cid:durableId="1515804396">
    <w:abstractNumId w:val="180"/>
  </w:num>
  <w:num w:numId="147" w16cid:durableId="58794722">
    <w:abstractNumId w:val="94"/>
  </w:num>
  <w:num w:numId="148" w16cid:durableId="1128007209">
    <w:abstractNumId w:val="61"/>
  </w:num>
  <w:num w:numId="149" w16cid:durableId="464273140">
    <w:abstractNumId w:val="57"/>
  </w:num>
  <w:num w:numId="150" w16cid:durableId="402997305">
    <w:abstractNumId w:val="100"/>
  </w:num>
  <w:num w:numId="151" w16cid:durableId="1381132185">
    <w:abstractNumId w:val="64"/>
  </w:num>
  <w:num w:numId="152" w16cid:durableId="611522928">
    <w:abstractNumId w:val="32"/>
  </w:num>
  <w:num w:numId="153" w16cid:durableId="1162038566">
    <w:abstractNumId w:val="124"/>
  </w:num>
  <w:num w:numId="154" w16cid:durableId="2027949572">
    <w:abstractNumId w:val="66"/>
  </w:num>
  <w:num w:numId="155" w16cid:durableId="342129221">
    <w:abstractNumId w:val="1"/>
  </w:num>
  <w:num w:numId="156" w16cid:durableId="947273881">
    <w:abstractNumId w:val="170"/>
  </w:num>
  <w:num w:numId="157" w16cid:durableId="61560564">
    <w:abstractNumId w:val="145"/>
  </w:num>
  <w:num w:numId="158" w16cid:durableId="1124032644">
    <w:abstractNumId w:val="102"/>
  </w:num>
  <w:num w:numId="159" w16cid:durableId="1277062628">
    <w:abstractNumId w:val="84"/>
  </w:num>
  <w:num w:numId="160" w16cid:durableId="1100762297">
    <w:abstractNumId w:val="80"/>
  </w:num>
  <w:num w:numId="161" w16cid:durableId="279385894">
    <w:abstractNumId w:val="115"/>
  </w:num>
  <w:num w:numId="162" w16cid:durableId="1910310965">
    <w:abstractNumId w:val="45"/>
  </w:num>
  <w:num w:numId="163" w16cid:durableId="968824820">
    <w:abstractNumId w:val="36"/>
  </w:num>
  <w:num w:numId="164" w16cid:durableId="1611624043">
    <w:abstractNumId w:val="95"/>
  </w:num>
  <w:num w:numId="165" w16cid:durableId="910888799">
    <w:abstractNumId w:val="97"/>
  </w:num>
  <w:num w:numId="166" w16cid:durableId="1314407177">
    <w:abstractNumId w:val="138"/>
  </w:num>
  <w:num w:numId="167" w16cid:durableId="1733693577">
    <w:abstractNumId w:val="30"/>
  </w:num>
  <w:num w:numId="168" w16cid:durableId="35859180">
    <w:abstractNumId w:val="9"/>
  </w:num>
  <w:num w:numId="169" w16cid:durableId="955795818">
    <w:abstractNumId w:val="168"/>
  </w:num>
  <w:num w:numId="170" w16cid:durableId="1214194741">
    <w:abstractNumId w:val="159"/>
  </w:num>
  <w:num w:numId="171" w16cid:durableId="395906930">
    <w:abstractNumId w:val="142"/>
  </w:num>
  <w:num w:numId="172" w16cid:durableId="603079624">
    <w:abstractNumId w:val="104"/>
  </w:num>
  <w:num w:numId="173" w16cid:durableId="1375932191">
    <w:abstractNumId w:val="160"/>
  </w:num>
  <w:num w:numId="174" w16cid:durableId="2061592985">
    <w:abstractNumId w:val="86"/>
  </w:num>
  <w:num w:numId="175" w16cid:durableId="60107164">
    <w:abstractNumId w:val="85"/>
  </w:num>
  <w:num w:numId="176" w16cid:durableId="1997755874">
    <w:abstractNumId w:val="187"/>
  </w:num>
  <w:num w:numId="177" w16cid:durableId="1542133519">
    <w:abstractNumId w:val="34"/>
  </w:num>
  <w:num w:numId="178" w16cid:durableId="1849173901">
    <w:abstractNumId w:val="152"/>
  </w:num>
  <w:num w:numId="179" w16cid:durableId="704907529">
    <w:abstractNumId w:val="132"/>
  </w:num>
  <w:num w:numId="180" w16cid:durableId="958071692">
    <w:abstractNumId w:val="77"/>
  </w:num>
  <w:num w:numId="181" w16cid:durableId="1629239448">
    <w:abstractNumId w:val="39"/>
  </w:num>
  <w:num w:numId="182" w16cid:durableId="2054108724">
    <w:abstractNumId w:val="33"/>
  </w:num>
  <w:num w:numId="183" w16cid:durableId="1987775323">
    <w:abstractNumId w:val="87"/>
  </w:num>
  <w:num w:numId="184" w16cid:durableId="1268192583">
    <w:abstractNumId w:val="2"/>
  </w:num>
  <w:num w:numId="185" w16cid:durableId="1034430343">
    <w:abstractNumId w:val="126"/>
  </w:num>
  <w:num w:numId="186" w16cid:durableId="1924146938">
    <w:abstractNumId w:val="50"/>
  </w:num>
  <w:num w:numId="187" w16cid:durableId="562565987">
    <w:abstractNumId w:val="31"/>
  </w:num>
  <w:num w:numId="188" w16cid:durableId="1861121257">
    <w:abstractNumId w:val="68"/>
  </w:num>
  <w:num w:numId="189" w16cid:durableId="1299142794">
    <w:abstractNumId w:val="122"/>
  </w:num>
  <w:numIdMacAtCleanup w:val="1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hideGrammaticalErrors/>
  <w:proofState w:spelling="clean" w:grammar="clean"/>
  <w:defaultTabStop w:val="720"/>
  <w:hyphenationZone w:val="425"/>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AMO_ReportControlsVisible" w:val="Empty"/>
    <w:docVar w:name="_AMO_UniqueIdentifier" w:val="7b621e48-b918-4f39-8743-b551284beb70"/>
  </w:docVars>
  <w:rsids>
    <w:rsidRoot w:val="00F91742"/>
    <w:rsid w:val="00000919"/>
    <w:rsid w:val="00004CE4"/>
    <w:rsid w:val="00006E34"/>
    <w:rsid w:val="00007F6F"/>
    <w:rsid w:val="00014435"/>
    <w:rsid w:val="00015425"/>
    <w:rsid w:val="00017B3A"/>
    <w:rsid w:val="00022AFB"/>
    <w:rsid w:val="00023AED"/>
    <w:rsid w:val="00030647"/>
    <w:rsid w:val="0003124B"/>
    <w:rsid w:val="00032EF9"/>
    <w:rsid w:val="00033A9D"/>
    <w:rsid w:val="00034AD0"/>
    <w:rsid w:val="00036C99"/>
    <w:rsid w:val="0004099F"/>
    <w:rsid w:val="00040A07"/>
    <w:rsid w:val="000572AD"/>
    <w:rsid w:val="00057342"/>
    <w:rsid w:val="00062060"/>
    <w:rsid w:val="00064395"/>
    <w:rsid w:val="00072A73"/>
    <w:rsid w:val="00073CC7"/>
    <w:rsid w:val="00076C2A"/>
    <w:rsid w:val="000808FA"/>
    <w:rsid w:val="000850DE"/>
    <w:rsid w:val="000879EB"/>
    <w:rsid w:val="000A0F4C"/>
    <w:rsid w:val="000A318D"/>
    <w:rsid w:val="000B0E91"/>
    <w:rsid w:val="000B4EA4"/>
    <w:rsid w:val="000B619E"/>
    <w:rsid w:val="000C1E3A"/>
    <w:rsid w:val="000D652A"/>
    <w:rsid w:val="000E494D"/>
    <w:rsid w:val="000E7AF8"/>
    <w:rsid w:val="000F2E1B"/>
    <w:rsid w:val="000F302C"/>
    <w:rsid w:val="000F30DB"/>
    <w:rsid w:val="00100CB6"/>
    <w:rsid w:val="00102310"/>
    <w:rsid w:val="00102D4D"/>
    <w:rsid w:val="00112043"/>
    <w:rsid w:val="0011299C"/>
    <w:rsid w:val="00112DD6"/>
    <w:rsid w:val="001130F8"/>
    <w:rsid w:val="00113989"/>
    <w:rsid w:val="0011745C"/>
    <w:rsid w:val="001222CC"/>
    <w:rsid w:val="0013102E"/>
    <w:rsid w:val="00137BA4"/>
    <w:rsid w:val="00151A64"/>
    <w:rsid w:val="001528AE"/>
    <w:rsid w:val="00156B0A"/>
    <w:rsid w:val="00160BC4"/>
    <w:rsid w:val="00160F26"/>
    <w:rsid w:val="00166F10"/>
    <w:rsid w:val="0017658D"/>
    <w:rsid w:val="00177A87"/>
    <w:rsid w:val="0018060B"/>
    <w:rsid w:val="001809CF"/>
    <w:rsid w:val="001819CB"/>
    <w:rsid w:val="00183F60"/>
    <w:rsid w:val="00192582"/>
    <w:rsid w:val="00194779"/>
    <w:rsid w:val="001A2AC7"/>
    <w:rsid w:val="001A4B4C"/>
    <w:rsid w:val="001A5B7F"/>
    <w:rsid w:val="001B42B3"/>
    <w:rsid w:val="001B7B4C"/>
    <w:rsid w:val="001C3569"/>
    <w:rsid w:val="001C49DD"/>
    <w:rsid w:val="001C4FC5"/>
    <w:rsid w:val="001C5776"/>
    <w:rsid w:val="001D0249"/>
    <w:rsid w:val="001D192F"/>
    <w:rsid w:val="001D4526"/>
    <w:rsid w:val="001D4543"/>
    <w:rsid w:val="001D779F"/>
    <w:rsid w:val="001D7F78"/>
    <w:rsid w:val="001E1712"/>
    <w:rsid w:val="001E3895"/>
    <w:rsid w:val="001E3C68"/>
    <w:rsid w:val="001E64ED"/>
    <w:rsid w:val="001E7037"/>
    <w:rsid w:val="001E7D2C"/>
    <w:rsid w:val="001F0BFE"/>
    <w:rsid w:val="001F0F59"/>
    <w:rsid w:val="001F3E7F"/>
    <w:rsid w:val="001F5BF9"/>
    <w:rsid w:val="0020141B"/>
    <w:rsid w:val="0020324F"/>
    <w:rsid w:val="0020333E"/>
    <w:rsid w:val="0020476D"/>
    <w:rsid w:val="00207773"/>
    <w:rsid w:val="00207B78"/>
    <w:rsid w:val="00217968"/>
    <w:rsid w:val="00221DCB"/>
    <w:rsid w:val="00222436"/>
    <w:rsid w:val="00224823"/>
    <w:rsid w:val="00224BF2"/>
    <w:rsid w:val="00226A2A"/>
    <w:rsid w:val="0022774B"/>
    <w:rsid w:val="00233972"/>
    <w:rsid w:val="00235DBD"/>
    <w:rsid w:val="00236769"/>
    <w:rsid w:val="00236C76"/>
    <w:rsid w:val="0024084E"/>
    <w:rsid w:val="002409AE"/>
    <w:rsid w:val="00242883"/>
    <w:rsid w:val="00243706"/>
    <w:rsid w:val="00243D1A"/>
    <w:rsid w:val="00247269"/>
    <w:rsid w:val="00247697"/>
    <w:rsid w:val="002477DE"/>
    <w:rsid w:val="002541AB"/>
    <w:rsid w:val="0025715B"/>
    <w:rsid w:val="00263E4B"/>
    <w:rsid w:val="00274D8C"/>
    <w:rsid w:val="00281CC8"/>
    <w:rsid w:val="002828D5"/>
    <w:rsid w:val="00283F58"/>
    <w:rsid w:val="002910EE"/>
    <w:rsid w:val="002947F9"/>
    <w:rsid w:val="00294DF3"/>
    <w:rsid w:val="002A012A"/>
    <w:rsid w:val="002B64B5"/>
    <w:rsid w:val="002B7268"/>
    <w:rsid w:val="002C1D20"/>
    <w:rsid w:val="002C4A76"/>
    <w:rsid w:val="002C567C"/>
    <w:rsid w:val="002C69AA"/>
    <w:rsid w:val="002D087D"/>
    <w:rsid w:val="002D262B"/>
    <w:rsid w:val="002D4828"/>
    <w:rsid w:val="002E0677"/>
    <w:rsid w:val="002E0D39"/>
    <w:rsid w:val="002E4AC5"/>
    <w:rsid w:val="002E4E65"/>
    <w:rsid w:val="002E6710"/>
    <w:rsid w:val="002F1B5D"/>
    <w:rsid w:val="00304C7C"/>
    <w:rsid w:val="00312922"/>
    <w:rsid w:val="00313AD9"/>
    <w:rsid w:val="00317746"/>
    <w:rsid w:val="00321EB4"/>
    <w:rsid w:val="003237CF"/>
    <w:rsid w:val="003244B3"/>
    <w:rsid w:val="003256ED"/>
    <w:rsid w:val="00325AF5"/>
    <w:rsid w:val="00326859"/>
    <w:rsid w:val="00335B9C"/>
    <w:rsid w:val="00344129"/>
    <w:rsid w:val="00345966"/>
    <w:rsid w:val="00346318"/>
    <w:rsid w:val="00346C90"/>
    <w:rsid w:val="00347556"/>
    <w:rsid w:val="00351A43"/>
    <w:rsid w:val="00355E9B"/>
    <w:rsid w:val="0035624E"/>
    <w:rsid w:val="003600DD"/>
    <w:rsid w:val="003620BB"/>
    <w:rsid w:val="003641B6"/>
    <w:rsid w:val="003662F0"/>
    <w:rsid w:val="003674D6"/>
    <w:rsid w:val="00367676"/>
    <w:rsid w:val="00370044"/>
    <w:rsid w:val="00371144"/>
    <w:rsid w:val="00373251"/>
    <w:rsid w:val="0037418D"/>
    <w:rsid w:val="003758D5"/>
    <w:rsid w:val="00375985"/>
    <w:rsid w:val="003761A4"/>
    <w:rsid w:val="0037734E"/>
    <w:rsid w:val="00380D5F"/>
    <w:rsid w:val="003902B9"/>
    <w:rsid w:val="0039200F"/>
    <w:rsid w:val="00392180"/>
    <w:rsid w:val="003925EB"/>
    <w:rsid w:val="00394768"/>
    <w:rsid w:val="003A3E5C"/>
    <w:rsid w:val="003A4C36"/>
    <w:rsid w:val="003A59ED"/>
    <w:rsid w:val="003A701D"/>
    <w:rsid w:val="003B144E"/>
    <w:rsid w:val="003B2555"/>
    <w:rsid w:val="003B4CA4"/>
    <w:rsid w:val="003B54E4"/>
    <w:rsid w:val="003B6327"/>
    <w:rsid w:val="003B6C26"/>
    <w:rsid w:val="003C05C2"/>
    <w:rsid w:val="003C360C"/>
    <w:rsid w:val="003C3E06"/>
    <w:rsid w:val="003D7D8C"/>
    <w:rsid w:val="003E222C"/>
    <w:rsid w:val="003E3DC9"/>
    <w:rsid w:val="003E4412"/>
    <w:rsid w:val="003E4C50"/>
    <w:rsid w:val="003E63E9"/>
    <w:rsid w:val="003E7E4B"/>
    <w:rsid w:val="003F0440"/>
    <w:rsid w:val="003F503A"/>
    <w:rsid w:val="00401008"/>
    <w:rsid w:val="00401F1F"/>
    <w:rsid w:val="0040366A"/>
    <w:rsid w:val="00407543"/>
    <w:rsid w:val="004114CE"/>
    <w:rsid w:val="00414F28"/>
    <w:rsid w:val="00415BEB"/>
    <w:rsid w:val="0042463A"/>
    <w:rsid w:val="004279EF"/>
    <w:rsid w:val="004303DE"/>
    <w:rsid w:val="004339B3"/>
    <w:rsid w:val="004373E0"/>
    <w:rsid w:val="00446AD7"/>
    <w:rsid w:val="00452177"/>
    <w:rsid w:val="0045529C"/>
    <w:rsid w:val="004606D7"/>
    <w:rsid w:val="004628B0"/>
    <w:rsid w:val="00462AA7"/>
    <w:rsid w:val="004639B7"/>
    <w:rsid w:val="00465282"/>
    <w:rsid w:val="00470BD0"/>
    <w:rsid w:val="00482883"/>
    <w:rsid w:val="004928C3"/>
    <w:rsid w:val="00495172"/>
    <w:rsid w:val="00495C60"/>
    <w:rsid w:val="004965AA"/>
    <w:rsid w:val="004A34B3"/>
    <w:rsid w:val="004A52B4"/>
    <w:rsid w:val="004A6192"/>
    <w:rsid w:val="004B5956"/>
    <w:rsid w:val="004B5B7F"/>
    <w:rsid w:val="004B7739"/>
    <w:rsid w:val="004B7E4D"/>
    <w:rsid w:val="004C72A3"/>
    <w:rsid w:val="004D1089"/>
    <w:rsid w:val="004D3376"/>
    <w:rsid w:val="004D4614"/>
    <w:rsid w:val="004D49E2"/>
    <w:rsid w:val="004E2196"/>
    <w:rsid w:val="004E5CF3"/>
    <w:rsid w:val="004E6094"/>
    <w:rsid w:val="004E6D38"/>
    <w:rsid w:val="004F77C1"/>
    <w:rsid w:val="00502900"/>
    <w:rsid w:val="00503DBE"/>
    <w:rsid w:val="00504EC4"/>
    <w:rsid w:val="005103EF"/>
    <w:rsid w:val="00513526"/>
    <w:rsid w:val="005153BB"/>
    <w:rsid w:val="00521F1C"/>
    <w:rsid w:val="0052212E"/>
    <w:rsid w:val="005223D4"/>
    <w:rsid w:val="0052536F"/>
    <w:rsid w:val="00526931"/>
    <w:rsid w:val="00530502"/>
    <w:rsid w:val="005329B8"/>
    <w:rsid w:val="00542053"/>
    <w:rsid w:val="0054453C"/>
    <w:rsid w:val="00544EB2"/>
    <w:rsid w:val="005457A1"/>
    <w:rsid w:val="00545DAE"/>
    <w:rsid w:val="00551BAD"/>
    <w:rsid w:val="00560C5D"/>
    <w:rsid w:val="0056434F"/>
    <w:rsid w:val="00564F55"/>
    <w:rsid w:val="0056585F"/>
    <w:rsid w:val="005675FA"/>
    <w:rsid w:val="00567B34"/>
    <w:rsid w:val="00571C0C"/>
    <w:rsid w:val="00573796"/>
    <w:rsid w:val="00577198"/>
    <w:rsid w:val="00587EDD"/>
    <w:rsid w:val="00594B96"/>
    <w:rsid w:val="00595417"/>
    <w:rsid w:val="0059652D"/>
    <w:rsid w:val="00597E3E"/>
    <w:rsid w:val="005A0391"/>
    <w:rsid w:val="005A7391"/>
    <w:rsid w:val="005B5A2E"/>
    <w:rsid w:val="005B6E1B"/>
    <w:rsid w:val="005B6E38"/>
    <w:rsid w:val="005B7F3A"/>
    <w:rsid w:val="005C342C"/>
    <w:rsid w:val="005C3C17"/>
    <w:rsid w:val="005C5D17"/>
    <w:rsid w:val="005D603B"/>
    <w:rsid w:val="005F7290"/>
    <w:rsid w:val="0060031A"/>
    <w:rsid w:val="00602CF7"/>
    <w:rsid w:val="00604C0F"/>
    <w:rsid w:val="00605CFA"/>
    <w:rsid w:val="00611362"/>
    <w:rsid w:val="006123D9"/>
    <w:rsid w:val="00612D03"/>
    <w:rsid w:val="0061485B"/>
    <w:rsid w:val="00615160"/>
    <w:rsid w:val="00622252"/>
    <w:rsid w:val="00622BAE"/>
    <w:rsid w:val="00624474"/>
    <w:rsid w:val="00624A95"/>
    <w:rsid w:val="00631D7B"/>
    <w:rsid w:val="00633E9D"/>
    <w:rsid w:val="00633FE0"/>
    <w:rsid w:val="00640D06"/>
    <w:rsid w:val="00646095"/>
    <w:rsid w:val="006477E7"/>
    <w:rsid w:val="00654D1C"/>
    <w:rsid w:val="00656BE4"/>
    <w:rsid w:val="00664EEF"/>
    <w:rsid w:val="00667B23"/>
    <w:rsid w:val="006825C5"/>
    <w:rsid w:val="00683940"/>
    <w:rsid w:val="006862F9"/>
    <w:rsid w:val="00690677"/>
    <w:rsid w:val="00690C76"/>
    <w:rsid w:val="0069124F"/>
    <w:rsid w:val="006A3C2F"/>
    <w:rsid w:val="006A75AF"/>
    <w:rsid w:val="006B3A8A"/>
    <w:rsid w:val="006B5393"/>
    <w:rsid w:val="006C3C25"/>
    <w:rsid w:val="006C3F1A"/>
    <w:rsid w:val="006C7966"/>
    <w:rsid w:val="006D473D"/>
    <w:rsid w:val="006D65CD"/>
    <w:rsid w:val="006D706C"/>
    <w:rsid w:val="006E6B17"/>
    <w:rsid w:val="006E73A7"/>
    <w:rsid w:val="006F3BDB"/>
    <w:rsid w:val="006F6A17"/>
    <w:rsid w:val="0070222C"/>
    <w:rsid w:val="0070359A"/>
    <w:rsid w:val="00703A36"/>
    <w:rsid w:val="00703B39"/>
    <w:rsid w:val="00703DD3"/>
    <w:rsid w:val="00705E50"/>
    <w:rsid w:val="00706430"/>
    <w:rsid w:val="00711BE7"/>
    <w:rsid w:val="007144A4"/>
    <w:rsid w:val="00721D41"/>
    <w:rsid w:val="0072547E"/>
    <w:rsid w:val="00727410"/>
    <w:rsid w:val="007275F5"/>
    <w:rsid w:val="00732A3F"/>
    <w:rsid w:val="00736B8A"/>
    <w:rsid w:val="00737B30"/>
    <w:rsid w:val="00746649"/>
    <w:rsid w:val="007471D1"/>
    <w:rsid w:val="00751313"/>
    <w:rsid w:val="00756856"/>
    <w:rsid w:val="00763CDA"/>
    <w:rsid w:val="00770E3F"/>
    <w:rsid w:val="0077131C"/>
    <w:rsid w:val="0077566E"/>
    <w:rsid w:val="007777C3"/>
    <w:rsid w:val="0078412A"/>
    <w:rsid w:val="007852F8"/>
    <w:rsid w:val="00797B58"/>
    <w:rsid w:val="00797F28"/>
    <w:rsid w:val="007A2FE1"/>
    <w:rsid w:val="007B4911"/>
    <w:rsid w:val="007B769F"/>
    <w:rsid w:val="007D0D2F"/>
    <w:rsid w:val="007D0E26"/>
    <w:rsid w:val="007D28A8"/>
    <w:rsid w:val="007D305E"/>
    <w:rsid w:val="007E01B4"/>
    <w:rsid w:val="007E2161"/>
    <w:rsid w:val="007E22E0"/>
    <w:rsid w:val="007E5189"/>
    <w:rsid w:val="007F6451"/>
    <w:rsid w:val="0080101A"/>
    <w:rsid w:val="00802072"/>
    <w:rsid w:val="0080581B"/>
    <w:rsid w:val="00807416"/>
    <w:rsid w:val="008108CF"/>
    <w:rsid w:val="00827021"/>
    <w:rsid w:val="008307C5"/>
    <w:rsid w:val="008360B6"/>
    <w:rsid w:val="00842587"/>
    <w:rsid w:val="0084259E"/>
    <w:rsid w:val="008425C2"/>
    <w:rsid w:val="00854AA9"/>
    <w:rsid w:val="00860D3A"/>
    <w:rsid w:val="00861939"/>
    <w:rsid w:val="00866821"/>
    <w:rsid w:val="008669EC"/>
    <w:rsid w:val="00871060"/>
    <w:rsid w:val="00873560"/>
    <w:rsid w:val="0087448A"/>
    <w:rsid w:val="008763E0"/>
    <w:rsid w:val="008766EF"/>
    <w:rsid w:val="00877035"/>
    <w:rsid w:val="0088081E"/>
    <w:rsid w:val="00882DDC"/>
    <w:rsid w:val="008839F8"/>
    <w:rsid w:val="0089577E"/>
    <w:rsid w:val="0089651C"/>
    <w:rsid w:val="008969CA"/>
    <w:rsid w:val="00896D59"/>
    <w:rsid w:val="008A4447"/>
    <w:rsid w:val="008B1F49"/>
    <w:rsid w:val="008B3541"/>
    <w:rsid w:val="008B54A0"/>
    <w:rsid w:val="008B632D"/>
    <w:rsid w:val="008B7BDE"/>
    <w:rsid w:val="008C08D3"/>
    <w:rsid w:val="008C7815"/>
    <w:rsid w:val="008D1596"/>
    <w:rsid w:val="008D182F"/>
    <w:rsid w:val="008D1AAE"/>
    <w:rsid w:val="008D282D"/>
    <w:rsid w:val="008D6B8B"/>
    <w:rsid w:val="008D7A13"/>
    <w:rsid w:val="008E63FA"/>
    <w:rsid w:val="008E6592"/>
    <w:rsid w:val="008F46E2"/>
    <w:rsid w:val="008F7409"/>
    <w:rsid w:val="008F7812"/>
    <w:rsid w:val="00912544"/>
    <w:rsid w:val="00921F99"/>
    <w:rsid w:val="009240AD"/>
    <w:rsid w:val="00924230"/>
    <w:rsid w:val="00930E2E"/>
    <w:rsid w:val="00933F73"/>
    <w:rsid w:val="009365B2"/>
    <w:rsid w:val="00936F9E"/>
    <w:rsid w:val="00943CB6"/>
    <w:rsid w:val="00944631"/>
    <w:rsid w:val="009450DB"/>
    <w:rsid w:val="00945CA8"/>
    <w:rsid w:val="00945E84"/>
    <w:rsid w:val="00947B11"/>
    <w:rsid w:val="00951525"/>
    <w:rsid w:val="009522F0"/>
    <w:rsid w:val="009524DC"/>
    <w:rsid w:val="00953D11"/>
    <w:rsid w:val="0096612F"/>
    <w:rsid w:val="00974173"/>
    <w:rsid w:val="00974480"/>
    <w:rsid w:val="009750BA"/>
    <w:rsid w:val="00980DB2"/>
    <w:rsid w:val="00983F48"/>
    <w:rsid w:val="00986B1F"/>
    <w:rsid w:val="00990190"/>
    <w:rsid w:val="00990E7C"/>
    <w:rsid w:val="00991D94"/>
    <w:rsid w:val="00991E0D"/>
    <w:rsid w:val="009972C4"/>
    <w:rsid w:val="009A487A"/>
    <w:rsid w:val="009A4BDE"/>
    <w:rsid w:val="009B02CA"/>
    <w:rsid w:val="009B245D"/>
    <w:rsid w:val="009B26E1"/>
    <w:rsid w:val="009B6F05"/>
    <w:rsid w:val="009B7530"/>
    <w:rsid w:val="009C4FC0"/>
    <w:rsid w:val="009C70A8"/>
    <w:rsid w:val="009D24B9"/>
    <w:rsid w:val="009E3C1D"/>
    <w:rsid w:val="009E4A0C"/>
    <w:rsid w:val="009E75B5"/>
    <w:rsid w:val="009F0534"/>
    <w:rsid w:val="009F0915"/>
    <w:rsid w:val="009F2BDE"/>
    <w:rsid w:val="009F3800"/>
    <w:rsid w:val="009F6B12"/>
    <w:rsid w:val="00A0518D"/>
    <w:rsid w:val="00A054B0"/>
    <w:rsid w:val="00A06443"/>
    <w:rsid w:val="00A0678D"/>
    <w:rsid w:val="00A06C12"/>
    <w:rsid w:val="00A07F0A"/>
    <w:rsid w:val="00A112A4"/>
    <w:rsid w:val="00A129E2"/>
    <w:rsid w:val="00A14F9D"/>
    <w:rsid w:val="00A2029C"/>
    <w:rsid w:val="00A20692"/>
    <w:rsid w:val="00A20898"/>
    <w:rsid w:val="00A31028"/>
    <w:rsid w:val="00A320CB"/>
    <w:rsid w:val="00A3481A"/>
    <w:rsid w:val="00A37282"/>
    <w:rsid w:val="00A443DD"/>
    <w:rsid w:val="00A4460F"/>
    <w:rsid w:val="00A45D33"/>
    <w:rsid w:val="00A472D0"/>
    <w:rsid w:val="00A51B34"/>
    <w:rsid w:val="00A522B4"/>
    <w:rsid w:val="00A52375"/>
    <w:rsid w:val="00A52605"/>
    <w:rsid w:val="00A5575D"/>
    <w:rsid w:val="00A60BD4"/>
    <w:rsid w:val="00A61EBF"/>
    <w:rsid w:val="00A6248C"/>
    <w:rsid w:val="00A67AA0"/>
    <w:rsid w:val="00A72914"/>
    <w:rsid w:val="00A8206F"/>
    <w:rsid w:val="00A82CFB"/>
    <w:rsid w:val="00A96580"/>
    <w:rsid w:val="00A96D1E"/>
    <w:rsid w:val="00AA49B1"/>
    <w:rsid w:val="00AB0D4B"/>
    <w:rsid w:val="00AB375D"/>
    <w:rsid w:val="00AC7C12"/>
    <w:rsid w:val="00AD004E"/>
    <w:rsid w:val="00AD0B62"/>
    <w:rsid w:val="00AD1301"/>
    <w:rsid w:val="00AD20C4"/>
    <w:rsid w:val="00AD21AB"/>
    <w:rsid w:val="00AD2DCA"/>
    <w:rsid w:val="00AD5906"/>
    <w:rsid w:val="00AE341C"/>
    <w:rsid w:val="00AF055B"/>
    <w:rsid w:val="00AF1DFB"/>
    <w:rsid w:val="00AF626E"/>
    <w:rsid w:val="00AF682E"/>
    <w:rsid w:val="00AF7586"/>
    <w:rsid w:val="00B027C7"/>
    <w:rsid w:val="00B039D9"/>
    <w:rsid w:val="00B06849"/>
    <w:rsid w:val="00B139C6"/>
    <w:rsid w:val="00B209E2"/>
    <w:rsid w:val="00B20EBF"/>
    <w:rsid w:val="00B22AF7"/>
    <w:rsid w:val="00B23AE9"/>
    <w:rsid w:val="00B23E29"/>
    <w:rsid w:val="00B2660B"/>
    <w:rsid w:val="00B30733"/>
    <w:rsid w:val="00B30FEF"/>
    <w:rsid w:val="00B31E14"/>
    <w:rsid w:val="00B3370C"/>
    <w:rsid w:val="00B33D34"/>
    <w:rsid w:val="00B40D79"/>
    <w:rsid w:val="00B416C8"/>
    <w:rsid w:val="00B454B9"/>
    <w:rsid w:val="00B45B70"/>
    <w:rsid w:val="00B52E7A"/>
    <w:rsid w:val="00B55C4D"/>
    <w:rsid w:val="00B56367"/>
    <w:rsid w:val="00B6042E"/>
    <w:rsid w:val="00B66F28"/>
    <w:rsid w:val="00B67587"/>
    <w:rsid w:val="00B70222"/>
    <w:rsid w:val="00B75696"/>
    <w:rsid w:val="00B77BE8"/>
    <w:rsid w:val="00B8505D"/>
    <w:rsid w:val="00B8746D"/>
    <w:rsid w:val="00B90CD9"/>
    <w:rsid w:val="00B915A8"/>
    <w:rsid w:val="00B96F0B"/>
    <w:rsid w:val="00BA2C86"/>
    <w:rsid w:val="00BA2DBE"/>
    <w:rsid w:val="00BA5B52"/>
    <w:rsid w:val="00BB09DD"/>
    <w:rsid w:val="00BB3D52"/>
    <w:rsid w:val="00BB60D9"/>
    <w:rsid w:val="00BC10FE"/>
    <w:rsid w:val="00BC3056"/>
    <w:rsid w:val="00BC6F55"/>
    <w:rsid w:val="00BC7216"/>
    <w:rsid w:val="00BD1616"/>
    <w:rsid w:val="00BD4137"/>
    <w:rsid w:val="00BD4ED7"/>
    <w:rsid w:val="00BD54BB"/>
    <w:rsid w:val="00BE618D"/>
    <w:rsid w:val="00BE731D"/>
    <w:rsid w:val="00BF4240"/>
    <w:rsid w:val="00BF4768"/>
    <w:rsid w:val="00BF7141"/>
    <w:rsid w:val="00C00B43"/>
    <w:rsid w:val="00C0188B"/>
    <w:rsid w:val="00C06F38"/>
    <w:rsid w:val="00C108FC"/>
    <w:rsid w:val="00C114E6"/>
    <w:rsid w:val="00C16024"/>
    <w:rsid w:val="00C16096"/>
    <w:rsid w:val="00C23505"/>
    <w:rsid w:val="00C24501"/>
    <w:rsid w:val="00C24BBB"/>
    <w:rsid w:val="00C261B3"/>
    <w:rsid w:val="00C37AB9"/>
    <w:rsid w:val="00C41A07"/>
    <w:rsid w:val="00C43C7F"/>
    <w:rsid w:val="00C45070"/>
    <w:rsid w:val="00C46A09"/>
    <w:rsid w:val="00C46F5A"/>
    <w:rsid w:val="00C52CBE"/>
    <w:rsid w:val="00C546EC"/>
    <w:rsid w:val="00C56E6E"/>
    <w:rsid w:val="00C57472"/>
    <w:rsid w:val="00C60C39"/>
    <w:rsid w:val="00C64A46"/>
    <w:rsid w:val="00C65339"/>
    <w:rsid w:val="00C66665"/>
    <w:rsid w:val="00C66CB8"/>
    <w:rsid w:val="00C671CB"/>
    <w:rsid w:val="00C82322"/>
    <w:rsid w:val="00C84392"/>
    <w:rsid w:val="00C84CA7"/>
    <w:rsid w:val="00C86847"/>
    <w:rsid w:val="00C874C3"/>
    <w:rsid w:val="00C911A9"/>
    <w:rsid w:val="00C91A19"/>
    <w:rsid w:val="00CA1AE1"/>
    <w:rsid w:val="00CA2164"/>
    <w:rsid w:val="00CA29F3"/>
    <w:rsid w:val="00CA4BCB"/>
    <w:rsid w:val="00CA4C5A"/>
    <w:rsid w:val="00CA7220"/>
    <w:rsid w:val="00CC0F47"/>
    <w:rsid w:val="00CC2E54"/>
    <w:rsid w:val="00CC420C"/>
    <w:rsid w:val="00CC697D"/>
    <w:rsid w:val="00CD4124"/>
    <w:rsid w:val="00CD4156"/>
    <w:rsid w:val="00CD4D33"/>
    <w:rsid w:val="00CD6EFE"/>
    <w:rsid w:val="00CE2C93"/>
    <w:rsid w:val="00CF02BF"/>
    <w:rsid w:val="00CF38C0"/>
    <w:rsid w:val="00CF413B"/>
    <w:rsid w:val="00D00581"/>
    <w:rsid w:val="00D01280"/>
    <w:rsid w:val="00D01933"/>
    <w:rsid w:val="00D027CD"/>
    <w:rsid w:val="00D02C80"/>
    <w:rsid w:val="00D11BC1"/>
    <w:rsid w:val="00D131F8"/>
    <w:rsid w:val="00D26798"/>
    <w:rsid w:val="00D33EC5"/>
    <w:rsid w:val="00D34E12"/>
    <w:rsid w:val="00D41886"/>
    <w:rsid w:val="00D46493"/>
    <w:rsid w:val="00D55D19"/>
    <w:rsid w:val="00D7354D"/>
    <w:rsid w:val="00D822D8"/>
    <w:rsid w:val="00D852DB"/>
    <w:rsid w:val="00D85E88"/>
    <w:rsid w:val="00D954E0"/>
    <w:rsid w:val="00D95C36"/>
    <w:rsid w:val="00D95F36"/>
    <w:rsid w:val="00DA0315"/>
    <w:rsid w:val="00DA251D"/>
    <w:rsid w:val="00DA74CB"/>
    <w:rsid w:val="00DA7C73"/>
    <w:rsid w:val="00DB0F51"/>
    <w:rsid w:val="00DB1CD7"/>
    <w:rsid w:val="00DB66EB"/>
    <w:rsid w:val="00DB7C1A"/>
    <w:rsid w:val="00DC0D79"/>
    <w:rsid w:val="00DC4547"/>
    <w:rsid w:val="00DC548E"/>
    <w:rsid w:val="00DD5D08"/>
    <w:rsid w:val="00DE0BAA"/>
    <w:rsid w:val="00DF7188"/>
    <w:rsid w:val="00E07826"/>
    <w:rsid w:val="00E140E3"/>
    <w:rsid w:val="00E1553E"/>
    <w:rsid w:val="00E163F7"/>
    <w:rsid w:val="00E16DEF"/>
    <w:rsid w:val="00E202B6"/>
    <w:rsid w:val="00E2046B"/>
    <w:rsid w:val="00E20A24"/>
    <w:rsid w:val="00E22755"/>
    <w:rsid w:val="00E307F4"/>
    <w:rsid w:val="00E335D1"/>
    <w:rsid w:val="00E36A95"/>
    <w:rsid w:val="00E401F6"/>
    <w:rsid w:val="00E41B97"/>
    <w:rsid w:val="00E42460"/>
    <w:rsid w:val="00E45748"/>
    <w:rsid w:val="00E46AB0"/>
    <w:rsid w:val="00E534F4"/>
    <w:rsid w:val="00E600BC"/>
    <w:rsid w:val="00E711FC"/>
    <w:rsid w:val="00E7189A"/>
    <w:rsid w:val="00E71B4D"/>
    <w:rsid w:val="00E806DF"/>
    <w:rsid w:val="00E822F6"/>
    <w:rsid w:val="00E8672D"/>
    <w:rsid w:val="00E8704E"/>
    <w:rsid w:val="00E92A7A"/>
    <w:rsid w:val="00E93962"/>
    <w:rsid w:val="00E93D12"/>
    <w:rsid w:val="00E9417F"/>
    <w:rsid w:val="00E941FA"/>
    <w:rsid w:val="00E951E8"/>
    <w:rsid w:val="00E96881"/>
    <w:rsid w:val="00E97211"/>
    <w:rsid w:val="00E97B3F"/>
    <w:rsid w:val="00EA111A"/>
    <w:rsid w:val="00EA1558"/>
    <w:rsid w:val="00EA3C43"/>
    <w:rsid w:val="00EA46B0"/>
    <w:rsid w:val="00EB1F8D"/>
    <w:rsid w:val="00EB342F"/>
    <w:rsid w:val="00EB672C"/>
    <w:rsid w:val="00EB7BB0"/>
    <w:rsid w:val="00EC0553"/>
    <w:rsid w:val="00EC6C63"/>
    <w:rsid w:val="00EE095F"/>
    <w:rsid w:val="00EE148F"/>
    <w:rsid w:val="00EE4AAD"/>
    <w:rsid w:val="00EF11B6"/>
    <w:rsid w:val="00EF13CF"/>
    <w:rsid w:val="00EF261C"/>
    <w:rsid w:val="00EF3A86"/>
    <w:rsid w:val="00EF49C2"/>
    <w:rsid w:val="00EF7BD4"/>
    <w:rsid w:val="00F0003E"/>
    <w:rsid w:val="00F05B27"/>
    <w:rsid w:val="00F12081"/>
    <w:rsid w:val="00F16776"/>
    <w:rsid w:val="00F20B2E"/>
    <w:rsid w:val="00F21C8A"/>
    <w:rsid w:val="00F231BB"/>
    <w:rsid w:val="00F23818"/>
    <w:rsid w:val="00F24381"/>
    <w:rsid w:val="00F31BAB"/>
    <w:rsid w:val="00F33A75"/>
    <w:rsid w:val="00F34B53"/>
    <w:rsid w:val="00F4651E"/>
    <w:rsid w:val="00F50343"/>
    <w:rsid w:val="00F551CF"/>
    <w:rsid w:val="00F557E4"/>
    <w:rsid w:val="00F5678F"/>
    <w:rsid w:val="00F63A13"/>
    <w:rsid w:val="00F71AC0"/>
    <w:rsid w:val="00F757A9"/>
    <w:rsid w:val="00F758EE"/>
    <w:rsid w:val="00F76ADB"/>
    <w:rsid w:val="00F816F6"/>
    <w:rsid w:val="00F81898"/>
    <w:rsid w:val="00F8326B"/>
    <w:rsid w:val="00F847E8"/>
    <w:rsid w:val="00F91742"/>
    <w:rsid w:val="00F93134"/>
    <w:rsid w:val="00F95EFE"/>
    <w:rsid w:val="00F9660D"/>
    <w:rsid w:val="00F96F8F"/>
    <w:rsid w:val="00FB271F"/>
    <w:rsid w:val="00FB319B"/>
    <w:rsid w:val="00FB3CCE"/>
    <w:rsid w:val="00FB4C01"/>
    <w:rsid w:val="00FB5154"/>
    <w:rsid w:val="00FB5BF8"/>
    <w:rsid w:val="00FC22CF"/>
    <w:rsid w:val="00FC3CA1"/>
    <w:rsid w:val="00FC5920"/>
    <w:rsid w:val="00FD05A4"/>
    <w:rsid w:val="00FD0CE3"/>
    <w:rsid w:val="00FE23AB"/>
    <w:rsid w:val="00FF43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0F4670CA"/>
  <w15:docId w15:val="{C7692435-E025-44ED-A422-58C113441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1742"/>
    <w:pPr>
      <w:keepNext/>
      <w:keepLines/>
      <w:spacing w:before="480" w:after="0"/>
      <w:outlineLvl w:val="0"/>
    </w:pPr>
    <w:rPr>
      <w:rFonts w:ascii="Calibri" w:eastAsia="Times New Roman" w:hAnsi="Calibri" w:cs="Times New Roman"/>
      <w:b/>
      <w:bCs/>
      <w:color w:val="365F91"/>
      <w:sz w:val="28"/>
      <w:szCs w:val="28"/>
      <w:lang w:val="es-CO"/>
    </w:rPr>
  </w:style>
  <w:style w:type="paragraph" w:styleId="Heading2">
    <w:name w:val="heading 2"/>
    <w:basedOn w:val="Normal"/>
    <w:next w:val="Normal"/>
    <w:link w:val="Heading2Char"/>
    <w:unhideWhenUsed/>
    <w:qFormat/>
    <w:rsid w:val="00F91742"/>
    <w:pPr>
      <w:keepNext/>
      <w:keepLines/>
      <w:spacing w:before="200" w:after="0"/>
      <w:outlineLvl w:val="1"/>
    </w:pPr>
    <w:rPr>
      <w:rFonts w:ascii="Calibri" w:eastAsia="Times New Roman" w:hAnsi="Calibri" w:cs="Times New Roman"/>
      <w:b/>
      <w:bCs/>
      <w:color w:val="4F81BD"/>
      <w:sz w:val="26"/>
      <w:szCs w:val="26"/>
      <w:lang w:val="es-CO"/>
    </w:rPr>
  </w:style>
  <w:style w:type="paragraph" w:styleId="Heading3">
    <w:name w:val="heading 3"/>
    <w:basedOn w:val="ListParagraph"/>
    <w:next w:val="Normal"/>
    <w:link w:val="Heading3Char"/>
    <w:qFormat/>
    <w:rsid w:val="00F91742"/>
    <w:pPr>
      <w:numPr>
        <w:numId w:val="22"/>
      </w:numPr>
      <w:spacing w:after="0" w:line="240" w:lineRule="auto"/>
      <w:outlineLvl w:val="2"/>
    </w:pPr>
    <w:rPr>
      <w:rFonts w:ascii="Times New Roman" w:eastAsia="Times New Roman" w:hAnsi="Times New Roman" w:cs="Times New Roman"/>
      <w:b/>
      <w:sz w:val="24"/>
      <w:szCs w:val="24"/>
      <w:lang w:val="en-GB"/>
    </w:rPr>
  </w:style>
  <w:style w:type="paragraph" w:styleId="Heading4">
    <w:name w:val="heading 4"/>
    <w:basedOn w:val="Normal"/>
    <w:next w:val="Normal"/>
    <w:link w:val="Heading4Char"/>
    <w:uiPriority w:val="9"/>
    <w:semiHidden/>
    <w:unhideWhenUsed/>
    <w:qFormat/>
    <w:rsid w:val="00F91742"/>
    <w:pPr>
      <w:keepNext/>
      <w:keepLines/>
      <w:spacing w:before="200" w:after="0"/>
      <w:outlineLvl w:val="3"/>
    </w:pPr>
    <w:rPr>
      <w:rFonts w:ascii="Calibri" w:eastAsia="Times New Roman" w:hAnsi="Calibri" w:cs="Times New Roman"/>
      <w:b/>
      <w:bCs/>
      <w:i/>
      <w:iCs/>
      <w:color w:val="4F81BD"/>
      <w:sz w:val="24"/>
      <w:lang w:val="es-CO"/>
    </w:rPr>
  </w:style>
  <w:style w:type="paragraph" w:styleId="Heading6">
    <w:name w:val="heading 6"/>
    <w:basedOn w:val="Normal"/>
    <w:next w:val="Normal"/>
    <w:link w:val="Heading6Char"/>
    <w:uiPriority w:val="9"/>
    <w:semiHidden/>
    <w:unhideWhenUsed/>
    <w:qFormat/>
    <w:rsid w:val="002B726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B70222"/>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F91742"/>
    <w:pPr>
      <w:keepNext/>
      <w:keepLines/>
      <w:spacing w:before="480" w:after="0" w:line="240" w:lineRule="auto"/>
      <w:jc w:val="both"/>
      <w:outlineLvl w:val="0"/>
    </w:pPr>
    <w:rPr>
      <w:rFonts w:ascii="Calibri" w:eastAsia="Times New Roman" w:hAnsi="Calibri" w:cs="Times New Roman"/>
      <w:b/>
      <w:bCs/>
      <w:color w:val="365F91"/>
      <w:sz w:val="28"/>
      <w:szCs w:val="28"/>
      <w:lang w:val="es-CO"/>
    </w:rPr>
  </w:style>
  <w:style w:type="paragraph" w:customStyle="1" w:styleId="Heading21">
    <w:name w:val="Heading 21"/>
    <w:basedOn w:val="Normal"/>
    <w:next w:val="Normal"/>
    <w:uiPriority w:val="9"/>
    <w:unhideWhenUsed/>
    <w:qFormat/>
    <w:rsid w:val="00F91742"/>
    <w:pPr>
      <w:keepNext/>
      <w:keepLines/>
      <w:spacing w:before="200" w:after="0" w:line="240" w:lineRule="auto"/>
      <w:jc w:val="both"/>
      <w:outlineLvl w:val="1"/>
    </w:pPr>
    <w:rPr>
      <w:rFonts w:ascii="Calibri" w:eastAsia="Times New Roman" w:hAnsi="Calibri" w:cs="Times New Roman"/>
      <w:b/>
      <w:bCs/>
      <w:color w:val="4F81BD"/>
      <w:sz w:val="26"/>
      <w:szCs w:val="26"/>
      <w:lang w:val="es-CO"/>
    </w:rPr>
  </w:style>
  <w:style w:type="paragraph" w:customStyle="1" w:styleId="Heading41">
    <w:name w:val="Heading 41"/>
    <w:basedOn w:val="Normal"/>
    <w:next w:val="Normal"/>
    <w:uiPriority w:val="9"/>
    <w:semiHidden/>
    <w:unhideWhenUsed/>
    <w:qFormat/>
    <w:rsid w:val="00F91742"/>
    <w:pPr>
      <w:keepNext/>
      <w:keepLines/>
      <w:spacing w:before="200" w:after="0" w:line="240" w:lineRule="auto"/>
      <w:jc w:val="both"/>
      <w:outlineLvl w:val="3"/>
    </w:pPr>
    <w:rPr>
      <w:rFonts w:ascii="Calibri" w:eastAsia="Times New Roman" w:hAnsi="Calibri" w:cs="Times New Roman"/>
      <w:b/>
      <w:bCs/>
      <w:i/>
      <w:iCs/>
      <w:color w:val="4F81BD"/>
      <w:sz w:val="24"/>
      <w:lang w:val="es-CO"/>
    </w:rPr>
  </w:style>
  <w:style w:type="numbering" w:customStyle="1" w:styleId="NoList1">
    <w:name w:val="No List1"/>
    <w:next w:val="NoList"/>
    <w:uiPriority w:val="99"/>
    <w:semiHidden/>
    <w:unhideWhenUsed/>
    <w:rsid w:val="00F91742"/>
  </w:style>
  <w:style w:type="character" w:customStyle="1" w:styleId="Heading1Char">
    <w:name w:val="Heading 1 Char"/>
    <w:basedOn w:val="DefaultParagraphFont"/>
    <w:link w:val="Heading1"/>
    <w:uiPriority w:val="9"/>
    <w:rsid w:val="00F91742"/>
    <w:rPr>
      <w:rFonts w:ascii="Calibri" w:eastAsia="Times New Roman" w:hAnsi="Calibri" w:cs="Times New Roman"/>
      <w:b/>
      <w:bCs/>
      <w:color w:val="365F91"/>
      <w:sz w:val="28"/>
      <w:szCs w:val="28"/>
      <w:lang w:val="es-CO"/>
    </w:rPr>
  </w:style>
  <w:style w:type="character" w:customStyle="1" w:styleId="Heading2Char">
    <w:name w:val="Heading 2 Char"/>
    <w:basedOn w:val="DefaultParagraphFont"/>
    <w:link w:val="Heading2"/>
    <w:uiPriority w:val="9"/>
    <w:rsid w:val="00F91742"/>
    <w:rPr>
      <w:rFonts w:ascii="Calibri" w:eastAsia="Times New Roman" w:hAnsi="Calibri" w:cs="Times New Roman"/>
      <w:b/>
      <w:bCs/>
      <w:color w:val="4F81BD"/>
      <w:sz w:val="26"/>
      <w:szCs w:val="26"/>
      <w:lang w:val="es-CO"/>
    </w:rPr>
  </w:style>
  <w:style w:type="character" w:customStyle="1" w:styleId="Heading4Char">
    <w:name w:val="Heading 4 Char"/>
    <w:basedOn w:val="DefaultParagraphFont"/>
    <w:link w:val="Heading4"/>
    <w:uiPriority w:val="9"/>
    <w:semiHidden/>
    <w:rsid w:val="00F91742"/>
    <w:rPr>
      <w:rFonts w:ascii="Calibri" w:eastAsia="Times New Roman" w:hAnsi="Calibri" w:cs="Times New Roman"/>
      <w:b/>
      <w:bCs/>
      <w:i/>
      <w:iCs/>
      <w:color w:val="4F81BD"/>
      <w:sz w:val="24"/>
      <w:lang w:val="es-CO"/>
    </w:rPr>
  </w:style>
  <w:style w:type="table" w:customStyle="1" w:styleId="TableGrid1">
    <w:name w:val="Table Grid1"/>
    <w:basedOn w:val="TableNormal"/>
    <w:next w:val="TableGrid"/>
    <w:uiPriority w:val="59"/>
    <w:rsid w:val="00F917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next w:val="ListParagraph"/>
    <w:uiPriority w:val="34"/>
    <w:qFormat/>
    <w:rsid w:val="00F91742"/>
    <w:pPr>
      <w:spacing w:after="120" w:line="240" w:lineRule="auto"/>
      <w:ind w:left="720"/>
      <w:contextualSpacing/>
      <w:jc w:val="both"/>
    </w:pPr>
    <w:rPr>
      <w:sz w:val="24"/>
      <w:lang w:val="es-CO"/>
    </w:rPr>
  </w:style>
  <w:style w:type="paragraph" w:customStyle="1" w:styleId="Outline">
    <w:name w:val="Outline"/>
    <w:basedOn w:val="Normal"/>
    <w:rsid w:val="00F91742"/>
    <w:pPr>
      <w:spacing w:before="240" w:after="0" w:line="240" w:lineRule="auto"/>
      <w:jc w:val="both"/>
    </w:pPr>
    <w:rPr>
      <w:rFonts w:ascii="Times New Roman" w:eastAsia="Times New Roman" w:hAnsi="Times New Roman" w:cs="Times New Roman"/>
      <w:kern w:val="28"/>
      <w:sz w:val="24"/>
      <w:szCs w:val="20"/>
      <w:lang w:val="es-CO"/>
    </w:rPr>
  </w:style>
  <w:style w:type="paragraph" w:styleId="BodyTextIndent2">
    <w:name w:val="Body Text Indent 2"/>
    <w:basedOn w:val="Normal"/>
    <w:link w:val="BodyTextIndent2Char"/>
    <w:rsid w:val="00F91742"/>
    <w:pPr>
      <w:suppressAutoHyphens/>
      <w:spacing w:after="0" w:line="240" w:lineRule="auto"/>
      <w:ind w:firstLine="720"/>
      <w:jc w:val="both"/>
    </w:pPr>
    <w:rPr>
      <w:rFonts w:ascii="Times New Roman" w:eastAsia="Times New Roman" w:hAnsi="Times New Roman" w:cs="Times New Roman"/>
      <w:i/>
      <w:iCs/>
      <w:spacing w:val="-3"/>
      <w:sz w:val="24"/>
      <w:szCs w:val="24"/>
      <w:lang w:val="es-ES_tradnl"/>
    </w:rPr>
  </w:style>
  <w:style w:type="character" w:customStyle="1" w:styleId="BodyTextIndent2Char">
    <w:name w:val="Body Text Indent 2 Char"/>
    <w:basedOn w:val="DefaultParagraphFont"/>
    <w:link w:val="BodyTextIndent2"/>
    <w:rsid w:val="00F91742"/>
    <w:rPr>
      <w:rFonts w:ascii="Times New Roman" w:eastAsia="Times New Roman" w:hAnsi="Times New Roman" w:cs="Times New Roman"/>
      <w:i/>
      <w:iCs/>
      <w:spacing w:val="-3"/>
      <w:sz w:val="24"/>
      <w:szCs w:val="24"/>
      <w:lang w:val="es-ES_tradnl"/>
    </w:rPr>
  </w:style>
  <w:style w:type="paragraph" w:customStyle="1" w:styleId="Normali">
    <w:name w:val="Normal(i)"/>
    <w:basedOn w:val="Normal"/>
    <w:rsid w:val="00F91742"/>
    <w:pPr>
      <w:keepLines/>
      <w:tabs>
        <w:tab w:val="left" w:pos="1843"/>
      </w:tabs>
      <w:spacing w:after="120" w:line="240" w:lineRule="auto"/>
      <w:jc w:val="both"/>
    </w:pPr>
    <w:rPr>
      <w:rFonts w:ascii="Times New Roman" w:eastAsia="Times New Roman" w:hAnsi="Times New Roman" w:cs="Times New Roman"/>
      <w:sz w:val="24"/>
      <w:szCs w:val="20"/>
      <w:lang w:val="en-GB" w:eastAsia="en-GB"/>
    </w:rPr>
  </w:style>
  <w:style w:type="paragraph" w:customStyle="1" w:styleId="BodyTextIndent31">
    <w:name w:val="Body Text Indent 31"/>
    <w:basedOn w:val="Normal"/>
    <w:next w:val="BodyTextIndent3"/>
    <w:link w:val="BodyTextIndent3Char"/>
    <w:uiPriority w:val="99"/>
    <w:semiHidden/>
    <w:unhideWhenUsed/>
    <w:rsid w:val="00F91742"/>
    <w:pPr>
      <w:spacing w:after="120" w:line="240" w:lineRule="auto"/>
      <w:ind w:left="360"/>
      <w:jc w:val="both"/>
    </w:pPr>
    <w:rPr>
      <w:sz w:val="16"/>
      <w:szCs w:val="16"/>
      <w:lang w:val="es-CO"/>
    </w:rPr>
  </w:style>
  <w:style w:type="character" w:customStyle="1" w:styleId="BodyTextIndent3Char">
    <w:name w:val="Body Text Indent 3 Char"/>
    <w:basedOn w:val="DefaultParagraphFont"/>
    <w:link w:val="BodyTextIndent31"/>
    <w:uiPriority w:val="99"/>
    <w:semiHidden/>
    <w:rsid w:val="00F91742"/>
    <w:rPr>
      <w:sz w:val="16"/>
      <w:szCs w:val="16"/>
      <w:lang w:val="es-CO"/>
    </w:rPr>
  </w:style>
  <w:style w:type="character" w:styleId="Hyperlink">
    <w:name w:val="Hyperlink"/>
    <w:basedOn w:val="DefaultParagraphFont"/>
    <w:uiPriority w:val="99"/>
    <w:rsid w:val="00F91742"/>
    <w:rPr>
      <w:color w:val="0000FF"/>
      <w:u w:val="single"/>
    </w:rPr>
  </w:style>
  <w:style w:type="paragraph" w:styleId="FootnoteText">
    <w:name w:val="footnote text"/>
    <w:basedOn w:val="Normal"/>
    <w:link w:val="FootnoteTextChar"/>
    <w:rsid w:val="00F91742"/>
    <w:pPr>
      <w:spacing w:after="0" w:line="240" w:lineRule="auto"/>
      <w:ind w:left="180" w:hanging="180"/>
      <w:jc w:val="both"/>
    </w:pPr>
    <w:rPr>
      <w:rFonts w:ascii="Times New Roman" w:eastAsia="Times New Roman" w:hAnsi="Times New Roman" w:cs="Times New Roman"/>
      <w:sz w:val="20"/>
      <w:szCs w:val="20"/>
      <w:lang w:val="es-ES_tradnl"/>
    </w:rPr>
  </w:style>
  <w:style w:type="character" w:customStyle="1" w:styleId="FootnoteTextChar">
    <w:name w:val="Footnote Text Char"/>
    <w:basedOn w:val="DefaultParagraphFont"/>
    <w:link w:val="FootnoteText"/>
    <w:uiPriority w:val="99"/>
    <w:rsid w:val="00F91742"/>
    <w:rPr>
      <w:rFonts w:ascii="Times New Roman" w:eastAsia="Times New Roman" w:hAnsi="Times New Roman" w:cs="Times New Roman"/>
      <w:sz w:val="20"/>
      <w:szCs w:val="20"/>
      <w:lang w:val="es-ES_tradnl"/>
    </w:rPr>
  </w:style>
  <w:style w:type="character" w:styleId="FootnoteReference">
    <w:name w:val="footnote reference"/>
    <w:basedOn w:val="DefaultParagraphFont"/>
    <w:rsid w:val="00F91742"/>
    <w:rPr>
      <w:vertAlign w:val="superscript"/>
    </w:rPr>
  </w:style>
  <w:style w:type="paragraph" w:customStyle="1" w:styleId="TOCHeading1">
    <w:name w:val="TOC Heading1"/>
    <w:basedOn w:val="Heading1"/>
    <w:next w:val="Normal"/>
    <w:uiPriority w:val="39"/>
    <w:unhideWhenUsed/>
    <w:qFormat/>
    <w:rsid w:val="00F91742"/>
  </w:style>
  <w:style w:type="paragraph" w:customStyle="1" w:styleId="TOC21">
    <w:name w:val="TOC 21"/>
    <w:basedOn w:val="Normal"/>
    <w:next w:val="Normal"/>
    <w:autoRedefine/>
    <w:uiPriority w:val="39"/>
    <w:unhideWhenUsed/>
    <w:rsid w:val="00F91742"/>
    <w:pPr>
      <w:tabs>
        <w:tab w:val="left" w:pos="660"/>
        <w:tab w:val="right" w:leader="dot" w:pos="9350"/>
      </w:tabs>
      <w:spacing w:after="100" w:line="240" w:lineRule="auto"/>
      <w:ind w:left="630" w:hanging="630"/>
      <w:jc w:val="both"/>
    </w:pPr>
    <w:rPr>
      <w:sz w:val="24"/>
      <w:lang w:val="es-CO"/>
    </w:rPr>
  </w:style>
  <w:style w:type="paragraph" w:customStyle="1" w:styleId="BalloonText1">
    <w:name w:val="Balloon Text1"/>
    <w:basedOn w:val="Normal"/>
    <w:next w:val="BalloonText"/>
    <w:link w:val="BalloonTextChar"/>
    <w:uiPriority w:val="99"/>
    <w:semiHidden/>
    <w:unhideWhenUsed/>
    <w:rsid w:val="00F91742"/>
    <w:pPr>
      <w:spacing w:after="0" w:line="240" w:lineRule="auto"/>
      <w:jc w:val="both"/>
    </w:pPr>
    <w:rPr>
      <w:rFonts w:ascii="Tahoma" w:hAnsi="Tahoma" w:cs="Tahoma"/>
      <w:sz w:val="16"/>
      <w:szCs w:val="16"/>
      <w:lang w:val="es-CO"/>
    </w:rPr>
  </w:style>
  <w:style w:type="character" w:customStyle="1" w:styleId="BalloonTextChar">
    <w:name w:val="Balloon Text Char"/>
    <w:basedOn w:val="DefaultParagraphFont"/>
    <w:link w:val="BalloonText1"/>
    <w:uiPriority w:val="99"/>
    <w:semiHidden/>
    <w:rsid w:val="00F91742"/>
    <w:rPr>
      <w:rFonts w:ascii="Tahoma" w:hAnsi="Tahoma" w:cs="Tahoma"/>
      <w:sz w:val="16"/>
      <w:szCs w:val="16"/>
      <w:lang w:val="es-CO"/>
    </w:rPr>
  </w:style>
  <w:style w:type="paragraph" w:customStyle="1" w:styleId="Sub-ClauseText">
    <w:name w:val="Sub-Clause Text"/>
    <w:basedOn w:val="Normal"/>
    <w:rsid w:val="00F91742"/>
    <w:pPr>
      <w:spacing w:before="120" w:after="120" w:line="240" w:lineRule="auto"/>
      <w:jc w:val="both"/>
    </w:pPr>
    <w:rPr>
      <w:rFonts w:ascii="Times New Roman" w:eastAsia="Times New Roman" w:hAnsi="Times New Roman" w:cs="Times New Roman"/>
      <w:spacing w:val="-4"/>
      <w:sz w:val="24"/>
      <w:szCs w:val="20"/>
      <w:lang w:val="es-CO"/>
    </w:rPr>
  </w:style>
  <w:style w:type="paragraph" w:customStyle="1" w:styleId="P3Header1-Clauses">
    <w:name w:val="P3 Header1-Clauses"/>
    <w:basedOn w:val="Normal"/>
    <w:rsid w:val="00F91742"/>
    <w:pPr>
      <w:spacing w:after="0" w:line="240" w:lineRule="auto"/>
      <w:jc w:val="both"/>
    </w:pPr>
    <w:rPr>
      <w:rFonts w:ascii="Times New Roman" w:eastAsia="Times New Roman" w:hAnsi="Times New Roman" w:cs="Times New Roman"/>
      <w:b/>
      <w:sz w:val="24"/>
      <w:szCs w:val="20"/>
      <w:lang w:val="es-CO"/>
    </w:rPr>
  </w:style>
  <w:style w:type="paragraph" w:customStyle="1" w:styleId="Header1">
    <w:name w:val="Header1"/>
    <w:basedOn w:val="Normal"/>
    <w:next w:val="Header"/>
    <w:link w:val="HeaderChar"/>
    <w:uiPriority w:val="99"/>
    <w:unhideWhenUsed/>
    <w:rsid w:val="00F91742"/>
    <w:pPr>
      <w:tabs>
        <w:tab w:val="center" w:pos="4680"/>
        <w:tab w:val="right" w:pos="9360"/>
      </w:tabs>
      <w:spacing w:after="0" w:line="240" w:lineRule="auto"/>
      <w:jc w:val="both"/>
    </w:pPr>
    <w:rPr>
      <w:sz w:val="24"/>
      <w:lang w:val="es-CO"/>
    </w:rPr>
  </w:style>
  <w:style w:type="character" w:customStyle="1" w:styleId="HeaderChar">
    <w:name w:val="Header Char"/>
    <w:basedOn w:val="DefaultParagraphFont"/>
    <w:link w:val="Header1"/>
    <w:uiPriority w:val="99"/>
    <w:rsid w:val="00F91742"/>
    <w:rPr>
      <w:sz w:val="24"/>
      <w:lang w:val="es-CO"/>
    </w:rPr>
  </w:style>
  <w:style w:type="paragraph" w:customStyle="1" w:styleId="Footer1">
    <w:name w:val="Footer1"/>
    <w:basedOn w:val="Normal"/>
    <w:next w:val="Footer"/>
    <w:link w:val="FooterChar"/>
    <w:unhideWhenUsed/>
    <w:rsid w:val="00F91742"/>
    <w:pPr>
      <w:tabs>
        <w:tab w:val="center" w:pos="4680"/>
        <w:tab w:val="right" w:pos="9360"/>
      </w:tabs>
      <w:spacing w:after="0" w:line="240" w:lineRule="auto"/>
      <w:jc w:val="both"/>
    </w:pPr>
    <w:rPr>
      <w:sz w:val="24"/>
      <w:lang w:val="es-CO"/>
    </w:rPr>
  </w:style>
  <w:style w:type="character" w:customStyle="1" w:styleId="FooterChar">
    <w:name w:val="Footer Char"/>
    <w:basedOn w:val="DefaultParagraphFont"/>
    <w:link w:val="Footer1"/>
    <w:uiPriority w:val="99"/>
    <w:rsid w:val="00F91742"/>
    <w:rPr>
      <w:sz w:val="24"/>
      <w:lang w:val="es-CO"/>
    </w:rPr>
  </w:style>
  <w:style w:type="paragraph" w:customStyle="1" w:styleId="BodyText1">
    <w:name w:val="Body Text1"/>
    <w:basedOn w:val="Normal"/>
    <w:next w:val="BodyText"/>
    <w:link w:val="BodyTextChar"/>
    <w:uiPriority w:val="99"/>
    <w:semiHidden/>
    <w:unhideWhenUsed/>
    <w:rsid w:val="00F91742"/>
    <w:pPr>
      <w:spacing w:after="120" w:line="240" w:lineRule="auto"/>
      <w:jc w:val="both"/>
    </w:pPr>
    <w:rPr>
      <w:sz w:val="24"/>
      <w:lang w:val="es-CO"/>
    </w:rPr>
  </w:style>
  <w:style w:type="character" w:customStyle="1" w:styleId="BodyTextChar">
    <w:name w:val="Body Text Char"/>
    <w:basedOn w:val="DefaultParagraphFont"/>
    <w:link w:val="BodyText1"/>
    <w:uiPriority w:val="99"/>
    <w:semiHidden/>
    <w:rsid w:val="00F91742"/>
    <w:rPr>
      <w:sz w:val="24"/>
      <w:lang w:val="es-CO"/>
    </w:rPr>
  </w:style>
  <w:style w:type="paragraph" w:customStyle="1" w:styleId="BodyTextIndent1">
    <w:name w:val="Body Text Indent1"/>
    <w:basedOn w:val="Normal"/>
    <w:next w:val="BodyTextIndent"/>
    <w:link w:val="BodyTextIndentChar"/>
    <w:uiPriority w:val="99"/>
    <w:semiHidden/>
    <w:unhideWhenUsed/>
    <w:rsid w:val="00F91742"/>
    <w:pPr>
      <w:spacing w:after="120" w:line="240" w:lineRule="auto"/>
      <w:ind w:left="360"/>
      <w:jc w:val="both"/>
    </w:pPr>
    <w:rPr>
      <w:sz w:val="24"/>
      <w:lang w:val="es-CO"/>
    </w:rPr>
  </w:style>
  <w:style w:type="character" w:customStyle="1" w:styleId="BodyTextIndentChar">
    <w:name w:val="Body Text Indent Char"/>
    <w:basedOn w:val="DefaultParagraphFont"/>
    <w:link w:val="BodyTextIndent1"/>
    <w:uiPriority w:val="99"/>
    <w:semiHidden/>
    <w:rsid w:val="00F91742"/>
    <w:rPr>
      <w:sz w:val="24"/>
      <w:lang w:val="es-CO"/>
    </w:rPr>
  </w:style>
  <w:style w:type="paragraph" w:styleId="Title">
    <w:name w:val="Title"/>
    <w:basedOn w:val="Normal"/>
    <w:link w:val="TitleChar"/>
    <w:uiPriority w:val="1"/>
    <w:qFormat/>
    <w:rsid w:val="00F91742"/>
    <w:pPr>
      <w:suppressAutoHyphens/>
      <w:spacing w:after="0" w:line="240" w:lineRule="auto"/>
      <w:ind w:right="-540"/>
      <w:jc w:val="center"/>
      <w:outlineLvl w:val="0"/>
    </w:pPr>
    <w:rPr>
      <w:rFonts w:ascii="Times New Roman" w:eastAsia="Times New Roman" w:hAnsi="Times New Roman" w:cs="Times New Roman"/>
      <w:b/>
      <w:color w:val="000000"/>
      <w:spacing w:val="14"/>
      <w:sz w:val="40"/>
      <w:szCs w:val="24"/>
      <w:lang w:val="es-ES_tradnl"/>
    </w:rPr>
  </w:style>
  <w:style w:type="character" w:customStyle="1" w:styleId="TitleChar">
    <w:name w:val="Title Char"/>
    <w:basedOn w:val="DefaultParagraphFont"/>
    <w:link w:val="Title"/>
    <w:uiPriority w:val="1"/>
    <w:rsid w:val="00F91742"/>
    <w:rPr>
      <w:rFonts w:ascii="Times New Roman" w:eastAsia="Times New Roman" w:hAnsi="Times New Roman" w:cs="Times New Roman"/>
      <w:b/>
      <w:color w:val="000000"/>
      <w:spacing w:val="14"/>
      <w:sz w:val="40"/>
      <w:szCs w:val="24"/>
      <w:lang w:val="es-ES_tradnl"/>
    </w:rPr>
  </w:style>
  <w:style w:type="paragraph" w:customStyle="1" w:styleId="plane">
    <w:name w:val="plane"/>
    <w:basedOn w:val="Normal"/>
    <w:rsid w:val="00F91742"/>
    <w:pPr>
      <w:suppressAutoHyphens/>
      <w:spacing w:after="0" w:line="240" w:lineRule="auto"/>
      <w:jc w:val="both"/>
    </w:pPr>
    <w:rPr>
      <w:rFonts w:ascii="Tms Rmn" w:eastAsia="Times New Roman" w:hAnsi="Tms Rmn" w:cs="Times New Roman"/>
      <w:sz w:val="24"/>
      <w:szCs w:val="20"/>
      <w:lang w:val="es-CO"/>
    </w:rPr>
  </w:style>
  <w:style w:type="paragraph" w:styleId="List">
    <w:name w:val="List"/>
    <w:aliases w:val="1. List"/>
    <w:basedOn w:val="Normal"/>
    <w:rsid w:val="00F91742"/>
    <w:pPr>
      <w:spacing w:before="120" w:after="120" w:line="240" w:lineRule="auto"/>
      <w:ind w:left="1440"/>
      <w:jc w:val="both"/>
    </w:pPr>
    <w:rPr>
      <w:rFonts w:ascii="Times New Roman" w:eastAsia="Times New Roman" w:hAnsi="Times New Roman" w:cs="Times New Roman"/>
      <w:sz w:val="24"/>
      <w:szCs w:val="20"/>
      <w:lang w:val="es-CO"/>
    </w:rPr>
  </w:style>
  <w:style w:type="paragraph" w:customStyle="1" w:styleId="Subtitle2">
    <w:name w:val="Subtitle 2"/>
    <w:basedOn w:val="Footer"/>
    <w:autoRedefine/>
    <w:rsid w:val="00F91742"/>
    <w:pPr>
      <w:tabs>
        <w:tab w:val="clear" w:pos="4680"/>
        <w:tab w:val="clear" w:pos="9360"/>
        <w:tab w:val="right" w:leader="underscore" w:pos="9504"/>
      </w:tabs>
      <w:spacing w:before="120" w:after="120"/>
      <w:jc w:val="center"/>
      <w:outlineLvl w:val="1"/>
    </w:pPr>
    <w:rPr>
      <w:rFonts w:ascii="Times New Roman" w:eastAsia="Times New Roman" w:hAnsi="Times New Roman" w:cs="Times New Roman"/>
      <w:b/>
      <w:sz w:val="32"/>
      <w:szCs w:val="20"/>
      <w:lang w:val="es-CO"/>
    </w:rPr>
  </w:style>
  <w:style w:type="paragraph" w:customStyle="1" w:styleId="explanatorynotes">
    <w:name w:val="explanatory_notes"/>
    <w:basedOn w:val="Normal"/>
    <w:rsid w:val="00F91742"/>
    <w:pPr>
      <w:suppressAutoHyphens/>
      <w:spacing w:after="240" w:line="360" w:lineRule="exact"/>
      <w:jc w:val="both"/>
    </w:pPr>
    <w:rPr>
      <w:rFonts w:ascii="Arial" w:eastAsia="Times New Roman" w:hAnsi="Arial" w:cs="Times New Roman"/>
      <w:sz w:val="24"/>
      <w:szCs w:val="20"/>
      <w:lang w:val="es-CO"/>
    </w:rPr>
  </w:style>
  <w:style w:type="paragraph" w:customStyle="1" w:styleId="i">
    <w:name w:val="(i)"/>
    <w:basedOn w:val="Normal"/>
    <w:rsid w:val="00F91742"/>
    <w:pPr>
      <w:suppressAutoHyphens/>
      <w:spacing w:after="0" w:line="240" w:lineRule="auto"/>
      <w:jc w:val="both"/>
    </w:pPr>
    <w:rPr>
      <w:rFonts w:ascii="Tms Rmn" w:eastAsia="Times New Roman" w:hAnsi="Tms Rmn" w:cs="Times New Roman"/>
      <w:sz w:val="24"/>
      <w:szCs w:val="20"/>
      <w:lang w:val="es-CO"/>
    </w:rPr>
  </w:style>
  <w:style w:type="paragraph" w:customStyle="1" w:styleId="NoSpacing1">
    <w:name w:val="No Spacing1"/>
    <w:next w:val="NoSpacing"/>
    <w:uiPriority w:val="1"/>
    <w:qFormat/>
    <w:rsid w:val="00F91742"/>
    <w:pPr>
      <w:spacing w:after="0" w:line="240" w:lineRule="auto"/>
    </w:pPr>
  </w:style>
  <w:style w:type="paragraph" w:customStyle="1" w:styleId="TOC11">
    <w:name w:val="TOC 11"/>
    <w:basedOn w:val="Normal"/>
    <w:next w:val="Normal"/>
    <w:autoRedefine/>
    <w:uiPriority w:val="39"/>
    <w:unhideWhenUsed/>
    <w:rsid w:val="00F91742"/>
    <w:pPr>
      <w:spacing w:after="100" w:line="240" w:lineRule="auto"/>
      <w:jc w:val="both"/>
    </w:pPr>
    <w:rPr>
      <w:sz w:val="24"/>
      <w:lang w:val="es-CO"/>
    </w:rPr>
  </w:style>
  <w:style w:type="character" w:styleId="CommentReference">
    <w:name w:val="annotation reference"/>
    <w:basedOn w:val="DefaultParagraphFont"/>
    <w:rsid w:val="00F91742"/>
    <w:rPr>
      <w:sz w:val="16"/>
      <w:szCs w:val="16"/>
    </w:rPr>
  </w:style>
  <w:style w:type="paragraph" w:styleId="CommentText">
    <w:name w:val="annotation text"/>
    <w:basedOn w:val="Normal"/>
    <w:link w:val="CommentTextChar"/>
    <w:uiPriority w:val="99"/>
    <w:rsid w:val="00F91742"/>
    <w:pPr>
      <w:spacing w:after="0" w:line="240" w:lineRule="auto"/>
    </w:pPr>
    <w:rPr>
      <w:rFonts w:ascii="Times New Roman" w:eastAsia="Times New Roman" w:hAnsi="Times New Roman" w:cs="Times New Roman"/>
      <w:sz w:val="20"/>
      <w:szCs w:val="20"/>
      <w:lang w:val="es-ES_tradnl"/>
    </w:rPr>
  </w:style>
  <w:style w:type="character" w:customStyle="1" w:styleId="CommentTextChar">
    <w:name w:val="Comment Text Char"/>
    <w:basedOn w:val="DefaultParagraphFont"/>
    <w:link w:val="CommentText"/>
    <w:uiPriority w:val="99"/>
    <w:rsid w:val="00F91742"/>
    <w:rPr>
      <w:rFonts w:ascii="Times New Roman" w:eastAsia="Times New Roman" w:hAnsi="Times New Roman" w:cs="Times New Roman"/>
      <w:sz w:val="20"/>
      <w:szCs w:val="20"/>
      <w:lang w:val="es-ES_tradnl"/>
    </w:rPr>
  </w:style>
  <w:style w:type="character" w:customStyle="1" w:styleId="Heading1Char1">
    <w:name w:val="Heading 1 Char1"/>
    <w:basedOn w:val="DefaultParagraphFont"/>
    <w:uiPriority w:val="9"/>
    <w:rsid w:val="00F91742"/>
    <w:rPr>
      <w:rFonts w:asciiTheme="majorHAnsi" w:eastAsiaTheme="majorEastAsia" w:hAnsiTheme="majorHAnsi" w:cstheme="majorBidi"/>
      <w:b/>
      <w:bCs/>
      <w:color w:val="365F91" w:themeColor="accent1" w:themeShade="BF"/>
      <w:sz w:val="28"/>
      <w:szCs w:val="28"/>
    </w:rPr>
  </w:style>
  <w:style w:type="character" w:customStyle="1" w:styleId="Heading2Char1">
    <w:name w:val="Heading 2 Char1"/>
    <w:basedOn w:val="DefaultParagraphFont"/>
    <w:uiPriority w:val="9"/>
    <w:semiHidden/>
    <w:rsid w:val="00F91742"/>
    <w:rPr>
      <w:rFonts w:asciiTheme="majorHAnsi" w:eastAsiaTheme="majorEastAsia" w:hAnsiTheme="majorHAnsi" w:cstheme="majorBidi"/>
      <w:b/>
      <w:bCs/>
      <w:color w:val="4F81BD" w:themeColor="accent1"/>
      <w:sz w:val="26"/>
      <w:szCs w:val="26"/>
    </w:rPr>
  </w:style>
  <w:style w:type="character" w:customStyle="1" w:styleId="Heading4Char1">
    <w:name w:val="Heading 4 Char1"/>
    <w:basedOn w:val="DefaultParagraphFont"/>
    <w:uiPriority w:val="9"/>
    <w:semiHidden/>
    <w:rsid w:val="00F91742"/>
    <w:rPr>
      <w:rFonts w:asciiTheme="majorHAnsi" w:eastAsiaTheme="majorEastAsia" w:hAnsiTheme="majorHAnsi" w:cstheme="majorBidi"/>
      <w:b/>
      <w:bCs/>
      <w:i/>
      <w:iCs/>
      <w:color w:val="4F81BD" w:themeColor="accent1"/>
    </w:rPr>
  </w:style>
  <w:style w:type="table" w:styleId="TableGrid">
    <w:name w:val="Table Grid"/>
    <w:basedOn w:val="TableNormal"/>
    <w:uiPriority w:val="39"/>
    <w:rsid w:val="00F917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CA bullets,Citation List,본문(내용),List Paragraph (numbered (a))"/>
    <w:basedOn w:val="Normal"/>
    <w:link w:val="ListParagraphChar"/>
    <w:uiPriority w:val="34"/>
    <w:qFormat/>
    <w:rsid w:val="00F91742"/>
    <w:pPr>
      <w:ind w:left="720"/>
      <w:contextualSpacing/>
    </w:pPr>
  </w:style>
  <w:style w:type="paragraph" w:styleId="BodyTextIndent3">
    <w:name w:val="Body Text Indent 3"/>
    <w:basedOn w:val="Normal"/>
    <w:link w:val="BodyTextIndent3Char1"/>
    <w:uiPriority w:val="99"/>
    <w:semiHidden/>
    <w:unhideWhenUsed/>
    <w:rsid w:val="00F91742"/>
    <w:pPr>
      <w:spacing w:after="120"/>
      <w:ind w:left="360"/>
    </w:pPr>
    <w:rPr>
      <w:sz w:val="16"/>
      <w:szCs w:val="16"/>
    </w:rPr>
  </w:style>
  <w:style w:type="character" w:customStyle="1" w:styleId="BodyTextIndent3Char1">
    <w:name w:val="Body Text Indent 3 Char1"/>
    <w:basedOn w:val="DefaultParagraphFont"/>
    <w:link w:val="BodyTextIndent3"/>
    <w:uiPriority w:val="99"/>
    <w:semiHidden/>
    <w:rsid w:val="00F91742"/>
    <w:rPr>
      <w:sz w:val="16"/>
      <w:szCs w:val="16"/>
    </w:rPr>
  </w:style>
  <w:style w:type="paragraph" w:styleId="BalloonText">
    <w:name w:val="Balloon Text"/>
    <w:basedOn w:val="Normal"/>
    <w:link w:val="BalloonTextChar1"/>
    <w:uiPriority w:val="99"/>
    <w:semiHidden/>
    <w:unhideWhenUsed/>
    <w:rsid w:val="00F91742"/>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F91742"/>
    <w:rPr>
      <w:rFonts w:ascii="Tahoma" w:hAnsi="Tahoma" w:cs="Tahoma"/>
      <w:sz w:val="16"/>
      <w:szCs w:val="16"/>
    </w:rPr>
  </w:style>
  <w:style w:type="paragraph" w:styleId="Header">
    <w:name w:val="header"/>
    <w:basedOn w:val="Normal"/>
    <w:link w:val="HeaderChar1"/>
    <w:uiPriority w:val="99"/>
    <w:unhideWhenUsed/>
    <w:rsid w:val="00F91742"/>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F91742"/>
  </w:style>
  <w:style w:type="paragraph" w:styleId="Footer">
    <w:name w:val="footer"/>
    <w:basedOn w:val="Normal"/>
    <w:link w:val="FooterChar1"/>
    <w:uiPriority w:val="99"/>
    <w:unhideWhenUsed/>
    <w:rsid w:val="00F91742"/>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F91742"/>
  </w:style>
  <w:style w:type="paragraph" w:styleId="BodyText">
    <w:name w:val="Body Text"/>
    <w:basedOn w:val="Normal"/>
    <w:link w:val="BodyTextChar1"/>
    <w:unhideWhenUsed/>
    <w:rsid w:val="00F91742"/>
    <w:pPr>
      <w:spacing w:after="120"/>
    </w:pPr>
  </w:style>
  <w:style w:type="character" w:customStyle="1" w:styleId="BodyTextChar1">
    <w:name w:val="Body Text Char1"/>
    <w:basedOn w:val="DefaultParagraphFont"/>
    <w:link w:val="BodyText"/>
    <w:rsid w:val="00F91742"/>
  </w:style>
  <w:style w:type="paragraph" w:styleId="BodyTextIndent">
    <w:name w:val="Body Text Indent"/>
    <w:basedOn w:val="Normal"/>
    <w:link w:val="BodyTextIndentChar1"/>
    <w:uiPriority w:val="99"/>
    <w:semiHidden/>
    <w:unhideWhenUsed/>
    <w:rsid w:val="00F91742"/>
    <w:pPr>
      <w:spacing w:after="120"/>
      <w:ind w:left="360"/>
    </w:pPr>
  </w:style>
  <w:style w:type="character" w:customStyle="1" w:styleId="BodyTextIndentChar1">
    <w:name w:val="Body Text Indent Char1"/>
    <w:basedOn w:val="DefaultParagraphFont"/>
    <w:link w:val="BodyTextIndent"/>
    <w:uiPriority w:val="99"/>
    <w:semiHidden/>
    <w:rsid w:val="00F91742"/>
  </w:style>
  <w:style w:type="paragraph" w:styleId="NoSpacing">
    <w:name w:val="No Spacing"/>
    <w:uiPriority w:val="1"/>
    <w:qFormat/>
    <w:rsid w:val="00F91742"/>
    <w:pPr>
      <w:spacing w:after="0" w:line="240" w:lineRule="auto"/>
    </w:pPr>
  </w:style>
  <w:style w:type="character" w:customStyle="1" w:styleId="Heading3Char">
    <w:name w:val="Heading 3 Char"/>
    <w:basedOn w:val="DefaultParagraphFont"/>
    <w:link w:val="Heading3"/>
    <w:rsid w:val="00F91742"/>
    <w:rPr>
      <w:rFonts w:ascii="Times New Roman" w:eastAsia="Times New Roman" w:hAnsi="Times New Roman" w:cs="Times New Roman"/>
      <w:b/>
      <w:sz w:val="24"/>
      <w:szCs w:val="24"/>
      <w:lang w:val="en-GB"/>
    </w:rPr>
  </w:style>
  <w:style w:type="character" w:styleId="PageNumber">
    <w:name w:val="page number"/>
    <w:basedOn w:val="DefaultParagraphFont"/>
    <w:rsid w:val="00F91742"/>
    <w:rPr>
      <w:rFonts w:cs="Times New Roman"/>
    </w:rPr>
  </w:style>
  <w:style w:type="table" w:customStyle="1" w:styleId="TableGrid11">
    <w:name w:val="Table Grid11"/>
    <w:basedOn w:val="TableNormal"/>
    <w:next w:val="TableGrid"/>
    <w:uiPriority w:val="59"/>
    <w:rsid w:val="00F917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Continue">
    <w:name w:val="List Continue"/>
    <w:basedOn w:val="Normal"/>
    <w:uiPriority w:val="99"/>
    <w:semiHidden/>
    <w:unhideWhenUsed/>
    <w:rsid w:val="00E07826"/>
    <w:pPr>
      <w:spacing w:after="120"/>
      <w:ind w:left="360"/>
      <w:contextualSpacing/>
    </w:pPr>
  </w:style>
  <w:style w:type="paragraph" w:customStyle="1" w:styleId="BankNormal">
    <w:name w:val="BankNormal"/>
    <w:basedOn w:val="Normal"/>
    <w:rsid w:val="00E07826"/>
    <w:pPr>
      <w:spacing w:after="240" w:line="240" w:lineRule="auto"/>
    </w:pPr>
    <w:rPr>
      <w:rFonts w:ascii="Times New Roman" w:eastAsia="Times New Roman" w:hAnsi="Times New Roman" w:cs="Times New Roman"/>
      <w:sz w:val="24"/>
      <w:szCs w:val="20"/>
    </w:rPr>
  </w:style>
  <w:style w:type="paragraph" w:styleId="Salutation">
    <w:name w:val="Salutation"/>
    <w:basedOn w:val="Normal"/>
    <w:next w:val="Normal"/>
    <w:link w:val="SalutationChar"/>
    <w:rsid w:val="00E07826"/>
    <w:pPr>
      <w:spacing w:after="0" w:line="240" w:lineRule="auto"/>
    </w:pPr>
    <w:rPr>
      <w:rFonts w:ascii="Times New Roman" w:eastAsia="Times New Roman" w:hAnsi="Times New Roman" w:cs="Times New Roman"/>
      <w:sz w:val="24"/>
      <w:szCs w:val="24"/>
    </w:rPr>
  </w:style>
  <w:style w:type="character" w:customStyle="1" w:styleId="SalutationChar">
    <w:name w:val="Salutation Char"/>
    <w:basedOn w:val="DefaultParagraphFont"/>
    <w:link w:val="Salutation"/>
    <w:rsid w:val="00E07826"/>
    <w:rPr>
      <w:rFonts w:ascii="Times New Roman" w:eastAsia="Times New Roman" w:hAnsi="Times New Roman" w:cs="Times New Roman"/>
      <w:sz w:val="24"/>
      <w:szCs w:val="24"/>
    </w:rPr>
  </w:style>
  <w:style w:type="paragraph" w:styleId="NormalIndent">
    <w:name w:val="Normal Indent"/>
    <w:basedOn w:val="Normal"/>
    <w:rsid w:val="00E07826"/>
    <w:pPr>
      <w:spacing w:after="0" w:line="240" w:lineRule="auto"/>
      <w:ind w:left="708"/>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A3481A"/>
    <w:pPr>
      <w:outlineLvl w:val="9"/>
    </w:pPr>
    <w:rPr>
      <w:rFonts w:asciiTheme="majorHAnsi" w:eastAsiaTheme="majorEastAsia" w:hAnsiTheme="majorHAnsi" w:cstheme="majorBidi"/>
      <w:color w:val="365F91" w:themeColor="accent1" w:themeShade="BF"/>
      <w:lang w:val="en-US" w:eastAsia="ja-JP"/>
    </w:rPr>
  </w:style>
  <w:style w:type="paragraph" w:styleId="TOC1">
    <w:name w:val="toc 1"/>
    <w:basedOn w:val="Normal"/>
    <w:next w:val="Normal"/>
    <w:autoRedefine/>
    <w:uiPriority w:val="39"/>
    <w:unhideWhenUsed/>
    <w:rsid w:val="00224823"/>
    <w:pPr>
      <w:tabs>
        <w:tab w:val="right" w:leader="dot" w:pos="9350"/>
      </w:tabs>
      <w:spacing w:after="100"/>
    </w:pPr>
    <w:rPr>
      <w:rFonts w:eastAsia="Times New Roman" w:cstheme="minorHAnsi"/>
      <w:b/>
      <w:bCs/>
      <w:noProof/>
    </w:rPr>
  </w:style>
  <w:style w:type="paragraph" w:styleId="TOC2">
    <w:name w:val="toc 2"/>
    <w:basedOn w:val="Normal"/>
    <w:next w:val="Normal"/>
    <w:autoRedefine/>
    <w:uiPriority w:val="39"/>
    <w:unhideWhenUsed/>
    <w:rsid w:val="00A3481A"/>
    <w:pPr>
      <w:spacing w:after="100"/>
      <w:ind w:left="220"/>
    </w:pPr>
  </w:style>
  <w:style w:type="character" w:customStyle="1" w:styleId="DeltaViewInsertion">
    <w:name w:val="DeltaView Insertion"/>
    <w:uiPriority w:val="99"/>
    <w:rsid w:val="008108CF"/>
    <w:rPr>
      <w:color w:val="0000FF"/>
      <w:u w:val="double"/>
    </w:rPr>
  </w:style>
  <w:style w:type="character" w:customStyle="1" w:styleId="Heading6Char">
    <w:name w:val="Heading 6 Char"/>
    <w:basedOn w:val="DefaultParagraphFont"/>
    <w:link w:val="Heading6"/>
    <w:rsid w:val="002B7268"/>
    <w:rPr>
      <w:rFonts w:asciiTheme="majorHAnsi" w:eastAsiaTheme="majorEastAsia" w:hAnsiTheme="majorHAnsi" w:cstheme="majorBidi"/>
      <w:i/>
      <w:iCs/>
      <w:color w:val="243F60" w:themeColor="accent1" w:themeShade="7F"/>
    </w:rPr>
  </w:style>
  <w:style w:type="table" w:customStyle="1" w:styleId="TableGrid2">
    <w:name w:val="Table Grid2"/>
    <w:basedOn w:val="TableNormal"/>
    <w:next w:val="TableGrid"/>
    <w:uiPriority w:val="59"/>
    <w:rsid w:val="00B70222"/>
    <w:pPr>
      <w:spacing w:after="0" w:line="240" w:lineRule="auto"/>
    </w:pPr>
    <w:rPr>
      <w:rFonts w:ascii="Calibri" w:eastAsia="Times New Roman" w:hAnsi="Calibri" w:cs="Times New Roman"/>
      <w:lang w:val="en-GB"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8Char">
    <w:name w:val="Heading 8 Char"/>
    <w:basedOn w:val="DefaultParagraphFont"/>
    <w:link w:val="Heading8"/>
    <w:uiPriority w:val="9"/>
    <w:semiHidden/>
    <w:rsid w:val="00B70222"/>
    <w:rPr>
      <w:rFonts w:asciiTheme="majorHAnsi" w:eastAsiaTheme="majorEastAsia" w:hAnsiTheme="majorHAnsi" w:cstheme="majorBidi"/>
      <w:color w:val="404040" w:themeColor="text1" w:themeTint="BF"/>
      <w:sz w:val="20"/>
      <w:szCs w:val="20"/>
    </w:rPr>
  </w:style>
  <w:style w:type="paragraph" w:customStyle="1" w:styleId="Header1-Clauses">
    <w:name w:val="Header 1 - Clauses"/>
    <w:basedOn w:val="Normal"/>
    <w:rsid w:val="00B20EBF"/>
    <w:pPr>
      <w:spacing w:after="0" w:line="240" w:lineRule="auto"/>
      <w:ind w:left="360" w:hanging="360"/>
    </w:pPr>
    <w:rPr>
      <w:rFonts w:ascii="Times New Roman" w:eastAsia="Times New Roman" w:hAnsi="Times New Roman" w:cs="Times New Roman"/>
      <w:b/>
      <w:sz w:val="24"/>
      <w:szCs w:val="20"/>
      <w:lang w:val="es-ES_tradnl"/>
    </w:rPr>
  </w:style>
  <w:style w:type="paragraph" w:customStyle="1" w:styleId="Header2-SubClauses">
    <w:name w:val="Header 2 - SubClauses"/>
    <w:basedOn w:val="Normal"/>
    <w:rsid w:val="00B20EBF"/>
    <w:pPr>
      <w:tabs>
        <w:tab w:val="left" w:pos="619"/>
      </w:tabs>
      <w:spacing w:line="240" w:lineRule="auto"/>
      <w:ind w:left="792" w:hanging="432"/>
      <w:jc w:val="both"/>
    </w:pPr>
    <w:rPr>
      <w:rFonts w:ascii="Times New Roman" w:eastAsia="Times New Roman" w:hAnsi="Times New Roman" w:cs="Times New Roman"/>
      <w:sz w:val="24"/>
      <w:szCs w:val="20"/>
      <w:lang w:val="es-ES_tradnl"/>
    </w:rPr>
  </w:style>
  <w:style w:type="paragraph" w:styleId="Subtitle">
    <w:name w:val="Subtitle"/>
    <w:basedOn w:val="Normal"/>
    <w:link w:val="SubtitleChar"/>
    <w:qFormat/>
    <w:rsid w:val="00FB271F"/>
    <w:pPr>
      <w:spacing w:after="60" w:line="240" w:lineRule="auto"/>
      <w:jc w:val="center"/>
      <w:outlineLvl w:val="1"/>
    </w:pPr>
    <w:rPr>
      <w:rFonts w:ascii="Arial" w:eastAsia="Times New Roman" w:hAnsi="Arial" w:cs="Arial"/>
      <w:sz w:val="24"/>
      <w:szCs w:val="24"/>
    </w:rPr>
  </w:style>
  <w:style w:type="character" w:customStyle="1" w:styleId="SubtitleChar">
    <w:name w:val="Subtitle Char"/>
    <w:basedOn w:val="DefaultParagraphFont"/>
    <w:link w:val="Subtitle"/>
    <w:rsid w:val="00FB271F"/>
    <w:rPr>
      <w:rFonts w:ascii="Arial" w:eastAsia="Times New Roman" w:hAnsi="Arial" w:cs="Arial"/>
      <w:sz w:val="24"/>
      <w:szCs w:val="24"/>
    </w:rPr>
  </w:style>
  <w:style w:type="table" w:customStyle="1" w:styleId="TableGrid12">
    <w:name w:val="Table Grid12"/>
    <w:basedOn w:val="TableNormal"/>
    <w:next w:val="TableGrid"/>
    <w:uiPriority w:val="59"/>
    <w:rsid w:val="00FC3C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unhideWhenUsed/>
    <w:rsid w:val="00B209E2"/>
    <w:pPr>
      <w:spacing w:after="100"/>
      <w:ind w:left="440"/>
    </w:pPr>
    <w:rPr>
      <w:rFonts w:eastAsiaTheme="minorEastAsia"/>
    </w:rPr>
  </w:style>
  <w:style w:type="paragraph" w:styleId="TOC4">
    <w:name w:val="toc 4"/>
    <w:basedOn w:val="Normal"/>
    <w:next w:val="Normal"/>
    <w:autoRedefine/>
    <w:uiPriority w:val="39"/>
    <w:unhideWhenUsed/>
    <w:rsid w:val="00B209E2"/>
    <w:pPr>
      <w:spacing w:after="100"/>
      <w:ind w:left="660"/>
    </w:pPr>
    <w:rPr>
      <w:rFonts w:eastAsiaTheme="minorEastAsia"/>
    </w:rPr>
  </w:style>
  <w:style w:type="paragraph" w:styleId="TOC5">
    <w:name w:val="toc 5"/>
    <w:basedOn w:val="Normal"/>
    <w:next w:val="Normal"/>
    <w:autoRedefine/>
    <w:uiPriority w:val="39"/>
    <w:unhideWhenUsed/>
    <w:rsid w:val="00B209E2"/>
    <w:pPr>
      <w:spacing w:after="100"/>
      <w:ind w:left="880"/>
    </w:pPr>
    <w:rPr>
      <w:rFonts w:eastAsiaTheme="minorEastAsia"/>
    </w:rPr>
  </w:style>
  <w:style w:type="paragraph" w:styleId="TOC6">
    <w:name w:val="toc 6"/>
    <w:basedOn w:val="Normal"/>
    <w:next w:val="Normal"/>
    <w:autoRedefine/>
    <w:uiPriority w:val="39"/>
    <w:unhideWhenUsed/>
    <w:rsid w:val="00B209E2"/>
    <w:pPr>
      <w:spacing w:after="100"/>
      <w:ind w:left="1100"/>
    </w:pPr>
    <w:rPr>
      <w:rFonts w:eastAsiaTheme="minorEastAsia"/>
    </w:rPr>
  </w:style>
  <w:style w:type="paragraph" w:styleId="TOC7">
    <w:name w:val="toc 7"/>
    <w:basedOn w:val="Normal"/>
    <w:next w:val="Normal"/>
    <w:autoRedefine/>
    <w:uiPriority w:val="39"/>
    <w:unhideWhenUsed/>
    <w:rsid w:val="00B209E2"/>
    <w:pPr>
      <w:spacing w:after="100"/>
      <w:ind w:left="1320"/>
    </w:pPr>
    <w:rPr>
      <w:rFonts w:eastAsiaTheme="minorEastAsia"/>
    </w:rPr>
  </w:style>
  <w:style w:type="paragraph" w:styleId="TOC8">
    <w:name w:val="toc 8"/>
    <w:basedOn w:val="Normal"/>
    <w:next w:val="Normal"/>
    <w:autoRedefine/>
    <w:uiPriority w:val="39"/>
    <w:unhideWhenUsed/>
    <w:rsid w:val="00B209E2"/>
    <w:pPr>
      <w:spacing w:after="100"/>
      <w:ind w:left="1540"/>
    </w:pPr>
    <w:rPr>
      <w:rFonts w:eastAsiaTheme="minorEastAsia"/>
    </w:rPr>
  </w:style>
  <w:style w:type="paragraph" w:styleId="TOC9">
    <w:name w:val="toc 9"/>
    <w:basedOn w:val="Normal"/>
    <w:next w:val="Normal"/>
    <w:autoRedefine/>
    <w:uiPriority w:val="39"/>
    <w:unhideWhenUsed/>
    <w:rsid w:val="00B209E2"/>
    <w:pPr>
      <w:spacing w:after="100"/>
      <w:ind w:left="1760"/>
    </w:pPr>
    <w:rPr>
      <w:rFonts w:eastAsiaTheme="minorEastAsia"/>
    </w:rPr>
  </w:style>
  <w:style w:type="paragraph" w:styleId="CommentSubject">
    <w:name w:val="annotation subject"/>
    <w:basedOn w:val="CommentText"/>
    <w:next w:val="CommentText"/>
    <w:link w:val="CommentSubjectChar"/>
    <w:uiPriority w:val="99"/>
    <w:semiHidden/>
    <w:unhideWhenUsed/>
    <w:rsid w:val="009F0534"/>
    <w:pPr>
      <w:spacing w:after="200"/>
    </w:pPr>
    <w:rPr>
      <w:rFonts w:asciiTheme="minorHAnsi" w:eastAsiaTheme="minorHAnsi" w:hAnsiTheme="minorHAnsi" w:cstheme="minorBidi"/>
      <w:b/>
      <w:bCs/>
      <w:lang w:val="en-US"/>
    </w:rPr>
  </w:style>
  <w:style w:type="character" w:customStyle="1" w:styleId="CommentSubjectChar">
    <w:name w:val="Comment Subject Char"/>
    <w:basedOn w:val="CommentTextChar"/>
    <w:link w:val="CommentSubject"/>
    <w:uiPriority w:val="99"/>
    <w:semiHidden/>
    <w:rsid w:val="009F0534"/>
    <w:rPr>
      <w:rFonts w:ascii="Times New Roman" w:eastAsia="Times New Roman" w:hAnsi="Times New Roman" w:cs="Times New Roman"/>
      <w:b/>
      <w:bCs/>
      <w:sz w:val="20"/>
      <w:szCs w:val="20"/>
      <w:lang w:val="es-ES_tradnl"/>
    </w:rPr>
  </w:style>
  <w:style w:type="character" w:styleId="FollowedHyperlink">
    <w:name w:val="FollowedHyperlink"/>
    <w:basedOn w:val="DefaultParagraphFont"/>
    <w:uiPriority w:val="99"/>
    <w:semiHidden/>
    <w:unhideWhenUsed/>
    <w:rsid w:val="009F0534"/>
    <w:rPr>
      <w:color w:val="800080" w:themeColor="followedHyperlink"/>
      <w:u w:val="single"/>
    </w:rPr>
  </w:style>
  <w:style w:type="paragraph" w:customStyle="1" w:styleId="Outline2">
    <w:name w:val="Outline2"/>
    <w:basedOn w:val="Normal"/>
    <w:rsid w:val="00827021"/>
    <w:pPr>
      <w:tabs>
        <w:tab w:val="num" w:pos="864"/>
        <w:tab w:val="num" w:pos="1728"/>
      </w:tabs>
      <w:spacing w:before="240" w:after="0" w:line="240" w:lineRule="auto"/>
      <w:ind w:left="864" w:hanging="504"/>
    </w:pPr>
    <w:rPr>
      <w:rFonts w:ascii="Times New Roman" w:eastAsia="Times New Roman" w:hAnsi="Times New Roman" w:cs="Times New Roman"/>
      <w:kern w:val="28"/>
      <w:sz w:val="24"/>
      <w:szCs w:val="20"/>
    </w:rPr>
  </w:style>
  <w:style w:type="paragraph" w:customStyle="1" w:styleId="Outline1">
    <w:name w:val="Outline1"/>
    <w:basedOn w:val="Outline"/>
    <w:next w:val="Outline2"/>
    <w:rsid w:val="00827021"/>
    <w:pPr>
      <w:keepNext/>
      <w:tabs>
        <w:tab w:val="num" w:pos="360"/>
        <w:tab w:val="num" w:pos="1152"/>
      </w:tabs>
      <w:ind w:left="360" w:hanging="360"/>
      <w:jc w:val="left"/>
    </w:pPr>
    <w:rPr>
      <w:lang w:val="en-US"/>
    </w:rPr>
  </w:style>
  <w:style w:type="paragraph" w:customStyle="1" w:styleId="Outline3">
    <w:name w:val="Outline3"/>
    <w:basedOn w:val="Normal"/>
    <w:rsid w:val="00827021"/>
    <w:pPr>
      <w:tabs>
        <w:tab w:val="num" w:pos="1368"/>
        <w:tab w:val="num" w:pos="2304"/>
      </w:tabs>
      <w:spacing w:before="240" w:after="0" w:line="240" w:lineRule="auto"/>
      <w:ind w:left="1368" w:hanging="504"/>
    </w:pPr>
    <w:rPr>
      <w:rFonts w:ascii="Times New Roman" w:eastAsia="Times New Roman" w:hAnsi="Times New Roman" w:cs="Times New Roman"/>
      <w:kern w:val="28"/>
      <w:sz w:val="24"/>
      <w:szCs w:val="20"/>
    </w:rPr>
  </w:style>
  <w:style w:type="paragraph" w:styleId="NormalWeb">
    <w:name w:val="Normal (Web)"/>
    <w:basedOn w:val="Normal"/>
    <w:uiPriority w:val="99"/>
    <w:semiHidden/>
    <w:unhideWhenUsed/>
    <w:rsid w:val="007144A4"/>
    <w:pPr>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SectionXHeader3">
    <w:name w:val="Section X Header 3"/>
    <w:basedOn w:val="Heading1"/>
    <w:autoRedefine/>
    <w:rsid w:val="00AD2DCA"/>
    <w:pPr>
      <w:keepNext w:val="0"/>
      <w:keepLines w:val="0"/>
      <w:spacing w:before="0" w:line="240" w:lineRule="auto"/>
      <w:jc w:val="center"/>
    </w:pPr>
    <w:rPr>
      <w:rFonts w:ascii="Trebuchet MS" w:hAnsi="Trebuchet MS"/>
      <w:bCs w:val="0"/>
      <w:color w:val="auto"/>
      <w:sz w:val="36"/>
      <w:szCs w:val="36"/>
      <w:lang w:val="en-US"/>
    </w:rPr>
  </w:style>
  <w:style w:type="paragraph" w:styleId="Revision">
    <w:name w:val="Revision"/>
    <w:hidden/>
    <w:uiPriority w:val="99"/>
    <w:semiHidden/>
    <w:rsid w:val="00FB4C01"/>
    <w:pPr>
      <w:spacing w:after="0" w:line="240" w:lineRule="auto"/>
    </w:pPr>
  </w:style>
  <w:style w:type="paragraph" w:customStyle="1" w:styleId="Sec1-Clauses">
    <w:name w:val="Sec1-Clauses"/>
    <w:basedOn w:val="Normal"/>
    <w:rsid w:val="00CF38C0"/>
    <w:pPr>
      <w:numPr>
        <w:numId w:val="168"/>
      </w:numPr>
      <w:spacing w:before="120" w:after="120" w:line="240" w:lineRule="auto"/>
    </w:pPr>
    <w:rPr>
      <w:rFonts w:ascii="Times New Roman" w:eastAsia="Times New Roman" w:hAnsi="Times New Roman" w:cs="Times New Roman"/>
      <w:b/>
      <w:sz w:val="24"/>
      <w:szCs w:val="20"/>
    </w:rPr>
  </w:style>
  <w:style w:type="paragraph" w:customStyle="1" w:styleId="StyleHeader2-SubClausesBold">
    <w:name w:val="Style Header 2 - SubClauses + Bold"/>
    <w:basedOn w:val="Normal"/>
    <w:link w:val="StyleHeader2-SubClausesBoldChar"/>
    <w:autoRedefine/>
    <w:rsid w:val="002D4828"/>
    <w:pPr>
      <w:tabs>
        <w:tab w:val="left" w:pos="576"/>
      </w:tabs>
      <w:spacing w:line="240" w:lineRule="auto"/>
      <w:ind w:left="612"/>
      <w:jc w:val="both"/>
    </w:pPr>
    <w:rPr>
      <w:rFonts w:ascii="Times New Roman" w:eastAsia="Times New Roman" w:hAnsi="Times New Roman" w:cs="Times New Roman"/>
      <w:b/>
      <w:bCs/>
      <w:sz w:val="24"/>
      <w:szCs w:val="20"/>
      <w:lang w:val="es-ES_tradnl"/>
    </w:rPr>
  </w:style>
  <w:style w:type="character" w:customStyle="1" w:styleId="StyleHeader2-SubClausesBoldChar">
    <w:name w:val="Style Header 2 - SubClauses + Bold Char"/>
    <w:link w:val="StyleHeader2-SubClausesBold"/>
    <w:rsid w:val="002D4828"/>
    <w:rPr>
      <w:rFonts w:ascii="Times New Roman" w:eastAsia="Times New Roman" w:hAnsi="Times New Roman" w:cs="Times New Roman"/>
      <w:b/>
      <w:bCs/>
      <w:sz w:val="24"/>
      <w:szCs w:val="20"/>
      <w:lang w:val="es-ES_tradnl"/>
    </w:rPr>
  </w:style>
  <w:style w:type="character" w:customStyle="1" w:styleId="UnresolvedMention1">
    <w:name w:val="Unresolved Mention1"/>
    <w:basedOn w:val="DefaultParagraphFont"/>
    <w:uiPriority w:val="99"/>
    <w:semiHidden/>
    <w:unhideWhenUsed/>
    <w:rsid w:val="00B67587"/>
    <w:rPr>
      <w:color w:val="808080"/>
      <w:shd w:val="clear" w:color="auto" w:fill="E6E6E6"/>
    </w:rPr>
  </w:style>
  <w:style w:type="character" w:customStyle="1" w:styleId="ListParagraphChar">
    <w:name w:val="List Paragraph Char"/>
    <w:aliases w:val="CA bullets Char,Citation List Char,본문(내용) Char,List Paragraph (numbered (a)) Char"/>
    <w:basedOn w:val="DefaultParagraphFont"/>
    <w:link w:val="ListParagraph"/>
    <w:uiPriority w:val="34"/>
    <w:rsid w:val="00A52605"/>
  </w:style>
  <w:style w:type="paragraph" w:customStyle="1" w:styleId="ReturnAddress">
    <w:name w:val="Return Address"/>
    <w:basedOn w:val="Normal"/>
    <w:rsid w:val="00DB1CD7"/>
    <w:pPr>
      <w:keepLines/>
      <w:framePr w:w="4320" w:h="965" w:hSpace="187" w:vSpace="187" w:wrap="notBeside" w:vAnchor="page" w:hAnchor="margin" w:xAlign="right" w:y="966" w:anchorLock="1"/>
      <w:tabs>
        <w:tab w:val="left" w:pos="2160"/>
      </w:tabs>
      <w:spacing w:after="0" w:line="160" w:lineRule="atLeast"/>
    </w:pPr>
    <w:rPr>
      <w:rFonts w:ascii="Arial" w:eastAsia="Times New Roman" w:hAnsi="Arial" w:cs="Times New Roman"/>
      <w:sz w:val="14"/>
      <w:szCs w:val="20"/>
      <w:lang w:val="en-GB"/>
    </w:rPr>
  </w:style>
  <w:style w:type="paragraph" w:styleId="Date">
    <w:name w:val="Date"/>
    <w:basedOn w:val="Normal"/>
    <w:next w:val="InsideAddressName"/>
    <w:link w:val="DateChar"/>
    <w:rsid w:val="001B7B4C"/>
    <w:pPr>
      <w:spacing w:after="220" w:line="220" w:lineRule="atLeast"/>
      <w:jc w:val="both"/>
    </w:pPr>
    <w:rPr>
      <w:rFonts w:ascii="Arial" w:eastAsia="Times New Roman" w:hAnsi="Arial" w:cs="Times New Roman"/>
      <w:spacing w:val="-5"/>
      <w:sz w:val="20"/>
      <w:szCs w:val="20"/>
    </w:rPr>
  </w:style>
  <w:style w:type="character" w:customStyle="1" w:styleId="DateChar">
    <w:name w:val="Date Char"/>
    <w:basedOn w:val="DefaultParagraphFont"/>
    <w:link w:val="Date"/>
    <w:rsid w:val="001B7B4C"/>
    <w:rPr>
      <w:rFonts w:ascii="Arial" w:eastAsia="Times New Roman" w:hAnsi="Arial" w:cs="Times New Roman"/>
      <w:spacing w:val="-5"/>
      <w:sz w:val="20"/>
      <w:szCs w:val="20"/>
    </w:rPr>
  </w:style>
  <w:style w:type="paragraph" w:customStyle="1" w:styleId="InsideAddressName">
    <w:name w:val="Inside Address Name"/>
    <w:basedOn w:val="Normal"/>
    <w:next w:val="Normal"/>
    <w:rsid w:val="001B7B4C"/>
    <w:pPr>
      <w:spacing w:before="220" w:after="0" w:line="220" w:lineRule="atLeast"/>
      <w:jc w:val="both"/>
    </w:pPr>
    <w:rPr>
      <w:rFonts w:ascii="Arial" w:eastAsia="Times New Roman" w:hAnsi="Arial" w:cs="Times New Roman"/>
      <w:spacing w:val="-5"/>
      <w:sz w:val="20"/>
      <w:szCs w:val="20"/>
    </w:rPr>
  </w:style>
  <w:style w:type="table" w:customStyle="1" w:styleId="TableGrid4">
    <w:name w:val="Table Grid4"/>
    <w:basedOn w:val="TableNormal"/>
    <w:next w:val="TableGrid"/>
    <w:uiPriority w:val="39"/>
    <w:rsid w:val="00EC6C63"/>
    <w:pPr>
      <w:spacing w:after="0" w:line="240" w:lineRule="auto"/>
    </w:pPr>
    <w:rPr>
      <w:rFonts w:ascii="Calibri" w:eastAsia="Calibri" w:hAnsi="Calibri" w:cs="Times New Roman"/>
      <w:lang w:val="en-JM"/>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084008">
      <w:bodyDiv w:val="1"/>
      <w:marLeft w:val="0"/>
      <w:marRight w:val="0"/>
      <w:marTop w:val="0"/>
      <w:marBottom w:val="0"/>
      <w:divBdr>
        <w:top w:val="none" w:sz="0" w:space="0" w:color="auto"/>
        <w:left w:val="none" w:sz="0" w:space="0" w:color="auto"/>
        <w:bottom w:val="none" w:sz="0" w:space="0" w:color="auto"/>
        <w:right w:val="none" w:sz="0" w:space="0" w:color="auto"/>
      </w:divBdr>
    </w:div>
    <w:div w:id="111871398">
      <w:bodyDiv w:val="1"/>
      <w:marLeft w:val="0"/>
      <w:marRight w:val="0"/>
      <w:marTop w:val="0"/>
      <w:marBottom w:val="0"/>
      <w:divBdr>
        <w:top w:val="none" w:sz="0" w:space="0" w:color="auto"/>
        <w:left w:val="none" w:sz="0" w:space="0" w:color="auto"/>
        <w:bottom w:val="none" w:sz="0" w:space="0" w:color="auto"/>
        <w:right w:val="none" w:sz="0" w:space="0" w:color="auto"/>
      </w:divBdr>
    </w:div>
    <w:div w:id="1046180947">
      <w:bodyDiv w:val="1"/>
      <w:marLeft w:val="0"/>
      <w:marRight w:val="0"/>
      <w:marTop w:val="0"/>
      <w:marBottom w:val="0"/>
      <w:divBdr>
        <w:top w:val="none" w:sz="0" w:space="0" w:color="auto"/>
        <w:left w:val="none" w:sz="0" w:space="0" w:color="auto"/>
        <w:bottom w:val="none" w:sz="0" w:space="0" w:color="auto"/>
        <w:right w:val="none" w:sz="0" w:space="0" w:color="auto"/>
      </w:divBdr>
    </w:div>
    <w:div w:id="1436247046">
      <w:bodyDiv w:val="1"/>
      <w:marLeft w:val="0"/>
      <w:marRight w:val="0"/>
      <w:marTop w:val="0"/>
      <w:marBottom w:val="0"/>
      <w:divBdr>
        <w:top w:val="none" w:sz="0" w:space="0" w:color="auto"/>
        <w:left w:val="none" w:sz="0" w:space="0" w:color="auto"/>
        <w:bottom w:val="none" w:sz="0" w:space="0" w:color="auto"/>
        <w:right w:val="none" w:sz="0" w:space="0" w:color="auto"/>
      </w:divBdr>
    </w:div>
    <w:div w:id="1679573016">
      <w:bodyDiv w:val="1"/>
      <w:marLeft w:val="0"/>
      <w:marRight w:val="0"/>
      <w:marTop w:val="0"/>
      <w:marBottom w:val="0"/>
      <w:divBdr>
        <w:top w:val="none" w:sz="0" w:space="0" w:color="auto"/>
        <w:left w:val="none" w:sz="0" w:space="0" w:color="auto"/>
        <w:bottom w:val="none" w:sz="0" w:space="0" w:color="auto"/>
        <w:right w:val="none" w:sz="0" w:space="0" w:color="auto"/>
      </w:divBdr>
    </w:div>
    <w:div w:id="17394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idbdocs.iadb.org/wsdocs/getdocument.aspx?docnum=774394" TargetMode="External"/><Relationship Id="rId26" Type="http://schemas.openxmlformats.org/officeDocument/2006/relationships/image" Target="media/image2.gif"/><Relationship Id="rId39" Type="http://schemas.openxmlformats.org/officeDocument/2006/relationships/image" Target="media/image5.wmf"/><Relationship Id="rId21" Type="http://schemas.openxmlformats.org/officeDocument/2006/relationships/footer" Target="footer5.xml"/><Relationship Id="rId34" Type="http://schemas.openxmlformats.org/officeDocument/2006/relationships/header" Target="header12.xml"/><Relationship Id="rId42" Type="http://schemas.openxmlformats.org/officeDocument/2006/relationships/header" Target="header15.xml"/><Relationship Id="rId47" Type="http://schemas.openxmlformats.org/officeDocument/2006/relationships/header" Target="header20.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image" Target="media/image3.png"/><Relationship Id="rId11" Type="http://schemas.openxmlformats.org/officeDocument/2006/relationships/header" Target="header2.xml"/><Relationship Id="rId24" Type="http://schemas.openxmlformats.org/officeDocument/2006/relationships/header" Target="header6.xml"/><Relationship Id="rId32" Type="http://schemas.openxmlformats.org/officeDocument/2006/relationships/footer" Target="footer6.xml"/><Relationship Id="rId37" Type="http://schemas.openxmlformats.org/officeDocument/2006/relationships/header" Target="header14.xml"/><Relationship Id="rId40" Type="http://schemas.openxmlformats.org/officeDocument/2006/relationships/image" Target="media/image6.wmf"/><Relationship Id="rId45" Type="http://schemas.openxmlformats.org/officeDocument/2006/relationships/header" Target="header18.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www.gojep.gov.jm/" TargetMode="External"/><Relationship Id="rId28" Type="http://schemas.openxmlformats.org/officeDocument/2006/relationships/image" Target="media/image2.wmf"/><Relationship Id="rId36" Type="http://schemas.openxmlformats.org/officeDocument/2006/relationships/header" Target="header13.xml"/><Relationship Id="rId49" Type="http://schemas.openxmlformats.org/officeDocument/2006/relationships/header" Target="header22.xml"/><Relationship Id="rId10" Type="http://schemas.openxmlformats.org/officeDocument/2006/relationships/header" Target="header1.xml"/><Relationship Id="rId19" Type="http://schemas.openxmlformats.org/officeDocument/2006/relationships/hyperlink" Target="http://www.ocg.gov.jm" TargetMode="External"/><Relationship Id="rId31" Type="http://schemas.openxmlformats.org/officeDocument/2006/relationships/header" Target="header10.xml"/><Relationship Id="rId44" Type="http://schemas.openxmlformats.org/officeDocument/2006/relationships/header" Target="header17.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 Id="rId22" Type="http://schemas.openxmlformats.org/officeDocument/2006/relationships/hyperlink" Target="http://www.gojep.gov.jm/" TargetMode="External"/><Relationship Id="rId27" Type="http://schemas.openxmlformats.org/officeDocument/2006/relationships/header" Target="header8.xml"/><Relationship Id="rId30" Type="http://schemas.openxmlformats.org/officeDocument/2006/relationships/header" Target="header9.xml"/><Relationship Id="rId35" Type="http://schemas.openxmlformats.org/officeDocument/2006/relationships/footer" Target="footer7.xml"/><Relationship Id="rId43" Type="http://schemas.openxmlformats.org/officeDocument/2006/relationships/header" Target="header16.xml"/><Relationship Id="rId48" Type="http://schemas.openxmlformats.org/officeDocument/2006/relationships/header" Target="header21.xml"/><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7.xml"/><Relationship Id="rId33" Type="http://schemas.openxmlformats.org/officeDocument/2006/relationships/header" Target="header11.xml"/><Relationship Id="rId38" Type="http://schemas.openxmlformats.org/officeDocument/2006/relationships/image" Target="media/image4.wmf"/><Relationship Id="rId46" Type="http://schemas.openxmlformats.org/officeDocument/2006/relationships/header" Target="header19.xml"/><Relationship Id="rId20" Type="http://schemas.openxmlformats.org/officeDocument/2006/relationships/header" Target="header5.xml"/><Relationship Id="rId41"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7F8369-DAE8-4BFE-9946-CB4F4A6FE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116</Pages>
  <Words>37213</Words>
  <Characters>212120</Characters>
  <Application>Microsoft Office Word</Application>
  <DocSecurity>0</DocSecurity>
  <Lines>1767</Lines>
  <Paragraphs>497</Paragraphs>
  <ScaleCrop>false</ScaleCrop>
  <HeadingPairs>
    <vt:vector size="2" baseType="variant">
      <vt:variant>
        <vt:lpstr>Title</vt:lpstr>
      </vt:variant>
      <vt:variant>
        <vt:i4>1</vt:i4>
      </vt:variant>
    </vt:vector>
  </HeadingPairs>
  <TitlesOfParts>
    <vt:vector size="1" baseType="lpstr">
      <vt:lpstr/>
    </vt:vector>
  </TitlesOfParts>
  <Company>Inter-American Development Bank</Company>
  <LinksUpToDate>false</LinksUpToDate>
  <CharactersWithSpaces>248836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María Camila Padilla</dc:creator>
  <cp:lastModifiedBy>Joleesa Courts</cp:lastModifiedBy>
  <cp:revision>12</cp:revision>
  <cp:lastPrinted>2019-05-07T15:08:00Z</cp:lastPrinted>
  <dcterms:created xsi:type="dcterms:W3CDTF">2023-02-17T15:22:00Z</dcterms:created>
  <dcterms:modified xsi:type="dcterms:W3CDTF">2023-02-20T15:06:00Z</dcterms:modified>
</cp:coreProperties>
</file>